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1A0BDFFC" w:rsidR="009E60C3" w:rsidRPr="00D76927" w:rsidRDefault="004B45B4" w:rsidP="004B45B4">
      <w:pPr>
        <w:tabs>
          <w:tab w:val="left" w:pos="270"/>
          <w:tab w:val="right" w:pos="9355"/>
        </w:tabs>
      </w:pPr>
      <w:r>
        <w:rPr>
          <w:b/>
        </w:rPr>
        <w:tab/>
      </w:r>
      <w:r>
        <w:rPr>
          <w:b/>
        </w:rPr>
        <w:tab/>
      </w:r>
      <w:r w:rsidR="00BC0A28">
        <w:rPr>
          <w:b/>
        </w:rPr>
        <w:t xml:space="preserve">      </w:t>
      </w:r>
      <w:r w:rsidR="009E60C3" w:rsidRPr="00D76927">
        <w:rPr>
          <w:b/>
        </w:rPr>
        <w:t>УТВЕРЖДАЮ</w:t>
      </w:r>
    </w:p>
    <w:p w14:paraId="125CFBC1" w14:textId="77777777" w:rsidR="009E60C3" w:rsidRPr="00D76927" w:rsidRDefault="009E60C3" w:rsidP="009E60C3">
      <w:pPr>
        <w:ind w:left="4536" w:firstLine="142"/>
        <w:jc w:val="right"/>
      </w:pPr>
      <w:r w:rsidRPr="00D76927">
        <w:t>председатель Региональной</w:t>
      </w:r>
    </w:p>
    <w:p w14:paraId="1432C3BA" w14:textId="77777777" w:rsidR="009E60C3" w:rsidRPr="00D76927" w:rsidRDefault="009E60C3" w:rsidP="009E60C3">
      <w:pPr>
        <w:ind w:left="4536" w:firstLine="142"/>
        <w:jc w:val="right"/>
      </w:pPr>
      <w:r w:rsidRPr="00D76927">
        <w:t>энергетической комиссии</w:t>
      </w:r>
    </w:p>
    <w:p w14:paraId="7A8B7B47" w14:textId="77777777" w:rsidR="009E60C3" w:rsidRPr="00D76927" w:rsidRDefault="009E60C3" w:rsidP="009E60C3">
      <w:pPr>
        <w:ind w:left="4536" w:firstLine="142"/>
        <w:jc w:val="right"/>
      </w:pPr>
      <w:r w:rsidRPr="00D76927">
        <w:t>Кузбасса</w:t>
      </w:r>
    </w:p>
    <w:p w14:paraId="54054249" w14:textId="77777777" w:rsidR="009E60C3" w:rsidRPr="00D76927" w:rsidRDefault="009E60C3" w:rsidP="009E60C3">
      <w:pPr>
        <w:ind w:left="5580"/>
        <w:jc w:val="right"/>
      </w:pPr>
    </w:p>
    <w:p w14:paraId="68CCCF25" w14:textId="77777777" w:rsidR="009E60C3" w:rsidRPr="00D76927" w:rsidRDefault="009E60C3" w:rsidP="009E60C3">
      <w:pPr>
        <w:ind w:left="5580"/>
        <w:jc w:val="right"/>
      </w:pPr>
      <w:r w:rsidRPr="00D76927">
        <w:t>_________________ Д.В. Малюта</w:t>
      </w:r>
    </w:p>
    <w:p w14:paraId="1433BC79" w14:textId="77777777" w:rsidR="009E60C3" w:rsidRPr="00D76927" w:rsidRDefault="009E60C3" w:rsidP="00A954FE"/>
    <w:p w14:paraId="5E560E98" w14:textId="2824599D" w:rsidR="009E60C3" w:rsidRPr="00D76927" w:rsidRDefault="009E60C3" w:rsidP="009E60C3">
      <w:pPr>
        <w:tabs>
          <w:tab w:val="left" w:pos="540"/>
        </w:tabs>
        <w:jc w:val="center"/>
        <w:rPr>
          <w:b/>
        </w:rPr>
      </w:pPr>
      <w:r w:rsidRPr="00D76927">
        <w:rPr>
          <w:b/>
        </w:rPr>
        <w:t xml:space="preserve">ПРОТОКОЛ № </w:t>
      </w:r>
      <w:r w:rsidR="00CD200F">
        <w:rPr>
          <w:b/>
        </w:rPr>
        <w:t>2</w:t>
      </w:r>
      <w:r w:rsidR="00A954FE">
        <w:rPr>
          <w:b/>
        </w:rPr>
        <w:t>3</w:t>
      </w:r>
    </w:p>
    <w:p w14:paraId="267AC6F2" w14:textId="77777777" w:rsidR="009E60C3" w:rsidRPr="00D76927" w:rsidRDefault="009E60C3" w:rsidP="009E60C3">
      <w:pPr>
        <w:tabs>
          <w:tab w:val="left" w:pos="540"/>
        </w:tabs>
        <w:jc w:val="center"/>
        <w:rPr>
          <w:b/>
        </w:rPr>
      </w:pPr>
      <w:r w:rsidRPr="00D76927">
        <w:rPr>
          <w:b/>
        </w:rPr>
        <w:t xml:space="preserve">ЗАСЕДАНИЯ ПРАВЛЕНИЯ РЕГИОНАЛЬНОЙ ЭНЕРГЕТИЧЕСКОЙ КОМИССИИ </w:t>
      </w:r>
    </w:p>
    <w:p w14:paraId="4F2EF0B4" w14:textId="77777777" w:rsidR="009E60C3" w:rsidRPr="00D76927" w:rsidRDefault="009E60C3" w:rsidP="009E60C3">
      <w:pPr>
        <w:tabs>
          <w:tab w:val="left" w:pos="540"/>
        </w:tabs>
        <w:jc w:val="center"/>
        <w:rPr>
          <w:b/>
        </w:rPr>
      </w:pPr>
      <w:r w:rsidRPr="00D76927">
        <w:rPr>
          <w:b/>
        </w:rPr>
        <w:t>КУЗБАССА</w:t>
      </w:r>
    </w:p>
    <w:p w14:paraId="38BD252C" w14:textId="401E88E5" w:rsidR="009E60C3" w:rsidRPr="00726963" w:rsidRDefault="00A954FE" w:rsidP="009E60C3">
      <w:pPr>
        <w:tabs>
          <w:tab w:val="left" w:pos="8619"/>
        </w:tabs>
        <w:jc w:val="both"/>
      </w:pPr>
      <w:r>
        <w:t>14</w:t>
      </w:r>
      <w:r w:rsidR="0064583F">
        <w:t>.04</w:t>
      </w:r>
      <w:r w:rsidR="009E60C3">
        <w:t>.2022</w:t>
      </w:r>
      <w:r w:rsidR="003D4364">
        <w:t xml:space="preserve"> </w:t>
      </w:r>
      <w:r w:rsidR="009E60C3">
        <w:t>г</w:t>
      </w:r>
      <w:r w:rsidR="009E60C3" w:rsidRPr="00726963">
        <w:t>.                                                                                                               г. Кемерово</w:t>
      </w:r>
    </w:p>
    <w:p w14:paraId="4B47DA0E" w14:textId="77777777" w:rsidR="009E60C3" w:rsidRPr="00726963" w:rsidRDefault="009E60C3" w:rsidP="009E60C3">
      <w:pPr>
        <w:jc w:val="both"/>
      </w:pPr>
    </w:p>
    <w:p w14:paraId="1E853975" w14:textId="77777777" w:rsidR="009E60C3" w:rsidRPr="00726963" w:rsidRDefault="009E60C3" w:rsidP="009E60C3">
      <w:pPr>
        <w:jc w:val="both"/>
        <w:rPr>
          <w:bCs/>
        </w:rPr>
      </w:pPr>
      <w:r w:rsidRPr="00726963">
        <w:t xml:space="preserve">Председательствующий – </w:t>
      </w:r>
      <w:r w:rsidRPr="00726963">
        <w:rPr>
          <w:b/>
        </w:rPr>
        <w:t>Малюта Д.В.</w:t>
      </w:r>
    </w:p>
    <w:p w14:paraId="77FA0655" w14:textId="41BF3564" w:rsidR="009E60C3" w:rsidRPr="00726963" w:rsidRDefault="009E60C3" w:rsidP="009E60C3">
      <w:pPr>
        <w:jc w:val="both"/>
        <w:rPr>
          <w:b/>
          <w:bCs/>
        </w:rPr>
      </w:pPr>
      <w:r w:rsidRPr="00726963">
        <w:t xml:space="preserve">Секретарь – </w:t>
      </w:r>
      <w:r w:rsidR="00A954FE">
        <w:rPr>
          <w:b/>
        </w:rPr>
        <w:t>Иванова Т.Н.</w:t>
      </w:r>
    </w:p>
    <w:p w14:paraId="4DD1D9FF" w14:textId="77777777" w:rsidR="009E60C3" w:rsidRPr="00726963" w:rsidRDefault="009E60C3" w:rsidP="009E60C3">
      <w:pPr>
        <w:jc w:val="both"/>
        <w:rPr>
          <w:b/>
        </w:rPr>
      </w:pPr>
    </w:p>
    <w:p w14:paraId="06A4F3DE" w14:textId="77777777" w:rsidR="009E60C3" w:rsidRPr="00726963" w:rsidRDefault="009E60C3" w:rsidP="009E60C3">
      <w:pPr>
        <w:jc w:val="both"/>
        <w:rPr>
          <w:b/>
        </w:rPr>
      </w:pPr>
      <w:r w:rsidRPr="00726963">
        <w:rPr>
          <w:b/>
        </w:rPr>
        <w:t>Присутствовали:</w:t>
      </w:r>
    </w:p>
    <w:p w14:paraId="012C322A" w14:textId="77777777" w:rsidR="009E60C3" w:rsidRPr="00726963" w:rsidRDefault="009E60C3" w:rsidP="009E60C3">
      <w:pPr>
        <w:rPr>
          <w:b/>
        </w:rPr>
      </w:pPr>
    </w:p>
    <w:p w14:paraId="24988835" w14:textId="5F700F99" w:rsidR="0042116F" w:rsidRPr="003B5405" w:rsidRDefault="009E60C3" w:rsidP="0042116F">
      <w:pPr>
        <w:ind w:right="-142"/>
        <w:jc w:val="both"/>
        <w:rPr>
          <w:bCs/>
        </w:rPr>
      </w:pPr>
      <w:r w:rsidRPr="00726963">
        <w:rPr>
          <w:b/>
        </w:rPr>
        <w:t>Члены Правления:</w:t>
      </w:r>
      <w:r w:rsidRPr="00726963">
        <w:rPr>
          <w:bCs/>
        </w:rPr>
        <w:t xml:space="preserve"> </w:t>
      </w:r>
      <w:r w:rsidRPr="00E1730E">
        <w:rPr>
          <w:bCs/>
        </w:rPr>
        <w:t xml:space="preserve">Чурсина О.А., </w:t>
      </w:r>
      <w:r w:rsidR="00B275C7">
        <w:rPr>
          <w:bCs/>
        </w:rPr>
        <w:t>Зинченко М.В</w:t>
      </w:r>
      <w:r w:rsidR="0042116F" w:rsidRPr="003B5405">
        <w:rPr>
          <w:bCs/>
        </w:rPr>
        <w:t>.</w:t>
      </w:r>
      <w:r w:rsidR="00B275C7" w:rsidRPr="003B5405">
        <w:rPr>
          <w:bCs/>
        </w:rPr>
        <w:t xml:space="preserve">, </w:t>
      </w:r>
      <w:r w:rsidR="0042116F" w:rsidRPr="003B5405">
        <w:rPr>
          <w:bCs/>
        </w:rPr>
        <w:t>Полякова Ю.А. (участие с помощью видеоконференцсвязи), (с правом совещательного голоса (не принимает участие в голосовании)).</w:t>
      </w:r>
    </w:p>
    <w:p w14:paraId="1F772DEB" w14:textId="77777777" w:rsidR="009E60C3" w:rsidRPr="00726963" w:rsidRDefault="009E60C3" w:rsidP="009E60C3">
      <w:pPr>
        <w:ind w:right="-142"/>
        <w:jc w:val="both"/>
        <w:rPr>
          <w:bCs/>
        </w:rPr>
      </w:pPr>
    </w:p>
    <w:p w14:paraId="3A294FA6" w14:textId="77777777" w:rsidR="009E60C3" w:rsidRPr="00726963" w:rsidRDefault="009E60C3" w:rsidP="009E60C3">
      <w:pPr>
        <w:ind w:right="-142"/>
        <w:jc w:val="both"/>
        <w:rPr>
          <w:bCs/>
        </w:rPr>
      </w:pPr>
      <w:r w:rsidRPr="00726963">
        <w:rPr>
          <w:bCs/>
        </w:rPr>
        <w:t>Кворум имеется.</w:t>
      </w:r>
    </w:p>
    <w:p w14:paraId="5DE16922" w14:textId="77777777" w:rsidR="009E60C3" w:rsidRPr="00726963" w:rsidRDefault="009E60C3" w:rsidP="009E60C3">
      <w:pPr>
        <w:rPr>
          <w:b/>
        </w:rPr>
      </w:pPr>
    </w:p>
    <w:p w14:paraId="2B8B2CFF" w14:textId="77777777" w:rsidR="009E60C3" w:rsidRPr="00726963" w:rsidRDefault="009E60C3" w:rsidP="009E60C3">
      <w:pPr>
        <w:rPr>
          <w:b/>
        </w:rPr>
      </w:pPr>
      <w:r w:rsidRPr="00726963">
        <w:rPr>
          <w:b/>
        </w:rPr>
        <w:t>Приглашенные:</w:t>
      </w:r>
    </w:p>
    <w:p w14:paraId="54A16F37" w14:textId="5358DA21" w:rsidR="003475FD" w:rsidRDefault="003475FD" w:rsidP="003475FD">
      <w:pPr>
        <w:jc w:val="both"/>
        <w:rPr>
          <w:bCs/>
        </w:rPr>
      </w:pPr>
      <w:r>
        <w:rPr>
          <w:b/>
        </w:rPr>
        <w:t>Бушуева О.В.</w:t>
      </w:r>
      <w:r w:rsidRPr="0033669A">
        <w:rPr>
          <w:bCs/>
        </w:rPr>
        <w:t xml:space="preserve"> – начальник </w:t>
      </w:r>
      <w:proofErr w:type="spellStart"/>
      <w:r>
        <w:rPr>
          <w:bCs/>
        </w:rPr>
        <w:t>контрольно</w:t>
      </w:r>
      <w:proofErr w:type="spellEnd"/>
      <w:r>
        <w:rPr>
          <w:bCs/>
        </w:rPr>
        <w:t xml:space="preserve"> - правового управления</w:t>
      </w:r>
      <w:r w:rsidRPr="0033669A">
        <w:rPr>
          <w:bCs/>
        </w:rPr>
        <w:t xml:space="preserve"> </w:t>
      </w:r>
      <w:bookmarkStart w:id="0" w:name="_Hlk83037723"/>
      <w:r w:rsidRPr="0033669A">
        <w:rPr>
          <w:bCs/>
        </w:rPr>
        <w:t>Региональной энергетической комиссии Кузбасса</w:t>
      </w:r>
      <w:r>
        <w:rPr>
          <w:bCs/>
        </w:rPr>
        <w:t>;</w:t>
      </w:r>
      <w:bookmarkEnd w:id="0"/>
    </w:p>
    <w:p w14:paraId="12B50DB7" w14:textId="0CBB9EE2" w:rsidR="008769AB" w:rsidRDefault="008769AB" w:rsidP="003475FD">
      <w:pPr>
        <w:jc w:val="both"/>
        <w:rPr>
          <w:bCs/>
        </w:rPr>
      </w:pPr>
      <w:proofErr w:type="spellStart"/>
      <w:r w:rsidRPr="00691664">
        <w:rPr>
          <w:b/>
        </w:rPr>
        <w:t>Городова</w:t>
      </w:r>
      <w:proofErr w:type="spellEnd"/>
      <w:r w:rsidRPr="00691664">
        <w:rPr>
          <w:b/>
        </w:rPr>
        <w:t xml:space="preserve"> М.Б.</w:t>
      </w:r>
      <w:r>
        <w:rPr>
          <w:bCs/>
        </w:rPr>
        <w:t xml:space="preserve"> – главный консультант отдела ценообразования в сфере водоснабжения и водоотведения</w:t>
      </w:r>
      <w:r w:rsidR="00691664">
        <w:rPr>
          <w:bCs/>
        </w:rPr>
        <w:t xml:space="preserve"> и утилизации отходов </w:t>
      </w:r>
      <w:r w:rsidR="00691664" w:rsidRPr="0033669A">
        <w:rPr>
          <w:bCs/>
        </w:rPr>
        <w:t>Региональной энергетической комиссии Кузбасса</w:t>
      </w:r>
      <w:r w:rsidR="00691664">
        <w:rPr>
          <w:bCs/>
        </w:rPr>
        <w:t>;</w:t>
      </w:r>
    </w:p>
    <w:p w14:paraId="704E64E2" w14:textId="46B98650" w:rsidR="00787562" w:rsidRPr="00787562" w:rsidRDefault="00787562" w:rsidP="00787562">
      <w:pPr>
        <w:jc w:val="both"/>
      </w:pPr>
      <w:r w:rsidRPr="00787562">
        <w:rPr>
          <w:b/>
        </w:rPr>
        <w:t>Огурцова С.В.</w:t>
      </w:r>
      <w:r>
        <w:rPr>
          <w:bCs/>
        </w:rPr>
        <w:t xml:space="preserve"> - главный консультант отдела контроля и мониторинга</w:t>
      </w:r>
      <w:r>
        <w:t xml:space="preserve"> </w:t>
      </w:r>
      <w:r w:rsidRPr="0033669A">
        <w:rPr>
          <w:bCs/>
        </w:rPr>
        <w:t>Региональной</w:t>
      </w:r>
      <w:r>
        <w:rPr>
          <w:bCs/>
        </w:rPr>
        <w:t xml:space="preserve"> </w:t>
      </w:r>
      <w:r w:rsidRPr="0033669A">
        <w:rPr>
          <w:bCs/>
        </w:rPr>
        <w:t>энергетической комиссии Кузбасса</w:t>
      </w:r>
      <w:r>
        <w:rPr>
          <w:bCs/>
        </w:rPr>
        <w:t>.</w:t>
      </w:r>
    </w:p>
    <w:p w14:paraId="042B0653" w14:textId="6149278F" w:rsidR="00B62D55" w:rsidRPr="00814F46" w:rsidRDefault="00B62D55" w:rsidP="00B62D55">
      <w:pPr>
        <w:jc w:val="both"/>
        <w:rPr>
          <w:bCs/>
        </w:rPr>
      </w:pPr>
      <w:r w:rsidRPr="00814F46">
        <w:rPr>
          <w:b/>
        </w:rPr>
        <w:t>Щеглов С.В.</w:t>
      </w:r>
      <w:r w:rsidRPr="00814F46">
        <w:rPr>
          <w:bCs/>
        </w:rPr>
        <w:t xml:space="preserve"> – генеральный директор ОАО «АЭЭ»</w:t>
      </w:r>
      <w:r w:rsidR="0064583F">
        <w:rPr>
          <w:bCs/>
        </w:rPr>
        <w:t>.</w:t>
      </w:r>
    </w:p>
    <w:p w14:paraId="06E103B9" w14:textId="77777777" w:rsidR="00344BDA" w:rsidRDefault="00344BDA" w:rsidP="009E60C3">
      <w:pPr>
        <w:jc w:val="both"/>
        <w:rPr>
          <w:b/>
        </w:rPr>
      </w:pPr>
    </w:p>
    <w:p w14:paraId="7B03CC70" w14:textId="2E4E24A8" w:rsidR="009E60C3" w:rsidRDefault="009E60C3" w:rsidP="009E60C3">
      <w:pPr>
        <w:jc w:val="both"/>
        <w:rPr>
          <w:b/>
        </w:rPr>
      </w:pPr>
      <w:r w:rsidRPr="00D76927">
        <w:rPr>
          <w:b/>
        </w:rPr>
        <w:t>Повестка дня:</w:t>
      </w:r>
    </w:p>
    <w:p w14:paraId="020D321B" w14:textId="77777777" w:rsidR="00863155" w:rsidRPr="00D76927" w:rsidRDefault="00863155" w:rsidP="009E60C3">
      <w:pPr>
        <w:jc w:val="both"/>
        <w:rPr>
          <w:b/>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7"/>
        <w:gridCol w:w="9056"/>
      </w:tblGrid>
      <w:tr w:rsidR="0064583F" w:rsidRPr="00076767" w14:paraId="6BF11E32" w14:textId="77777777" w:rsidTr="00576F30">
        <w:trPr>
          <w:trHeight w:val="322"/>
          <w:jc w:val="center"/>
        </w:trPr>
        <w:tc>
          <w:tcPr>
            <w:tcW w:w="437" w:type="dxa"/>
            <w:shd w:val="clear" w:color="auto" w:fill="auto"/>
            <w:vAlign w:val="center"/>
          </w:tcPr>
          <w:p w14:paraId="18FF1313" w14:textId="77777777" w:rsidR="0064583F" w:rsidRPr="00076767" w:rsidRDefault="0064583F" w:rsidP="006D61B3">
            <w:pPr>
              <w:jc w:val="center"/>
              <w:rPr>
                <w:kern w:val="32"/>
              </w:rPr>
            </w:pPr>
          </w:p>
          <w:p w14:paraId="0C8B72A2" w14:textId="77777777" w:rsidR="0064583F" w:rsidRPr="00076767" w:rsidRDefault="0064583F" w:rsidP="006D61B3">
            <w:pPr>
              <w:jc w:val="center"/>
              <w:rPr>
                <w:kern w:val="32"/>
              </w:rPr>
            </w:pPr>
            <w:r w:rsidRPr="00076767">
              <w:rPr>
                <w:kern w:val="32"/>
              </w:rPr>
              <w:t>№</w:t>
            </w:r>
          </w:p>
          <w:p w14:paraId="5CB96334" w14:textId="77777777" w:rsidR="0064583F" w:rsidRPr="00076767" w:rsidRDefault="0064583F" w:rsidP="006D61B3">
            <w:pPr>
              <w:jc w:val="center"/>
              <w:rPr>
                <w:kern w:val="32"/>
              </w:rPr>
            </w:pPr>
          </w:p>
        </w:tc>
        <w:tc>
          <w:tcPr>
            <w:tcW w:w="9056" w:type="dxa"/>
            <w:shd w:val="clear" w:color="auto" w:fill="auto"/>
            <w:vAlign w:val="center"/>
          </w:tcPr>
          <w:p w14:paraId="4F1F9E20" w14:textId="77777777" w:rsidR="0064583F" w:rsidRPr="00076767" w:rsidRDefault="0064583F" w:rsidP="0064583F">
            <w:pPr>
              <w:ind w:left="135" w:right="286" w:firstLine="284"/>
              <w:jc w:val="center"/>
              <w:rPr>
                <w:kern w:val="32"/>
              </w:rPr>
            </w:pPr>
            <w:r w:rsidRPr="00076767">
              <w:rPr>
                <w:kern w:val="32"/>
              </w:rPr>
              <w:t>Вопрос</w:t>
            </w:r>
          </w:p>
        </w:tc>
      </w:tr>
      <w:tr w:rsidR="00A954FE" w:rsidRPr="00076767" w14:paraId="63303273" w14:textId="77777777" w:rsidTr="00067F53">
        <w:trPr>
          <w:trHeight w:val="322"/>
          <w:jc w:val="center"/>
        </w:trPr>
        <w:tc>
          <w:tcPr>
            <w:tcW w:w="437" w:type="dxa"/>
            <w:shd w:val="clear" w:color="auto" w:fill="auto"/>
            <w:vAlign w:val="center"/>
          </w:tcPr>
          <w:p w14:paraId="1C2064BE" w14:textId="54DEDEE5" w:rsidR="00A954FE" w:rsidRPr="00076767" w:rsidRDefault="00A954FE" w:rsidP="00A954FE">
            <w:pPr>
              <w:jc w:val="center"/>
              <w:rPr>
                <w:kern w:val="32"/>
              </w:rPr>
            </w:pPr>
            <w:r>
              <w:rPr>
                <w:kern w:val="32"/>
              </w:rPr>
              <w:t>1.</w:t>
            </w:r>
          </w:p>
        </w:tc>
        <w:tc>
          <w:tcPr>
            <w:tcW w:w="9056" w:type="dxa"/>
            <w:shd w:val="clear" w:color="auto" w:fill="auto"/>
            <w:vAlign w:val="center"/>
          </w:tcPr>
          <w:p w14:paraId="21C59B2D" w14:textId="0519D35B" w:rsidR="00A954FE" w:rsidRPr="00076767" w:rsidRDefault="00A954FE" w:rsidP="00A954FE">
            <w:pPr>
              <w:ind w:left="135" w:right="286" w:hanging="3"/>
              <w:jc w:val="both"/>
              <w:rPr>
                <w:kern w:val="32"/>
              </w:rPr>
            </w:pPr>
            <w:r w:rsidRPr="00C03112">
              <w:rPr>
                <w:kern w:val="32"/>
              </w:rPr>
              <w:t xml:space="preserve">Об утверждении нормативов технологических потерь при передаче тепловой энергии, теплоносителя по тепловым сетям ООО «СЭР» </w:t>
            </w:r>
            <w:bookmarkStart w:id="1" w:name="_Hlk98835649"/>
            <w:r w:rsidRPr="00C03112">
              <w:rPr>
                <w:kern w:val="32"/>
              </w:rPr>
              <w:t>(</w:t>
            </w:r>
            <w:proofErr w:type="spellStart"/>
            <w:r w:rsidRPr="00C03112">
              <w:rPr>
                <w:kern w:val="32"/>
              </w:rPr>
              <w:t>Тайгинский</w:t>
            </w:r>
            <w:proofErr w:type="spellEnd"/>
            <w:r w:rsidRPr="00C03112">
              <w:rPr>
                <w:kern w:val="32"/>
              </w:rPr>
              <w:t xml:space="preserve"> городской округ)</w:t>
            </w:r>
            <w:bookmarkEnd w:id="1"/>
            <w:r w:rsidRPr="00C03112">
              <w:rPr>
                <w:kern w:val="32"/>
              </w:rPr>
              <w:t xml:space="preserve"> на 2022 год</w:t>
            </w:r>
          </w:p>
        </w:tc>
      </w:tr>
      <w:tr w:rsidR="00A954FE" w:rsidRPr="00076767" w14:paraId="5BDFCBBB" w14:textId="77777777" w:rsidTr="00067F53">
        <w:trPr>
          <w:trHeight w:val="322"/>
          <w:jc w:val="center"/>
        </w:trPr>
        <w:tc>
          <w:tcPr>
            <w:tcW w:w="437" w:type="dxa"/>
            <w:shd w:val="clear" w:color="auto" w:fill="auto"/>
            <w:vAlign w:val="center"/>
          </w:tcPr>
          <w:p w14:paraId="4B0C4649" w14:textId="5DEB66C4" w:rsidR="00A954FE" w:rsidRPr="00076767" w:rsidRDefault="00A954FE" w:rsidP="00A954FE">
            <w:pPr>
              <w:jc w:val="center"/>
              <w:rPr>
                <w:kern w:val="32"/>
              </w:rPr>
            </w:pPr>
            <w:r>
              <w:rPr>
                <w:kern w:val="32"/>
              </w:rPr>
              <w:t>2.</w:t>
            </w:r>
          </w:p>
        </w:tc>
        <w:tc>
          <w:tcPr>
            <w:tcW w:w="9056" w:type="dxa"/>
            <w:shd w:val="clear" w:color="auto" w:fill="auto"/>
            <w:vAlign w:val="center"/>
          </w:tcPr>
          <w:p w14:paraId="30F13690" w14:textId="2AD2470B" w:rsidR="00A954FE" w:rsidRPr="00076767" w:rsidRDefault="00A954FE" w:rsidP="00A954FE">
            <w:pPr>
              <w:ind w:left="135" w:right="286" w:hanging="3"/>
              <w:jc w:val="both"/>
              <w:rPr>
                <w:kern w:val="32"/>
              </w:rPr>
            </w:pPr>
            <w:r w:rsidRPr="003D4265">
              <w:rPr>
                <w:kern w:val="32"/>
              </w:rPr>
              <w:t>Об установлении тарифа на услуги по передаче тепловой энергии по сетям ООО «СЭР» (</w:t>
            </w:r>
            <w:proofErr w:type="spellStart"/>
            <w:r w:rsidRPr="003D4265">
              <w:rPr>
                <w:kern w:val="32"/>
              </w:rPr>
              <w:t>Тайгинский</w:t>
            </w:r>
            <w:proofErr w:type="spellEnd"/>
            <w:r w:rsidRPr="003D4265">
              <w:rPr>
                <w:kern w:val="32"/>
              </w:rPr>
              <w:t xml:space="preserve"> городской округ), на 2022 год</w:t>
            </w:r>
          </w:p>
        </w:tc>
      </w:tr>
      <w:tr w:rsidR="00A954FE" w:rsidRPr="00076767" w14:paraId="7F064585" w14:textId="77777777" w:rsidTr="00576F30">
        <w:trPr>
          <w:trHeight w:val="322"/>
          <w:jc w:val="center"/>
        </w:trPr>
        <w:tc>
          <w:tcPr>
            <w:tcW w:w="437" w:type="dxa"/>
            <w:shd w:val="clear" w:color="auto" w:fill="auto"/>
            <w:vAlign w:val="center"/>
          </w:tcPr>
          <w:p w14:paraId="3397B088" w14:textId="6B967382" w:rsidR="00A954FE" w:rsidRPr="00076767" w:rsidRDefault="00A954FE" w:rsidP="00A954FE">
            <w:pPr>
              <w:jc w:val="center"/>
              <w:rPr>
                <w:kern w:val="32"/>
              </w:rPr>
            </w:pPr>
            <w:r>
              <w:rPr>
                <w:kern w:val="32"/>
              </w:rPr>
              <w:t>3</w:t>
            </w:r>
            <w:r w:rsidRPr="00076767">
              <w:rPr>
                <w:kern w:val="32"/>
              </w:rPr>
              <w:t>.</w:t>
            </w:r>
          </w:p>
        </w:tc>
        <w:tc>
          <w:tcPr>
            <w:tcW w:w="9056" w:type="dxa"/>
            <w:shd w:val="clear" w:color="auto" w:fill="auto"/>
          </w:tcPr>
          <w:p w14:paraId="5D5C24F3" w14:textId="05DA36D2" w:rsidR="00A954FE" w:rsidRPr="00076767" w:rsidRDefault="00A954FE" w:rsidP="00A954FE">
            <w:pPr>
              <w:ind w:left="135" w:right="286" w:hanging="3"/>
              <w:jc w:val="both"/>
              <w:rPr>
                <w:kern w:val="32"/>
              </w:rPr>
            </w:pPr>
            <w:r w:rsidRPr="007D5E2C">
              <w:rPr>
                <w:color w:val="000000"/>
                <w:kern w:val="32"/>
              </w:rPr>
              <w:t xml:space="preserve">О внесении изменений в постановление региональной энергетической комиссии Кемеровской области от 27.06.2019 № 181 «Об установлении долгосрочных параметров регулирования и долгосрочных тарифов ООО «ЖКХ </w:t>
            </w:r>
            <w:proofErr w:type="spellStart"/>
            <w:r w:rsidRPr="007D5E2C">
              <w:rPr>
                <w:color w:val="000000"/>
                <w:kern w:val="32"/>
              </w:rPr>
              <w:t>Тамбар</w:t>
            </w:r>
            <w:proofErr w:type="spellEnd"/>
            <w:r w:rsidRPr="007D5E2C">
              <w:rPr>
                <w:color w:val="000000"/>
                <w:kern w:val="32"/>
              </w:rPr>
              <w:t>» на тепловую энергию, реализуемую на потребительском рынке Тисульского муниципального округа, на 2019-2028 годы», в части 2022 года</w:t>
            </w:r>
          </w:p>
        </w:tc>
      </w:tr>
      <w:tr w:rsidR="00A954FE" w:rsidRPr="00076767" w14:paraId="75E2646C" w14:textId="77777777" w:rsidTr="00576F30">
        <w:trPr>
          <w:trHeight w:val="322"/>
          <w:jc w:val="center"/>
        </w:trPr>
        <w:tc>
          <w:tcPr>
            <w:tcW w:w="437" w:type="dxa"/>
            <w:shd w:val="clear" w:color="auto" w:fill="auto"/>
            <w:vAlign w:val="center"/>
          </w:tcPr>
          <w:p w14:paraId="2EA5FACD" w14:textId="02ADCE31" w:rsidR="00A954FE" w:rsidRPr="00076767" w:rsidRDefault="00A954FE" w:rsidP="00A954FE">
            <w:pPr>
              <w:jc w:val="center"/>
              <w:rPr>
                <w:kern w:val="32"/>
              </w:rPr>
            </w:pPr>
            <w:r>
              <w:rPr>
                <w:kern w:val="32"/>
              </w:rPr>
              <w:t>4.</w:t>
            </w:r>
          </w:p>
        </w:tc>
        <w:tc>
          <w:tcPr>
            <w:tcW w:w="9056" w:type="dxa"/>
            <w:shd w:val="clear" w:color="auto" w:fill="auto"/>
          </w:tcPr>
          <w:p w14:paraId="30934B23" w14:textId="60CBE851" w:rsidR="00A954FE" w:rsidRPr="00076767" w:rsidRDefault="00A954FE" w:rsidP="00A954FE">
            <w:pPr>
              <w:ind w:left="135" w:right="286" w:hanging="3"/>
              <w:jc w:val="both"/>
              <w:rPr>
                <w:kern w:val="32"/>
              </w:rPr>
            </w:pPr>
            <w:r w:rsidRPr="00354619">
              <w:rPr>
                <w:kern w:val="32"/>
              </w:rPr>
              <w:t>О закрытии тарифного дела «Об установлении тарифов на передачу</w:t>
            </w:r>
            <w:r w:rsidRPr="00354619">
              <w:rPr>
                <w:kern w:val="32"/>
              </w:rPr>
              <w:br/>
              <w:t>тепловой энергии на 2022 год ООО «ПК «Юргинский Машзавод»</w:t>
            </w:r>
            <w:r w:rsidRPr="00354619">
              <w:rPr>
                <w:kern w:val="32"/>
              </w:rPr>
              <w:br/>
              <w:t>№ РЭК/160-ЮргМашзавод-2022 от 10.02.2022</w:t>
            </w:r>
          </w:p>
        </w:tc>
      </w:tr>
      <w:tr w:rsidR="00A954FE" w:rsidRPr="00076767" w14:paraId="5852892A" w14:textId="77777777" w:rsidTr="00576F30">
        <w:trPr>
          <w:trHeight w:val="322"/>
          <w:jc w:val="center"/>
        </w:trPr>
        <w:tc>
          <w:tcPr>
            <w:tcW w:w="437" w:type="dxa"/>
            <w:shd w:val="clear" w:color="auto" w:fill="auto"/>
            <w:vAlign w:val="center"/>
          </w:tcPr>
          <w:p w14:paraId="0BA3D2BE" w14:textId="099C6650" w:rsidR="00A954FE" w:rsidRPr="00076767" w:rsidRDefault="00A954FE" w:rsidP="00A954FE">
            <w:pPr>
              <w:jc w:val="center"/>
              <w:rPr>
                <w:kern w:val="32"/>
              </w:rPr>
            </w:pPr>
            <w:r>
              <w:rPr>
                <w:kern w:val="32"/>
              </w:rPr>
              <w:t>5</w:t>
            </w:r>
            <w:r w:rsidRPr="00076767">
              <w:rPr>
                <w:kern w:val="32"/>
              </w:rPr>
              <w:t>.</w:t>
            </w:r>
          </w:p>
        </w:tc>
        <w:tc>
          <w:tcPr>
            <w:tcW w:w="9056" w:type="dxa"/>
            <w:shd w:val="clear" w:color="auto" w:fill="auto"/>
          </w:tcPr>
          <w:p w14:paraId="26D87022" w14:textId="500DD158" w:rsidR="00A954FE" w:rsidRPr="00076767" w:rsidRDefault="00A954FE" w:rsidP="00A954FE">
            <w:pPr>
              <w:ind w:left="135" w:right="286" w:hanging="3"/>
              <w:jc w:val="both"/>
              <w:rPr>
                <w:kern w:val="32"/>
              </w:rPr>
            </w:pPr>
            <w:r w:rsidRPr="00417A06">
              <w:rPr>
                <w:color w:val="000000"/>
                <w:kern w:val="32"/>
              </w:rPr>
              <w:t>Об утверждении производственной программы в сфере водоотведения и об установлении тарифов на водоотведение МУП «ТЖКХ» Тисульского муниципального района (</w:t>
            </w:r>
            <w:proofErr w:type="spellStart"/>
            <w:r w:rsidRPr="00417A06">
              <w:rPr>
                <w:color w:val="000000"/>
                <w:kern w:val="32"/>
              </w:rPr>
              <w:t>пгт</w:t>
            </w:r>
            <w:proofErr w:type="spellEnd"/>
            <w:r w:rsidRPr="00417A06">
              <w:rPr>
                <w:color w:val="000000"/>
                <w:kern w:val="32"/>
              </w:rPr>
              <w:t>. Тисуль Тисульского муниципального округа)</w:t>
            </w:r>
          </w:p>
        </w:tc>
      </w:tr>
      <w:tr w:rsidR="00A954FE" w:rsidRPr="00076767" w14:paraId="21FC80A8" w14:textId="77777777" w:rsidTr="00576F30">
        <w:trPr>
          <w:trHeight w:val="322"/>
          <w:jc w:val="center"/>
        </w:trPr>
        <w:tc>
          <w:tcPr>
            <w:tcW w:w="437" w:type="dxa"/>
            <w:shd w:val="clear" w:color="auto" w:fill="auto"/>
            <w:vAlign w:val="center"/>
          </w:tcPr>
          <w:p w14:paraId="20991FB4" w14:textId="3D250558" w:rsidR="00A954FE" w:rsidRPr="00076767" w:rsidRDefault="00A954FE" w:rsidP="00A954FE">
            <w:pPr>
              <w:jc w:val="center"/>
              <w:rPr>
                <w:kern w:val="32"/>
              </w:rPr>
            </w:pPr>
            <w:r>
              <w:rPr>
                <w:kern w:val="32"/>
              </w:rPr>
              <w:t>6.</w:t>
            </w:r>
          </w:p>
        </w:tc>
        <w:tc>
          <w:tcPr>
            <w:tcW w:w="9056" w:type="dxa"/>
            <w:shd w:val="clear" w:color="auto" w:fill="auto"/>
          </w:tcPr>
          <w:p w14:paraId="2D61F4E3" w14:textId="0D0D7276" w:rsidR="00A954FE" w:rsidRPr="00A954FE" w:rsidRDefault="00A954FE" w:rsidP="00A954FE">
            <w:pPr>
              <w:ind w:left="146" w:right="336" w:hanging="3"/>
              <w:jc w:val="both"/>
              <w:rPr>
                <w:color w:val="000000"/>
                <w:kern w:val="32"/>
              </w:rPr>
            </w:pPr>
            <w:r w:rsidRPr="009315F6">
              <w:rPr>
                <w:color w:val="000000"/>
                <w:kern w:val="32"/>
              </w:rPr>
              <w:t>О внесении изменений в постановление Региональной энергетической комиссии Кузбасса от 20.12.2021 № 872 «</w:t>
            </w:r>
            <w:bookmarkStart w:id="2" w:name="_Hlk92873856"/>
            <w:r w:rsidRPr="009315F6">
              <w:rPr>
                <w:color w:val="000000"/>
                <w:kern w:val="32"/>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Анжеро-Судженского городского округа на 2022 год</w:t>
            </w:r>
            <w:bookmarkEnd w:id="2"/>
            <w:r w:rsidRPr="009315F6">
              <w:rPr>
                <w:color w:val="000000"/>
                <w:kern w:val="32"/>
              </w:rPr>
              <w:t>»</w:t>
            </w:r>
          </w:p>
        </w:tc>
      </w:tr>
    </w:tbl>
    <w:p w14:paraId="6D509FF4" w14:textId="77777777" w:rsidR="00B50F91" w:rsidRDefault="00BE76AB" w:rsidP="00B50F91">
      <w:pPr>
        <w:ind w:firstLine="567"/>
        <w:jc w:val="both"/>
        <w:rPr>
          <w:bCs/>
        </w:rPr>
      </w:pPr>
      <w:r w:rsidRPr="00D76927">
        <w:rPr>
          <w:b/>
        </w:rPr>
        <w:lastRenderedPageBreak/>
        <w:t>Малюта Д.В.</w:t>
      </w:r>
      <w:r w:rsidRPr="00D76927">
        <w:rPr>
          <w:bCs/>
        </w:rPr>
        <w:t xml:space="preserve"> ознакомил присутствующих с повесткой дня и предоставил слово докладчик</w:t>
      </w:r>
      <w:r w:rsidR="00B50F91">
        <w:rPr>
          <w:bCs/>
        </w:rPr>
        <w:t>ам</w:t>
      </w:r>
      <w:r w:rsidRPr="00D76927">
        <w:rPr>
          <w:bCs/>
        </w:rPr>
        <w:t>.</w:t>
      </w:r>
    </w:p>
    <w:p w14:paraId="511C045A" w14:textId="77777777" w:rsidR="00B50F91" w:rsidRDefault="00B50F91" w:rsidP="00B50F91">
      <w:pPr>
        <w:ind w:firstLine="567"/>
        <w:jc w:val="both"/>
        <w:rPr>
          <w:bCs/>
        </w:rPr>
      </w:pPr>
    </w:p>
    <w:p w14:paraId="658D628B" w14:textId="475A826C" w:rsidR="00CD200F" w:rsidRPr="00A954FE" w:rsidRDefault="00CC69B8" w:rsidP="00B50F91">
      <w:pPr>
        <w:ind w:firstLine="567"/>
        <w:jc w:val="both"/>
        <w:rPr>
          <w:b/>
          <w:bCs/>
          <w:kern w:val="32"/>
        </w:rPr>
      </w:pPr>
      <w:r w:rsidRPr="0042116F">
        <w:rPr>
          <w:bCs/>
        </w:rPr>
        <w:t xml:space="preserve">Вопрос </w:t>
      </w:r>
      <w:r w:rsidR="008A5094" w:rsidRPr="0042116F">
        <w:rPr>
          <w:bCs/>
        </w:rPr>
        <w:t>1</w:t>
      </w:r>
      <w:r w:rsidR="00E56047">
        <w:rPr>
          <w:bCs/>
        </w:rPr>
        <w:t>.</w:t>
      </w:r>
      <w:r w:rsidRPr="0042116F">
        <w:rPr>
          <w:bCs/>
        </w:rPr>
        <w:t xml:space="preserve"> </w:t>
      </w:r>
      <w:r w:rsidR="0064583F" w:rsidRPr="00A954FE">
        <w:rPr>
          <w:b/>
          <w:bCs/>
        </w:rPr>
        <w:t>«</w:t>
      </w:r>
      <w:r w:rsidR="00A954FE" w:rsidRPr="00A954FE">
        <w:rPr>
          <w:b/>
          <w:bCs/>
          <w:kern w:val="32"/>
        </w:rPr>
        <w:t>Об утверждении нормативов технологических потерь при передаче тепловой энергии, теплоносителя по тепловым сетям ООО «СЭР» (</w:t>
      </w:r>
      <w:proofErr w:type="spellStart"/>
      <w:r w:rsidR="00A954FE" w:rsidRPr="00A954FE">
        <w:rPr>
          <w:b/>
          <w:bCs/>
          <w:kern w:val="32"/>
        </w:rPr>
        <w:t>Тайгинский</w:t>
      </w:r>
      <w:proofErr w:type="spellEnd"/>
      <w:r w:rsidR="00A954FE" w:rsidRPr="00A954FE">
        <w:rPr>
          <w:b/>
          <w:bCs/>
          <w:kern w:val="32"/>
        </w:rPr>
        <w:t xml:space="preserve"> городской округ) на 2022 год</w:t>
      </w:r>
      <w:r w:rsidR="0064583F" w:rsidRPr="00A954FE">
        <w:rPr>
          <w:b/>
          <w:bCs/>
          <w:kern w:val="32"/>
        </w:rPr>
        <w:t>»</w:t>
      </w:r>
      <w:r w:rsidR="00B27538" w:rsidRPr="00A954FE">
        <w:rPr>
          <w:b/>
          <w:bCs/>
          <w:kern w:val="32"/>
        </w:rPr>
        <w:t>.</w:t>
      </w:r>
    </w:p>
    <w:p w14:paraId="33C4C30D" w14:textId="77777777" w:rsidR="00CD200F" w:rsidRDefault="00CD200F" w:rsidP="00B50F91">
      <w:pPr>
        <w:ind w:firstLine="567"/>
        <w:jc w:val="both"/>
        <w:rPr>
          <w:b/>
          <w:kern w:val="32"/>
        </w:rPr>
      </w:pPr>
    </w:p>
    <w:p w14:paraId="4B112580" w14:textId="7989EA21" w:rsidR="009E59CA" w:rsidRDefault="002013FF" w:rsidP="00A954FE">
      <w:pPr>
        <w:ind w:firstLine="709"/>
        <w:jc w:val="both"/>
        <w:rPr>
          <w:bCs/>
        </w:rPr>
      </w:pPr>
      <w:r w:rsidRPr="002013FF">
        <w:rPr>
          <w:bCs/>
        </w:rPr>
        <w:t>Докладчик</w:t>
      </w:r>
      <w:r w:rsidR="00CD200F">
        <w:rPr>
          <w:bCs/>
        </w:rPr>
        <w:t xml:space="preserve"> </w:t>
      </w:r>
      <w:r w:rsidR="00CD200F" w:rsidRPr="00CD200F">
        <w:rPr>
          <w:b/>
          <w:bCs/>
        </w:rPr>
        <w:t>Зинченко М.В.</w:t>
      </w:r>
    </w:p>
    <w:p w14:paraId="6CE17730" w14:textId="4927752E" w:rsidR="009E59CA" w:rsidRDefault="009E59CA" w:rsidP="009E59CA">
      <w:pPr>
        <w:ind w:firstLine="709"/>
        <w:jc w:val="both"/>
        <w:rPr>
          <w:bCs/>
        </w:rPr>
      </w:pPr>
    </w:p>
    <w:p w14:paraId="46762E11" w14:textId="5E9BE3D3" w:rsidR="00E56047" w:rsidRPr="00E56047" w:rsidRDefault="009E59CA" w:rsidP="00F51ED4">
      <w:pPr>
        <w:jc w:val="both"/>
        <w:rPr>
          <w:color w:val="000000"/>
          <w:lang w:eastAsia="en-US"/>
        </w:rPr>
      </w:pPr>
      <w:r>
        <w:rPr>
          <w:sz w:val="28"/>
          <w:szCs w:val="28"/>
        </w:rPr>
        <w:tab/>
      </w:r>
      <w:r w:rsidR="00E56047" w:rsidRPr="00E56047">
        <w:rPr>
          <w:bCs/>
          <w:szCs w:val="20"/>
        </w:rPr>
        <w:t xml:space="preserve">Рассмотрев представленные материалы, правление Региональной энергетической комиссии Кузбасса </w:t>
      </w:r>
    </w:p>
    <w:p w14:paraId="3ED2242F" w14:textId="77777777" w:rsidR="00E56047" w:rsidRPr="00E56047" w:rsidRDefault="00E56047" w:rsidP="00E56047">
      <w:pPr>
        <w:ind w:right="-6" w:firstLine="567"/>
        <w:jc w:val="both"/>
        <w:rPr>
          <w:bCs/>
          <w:szCs w:val="20"/>
        </w:rPr>
      </w:pPr>
    </w:p>
    <w:p w14:paraId="1EC2E908" w14:textId="20C4148F" w:rsidR="00E56047" w:rsidRPr="00E56047" w:rsidRDefault="0041411A" w:rsidP="00E56047">
      <w:pPr>
        <w:ind w:right="-6" w:firstLine="567"/>
        <w:jc w:val="both"/>
        <w:rPr>
          <w:b/>
          <w:szCs w:val="20"/>
        </w:rPr>
      </w:pPr>
      <w:r>
        <w:rPr>
          <w:b/>
          <w:szCs w:val="20"/>
        </w:rPr>
        <w:t>РЕШ</w:t>
      </w:r>
      <w:r w:rsidR="00E56047" w:rsidRPr="00E56047">
        <w:rPr>
          <w:b/>
          <w:szCs w:val="20"/>
        </w:rPr>
        <w:t>ИЛО:</w:t>
      </w:r>
    </w:p>
    <w:p w14:paraId="36729619" w14:textId="77777777" w:rsidR="00E56047" w:rsidRPr="00E56047" w:rsidRDefault="00E56047" w:rsidP="00E56047">
      <w:pPr>
        <w:ind w:right="-6" w:firstLine="567"/>
        <w:jc w:val="both"/>
        <w:rPr>
          <w:b/>
          <w:szCs w:val="20"/>
        </w:rPr>
      </w:pPr>
    </w:p>
    <w:p w14:paraId="64F50DC7" w14:textId="4730E054" w:rsidR="00E56047" w:rsidRPr="00E56047" w:rsidRDefault="009A40C7" w:rsidP="00E56047">
      <w:pPr>
        <w:ind w:right="-6" w:firstLine="567"/>
        <w:jc w:val="both"/>
        <w:rPr>
          <w:b/>
          <w:szCs w:val="20"/>
        </w:rPr>
      </w:pPr>
      <w:r>
        <w:rPr>
          <w:bCs/>
          <w:szCs w:val="20"/>
        </w:rPr>
        <w:t>Снять вопрос с рассмотрения, в связи с д</w:t>
      </w:r>
      <w:r w:rsidR="004502C9">
        <w:rPr>
          <w:bCs/>
          <w:szCs w:val="20"/>
        </w:rPr>
        <w:t>ополнительн</w:t>
      </w:r>
      <w:r>
        <w:rPr>
          <w:bCs/>
          <w:szCs w:val="20"/>
        </w:rPr>
        <w:t>ым</w:t>
      </w:r>
      <w:r w:rsidR="004502C9">
        <w:rPr>
          <w:bCs/>
          <w:szCs w:val="20"/>
        </w:rPr>
        <w:t xml:space="preserve"> прове</w:t>
      </w:r>
      <w:r>
        <w:rPr>
          <w:bCs/>
          <w:szCs w:val="20"/>
        </w:rPr>
        <w:t>дением</w:t>
      </w:r>
      <w:r w:rsidR="004502C9">
        <w:rPr>
          <w:bCs/>
          <w:szCs w:val="20"/>
        </w:rPr>
        <w:t xml:space="preserve"> экспертиз</w:t>
      </w:r>
      <w:r>
        <w:rPr>
          <w:bCs/>
          <w:szCs w:val="20"/>
        </w:rPr>
        <w:t>ы</w:t>
      </w:r>
      <w:r w:rsidR="004502C9">
        <w:rPr>
          <w:bCs/>
          <w:szCs w:val="20"/>
        </w:rPr>
        <w:t xml:space="preserve"> предложения об установлении тарифов.</w:t>
      </w:r>
    </w:p>
    <w:p w14:paraId="281E7D30" w14:textId="77777777" w:rsidR="00E56047" w:rsidRPr="00E56047" w:rsidRDefault="00E56047" w:rsidP="00E56047">
      <w:pPr>
        <w:tabs>
          <w:tab w:val="left" w:pos="9214"/>
        </w:tabs>
        <w:autoSpaceDE w:val="0"/>
        <w:autoSpaceDN w:val="0"/>
        <w:adjustRightInd w:val="0"/>
        <w:ind w:right="-143"/>
        <w:jc w:val="both"/>
        <w:rPr>
          <w:bCs/>
          <w:szCs w:val="20"/>
        </w:rPr>
      </w:pPr>
    </w:p>
    <w:p w14:paraId="34B55183" w14:textId="1D7FF08C" w:rsidR="00E56047" w:rsidRDefault="00E56047" w:rsidP="00E56047">
      <w:pPr>
        <w:ind w:right="-6" w:firstLine="567"/>
        <w:jc w:val="both"/>
        <w:rPr>
          <w:b/>
        </w:rPr>
      </w:pPr>
      <w:r w:rsidRPr="00E56047">
        <w:rPr>
          <w:b/>
        </w:rPr>
        <w:t>Голосовали «ЗА» единогласно.</w:t>
      </w:r>
    </w:p>
    <w:p w14:paraId="163EB856" w14:textId="7F327BFA" w:rsidR="009E59CA" w:rsidRDefault="009E59CA" w:rsidP="00E56047">
      <w:pPr>
        <w:ind w:right="-6" w:firstLine="567"/>
        <w:jc w:val="both"/>
        <w:rPr>
          <w:b/>
        </w:rPr>
      </w:pPr>
    </w:p>
    <w:p w14:paraId="621778F4" w14:textId="78901E59" w:rsidR="009E59CA" w:rsidRPr="0041411A" w:rsidRDefault="009E59CA" w:rsidP="00E56047">
      <w:pPr>
        <w:ind w:right="-6" w:firstLine="567"/>
        <w:jc w:val="both"/>
        <w:rPr>
          <w:b/>
          <w:kern w:val="32"/>
        </w:rPr>
      </w:pPr>
      <w:r w:rsidRPr="009E59CA">
        <w:t xml:space="preserve">Вопрос 2. </w:t>
      </w:r>
      <w:r w:rsidR="00E86683" w:rsidRPr="0041411A">
        <w:rPr>
          <w:b/>
        </w:rPr>
        <w:t>«</w:t>
      </w:r>
      <w:r w:rsidR="0041411A" w:rsidRPr="0041411A">
        <w:rPr>
          <w:b/>
          <w:kern w:val="32"/>
        </w:rPr>
        <w:t>Об установлении тарифа на услуги по передаче тепловой энергии по сетям ООО «СЭР» (</w:t>
      </w:r>
      <w:proofErr w:type="spellStart"/>
      <w:r w:rsidR="0041411A" w:rsidRPr="0041411A">
        <w:rPr>
          <w:b/>
          <w:kern w:val="32"/>
        </w:rPr>
        <w:t>Тайгинский</w:t>
      </w:r>
      <w:proofErr w:type="spellEnd"/>
      <w:r w:rsidR="0041411A" w:rsidRPr="0041411A">
        <w:rPr>
          <w:b/>
          <w:kern w:val="32"/>
        </w:rPr>
        <w:t xml:space="preserve"> городской округ), на 2022 год</w:t>
      </w:r>
      <w:r w:rsidR="00E86683" w:rsidRPr="0041411A">
        <w:rPr>
          <w:b/>
          <w:kern w:val="32"/>
        </w:rPr>
        <w:t>».</w:t>
      </w:r>
    </w:p>
    <w:p w14:paraId="316E3324" w14:textId="6BACC3AB" w:rsidR="00E86683" w:rsidRDefault="00E86683" w:rsidP="00E56047">
      <w:pPr>
        <w:ind w:right="-6" w:firstLine="567"/>
        <w:jc w:val="both"/>
      </w:pPr>
    </w:p>
    <w:p w14:paraId="14A61E69" w14:textId="77777777" w:rsidR="0041411A" w:rsidRDefault="0041411A" w:rsidP="0041411A">
      <w:pPr>
        <w:ind w:firstLine="709"/>
        <w:jc w:val="both"/>
        <w:rPr>
          <w:bCs/>
        </w:rPr>
      </w:pPr>
      <w:r w:rsidRPr="002013FF">
        <w:rPr>
          <w:bCs/>
        </w:rPr>
        <w:t>Докладчик</w:t>
      </w:r>
      <w:r>
        <w:rPr>
          <w:bCs/>
        </w:rPr>
        <w:t xml:space="preserve"> </w:t>
      </w:r>
      <w:r w:rsidRPr="00CD200F">
        <w:rPr>
          <w:b/>
          <w:bCs/>
        </w:rPr>
        <w:t>Зинченко М.В.</w:t>
      </w:r>
    </w:p>
    <w:p w14:paraId="43E96FEC" w14:textId="2BCB2479" w:rsidR="0041411A" w:rsidRDefault="0041411A" w:rsidP="0041411A">
      <w:pPr>
        <w:ind w:firstLine="709"/>
        <w:jc w:val="both"/>
        <w:rPr>
          <w:bCs/>
        </w:rPr>
      </w:pPr>
    </w:p>
    <w:p w14:paraId="2B430E99" w14:textId="36C09029" w:rsidR="002D140B" w:rsidRDefault="002D140B" w:rsidP="0041411A">
      <w:pPr>
        <w:ind w:firstLine="709"/>
        <w:jc w:val="both"/>
        <w:rPr>
          <w:bCs/>
          <w:kern w:val="32"/>
        </w:rPr>
      </w:pPr>
      <w:r>
        <w:rPr>
          <w:bCs/>
        </w:rPr>
        <w:t xml:space="preserve">В материалах дела имеется письменное обращение от 13.04.2022 № 22-15 за подписью генерального </w:t>
      </w:r>
      <w:r w:rsidRPr="002D140B">
        <w:rPr>
          <w:bCs/>
        </w:rPr>
        <w:t xml:space="preserve">директора </w:t>
      </w:r>
      <w:r w:rsidRPr="002D140B">
        <w:rPr>
          <w:bCs/>
          <w:kern w:val="32"/>
        </w:rPr>
        <w:t>ООО «СЭР»</w:t>
      </w:r>
      <w:r>
        <w:rPr>
          <w:bCs/>
          <w:kern w:val="32"/>
        </w:rPr>
        <w:t xml:space="preserve"> В.В. Новикова с просьбой рассмотреть тарифы без участия представителя предприятия. С уровнем тарифов согласны.</w:t>
      </w:r>
    </w:p>
    <w:p w14:paraId="1467522F" w14:textId="77777777" w:rsidR="002D140B" w:rsidRPr="002D140B" w:rsidRDefault="002D140B" w:rsidP="0041411A">
      <w:pPr>
        <w:ind w:firstLine="709"/>
        <w:jc w:val="both"/>
        <w:rPr>
          <w:bCs/>
        </w:rPr>
      </w:pPr>
    </w:p>
    <w:p w14:paraId="6D77790A" w14:textId="77777777" w:rsidR="0041411A" w:rsidRPr="00E56047" w:rsidRDefault="0041411A" w:rsidP="0041411A">
      <w:pPr>
        <w:jc w:val="both"/>
        <w:rPr>
          <w:color w:val="000000"/>
          <w:lang w:eastAsia="en-US"/>
        </w:rPr>
      </w:pPr>
      <w:r>
        <w:rPr>
          <w:sz w:val="28"/>
          <w:szCs w:val="28"/>
        </w:rPr>
        <w:tab/>
      </w:r>
      <w:r w:rsidRPr="00E56047">
        <w:rPr>
          <w:bCs/>
          <w:szCs w:val="20"/>
        </w:rPr>
        <w:t xml:space="preserve">Рассмотрев представленные материалы, правление Региональной энергетической комиссии Кузбасса </w:t>
      </w:r>
    </w:p>
    <w:p w14:paraId="1B6B5957" w14:textId="77777777" w:rsidR="0041411A" w:rsidRPr="00E56047" w:rsidRDefault="0041411A" w:rsidP="0041411A">
      <w:pPr>
        <w:ind w:right="-6" w:firstLine="567"/>
        <w:jc w:val="both"/>
        <w:rPr>
          <w:bCs/>
          <w:szCs w:val="20"/>
        </w:rPr>
      </w:pPr>
    </w:p>
    <w:p w14:paraId="004F16E1" w14:textId="77777777" w:rsidR="0041411A" w:rsidRPr="00E56047" w:rsidRDefault="0041411A" w:rsidP="0041411A">
      <w:pPr>
        <w:ind w:right="-6" w:firstLine="567"/>
        <w:jc w:val="both"/>
        <w:rPr>
          <w:b/>
          <w:szCs w:val="20"/>
        </w:rPr>
      </w:pPr>
      <w:r>
        <w:rPr>
          <w:b/>
          <w:szCs w:val="20"/>
        </w:rPr>
        <w:t>РЕШ</w:t>
      </w:r>
      <w:r w:rsidRPr="00E56047">
        <w:rPr>
          <w:b/>
          <w:szCs w:val="20"/>
        </w:rPr>
        <w:t>ИЛО:</w:t>
      </w:r>
    </w:p>
    <w:p w14:paraId="752D7905" w14:textId="77777777" w:rsidR="0041411A" w:rsidRPr="00E56047" w:rsidRDefault="0041411A" w:rsidP="0041411A">
      <w:pPr>
        <w:ind w:right="-6" w:firstLine="567"/>
        <w:jc w:val="both"/>
        <w:rPr>
          <w:b/>
          <w:szCs w:val="20"/>
        </w:rPr>
      </w:pPr>
    </w:p>
    <w:p w14:paraId="22A8842C" w14:textId="77777777" w:rsidR="009A40C7" w:rsidRPr="00E56047" w:rsidRDefault="009A40C7" w:rsidP="009A40C7">
      <w:pPr>
        <w:ind w:right="-6" w:firstLine="567"/>
        <w:jc w:val="both"/>
        <w:rPr>
          <w:b/>
          <w:szCs w:val="20"/>
        </w:rPr>
      </w:pPr>
      <w:r>
        <w:rPr>
          <w:bCs/>
          <w:szCs w:val="20"/>
        </w:rPr>
        <w:t>Снять вопрос с рассмотрения, в связи с дополнительным проведением экспертизы предложения об установлении тарифов.</w:t>
      </w:r>
    </w:p>
    <w:p w14:paraId="543C1973" w14:textId="77777777" w:rsidR="0041411A" w:rsidRPr="00E56047" w:rsidRDefault="0041411A" w:rsidP="0041411A">
      <w:pPr>
        <w:tabs>
          <w:tab w:val="left" w:pos="9214"/>
        </w:tabs>
        <w:autoSpaceDE w:val="0"/>
        <w:autoSpaceDN w:val="0"/>
        <w:adjustRightInd w:val="0"/>
        <w:ind w:right="-143"/>
        <w:jc w:val="both"/>
        <w:rPr>
          <w:bCs/>
          <w:szCs w:val="20"/>
        </w:rPr>
      </w:pPr>
    </w:p>
    <w:p w14:paraId="5B45780E" w14:textId="77777777" w:rsidR="00521BF6" w:rsidRDefault="0041411A" w:rsidP="00521BF6">
      <w:pPr>
        <w:ind w:right="-6" w:firstLine="567"/>
        <w:jc w:val="both"/>
        <w:rPr>
          <w:b/>
        </w:rPr>
      </w:pPr>
      <w:r w:rsidRPr="00E56047">
        <w:rPr>
          <w:b/>
        </w:rPr>
        <w:t>Голосовали «ЗА» единогласно.</w:t>
      </w:r>
    </w:p>
    <w:p w14:paraId="26D2280D" w14:textId="77777777" w:rsidR="00521BF6" w:rsidRDefault="00521BF6" w:rsidP="00521BF6">
      <w:pPr>
        <w:ind w:right="-6" w:firstLine="567"/>
        <w:jc w:val="both"/>
        <w:rPr>
          <w:b/>
        </w:rPr>
      </w:pPr>
    </w:p>
    <w:p w14:paraId="7D8E1F70" w14:textId="228A84C5" w:rsidR="00D265D4" w:rsidRPr="003B3F8D" w:rsidRDefault="006D61B3" w:rsidP="003B3F8D">
      <w:pPr>
        <w:ind w:right="-6" w:firstLine="567"/>
        <w:jc w:val="both"/>
        <w:rPr>
          <w:b/>
          <w:bCs/>
        </w:rPr>
      </w:pPr>
      <w:r w:rsidRPr="003B3F8D">
        <w:t xml:space="preserve">Вопрос 3. </w:t>
      </w:r>
      <w:r w:rsidRPr="003B3F8D">
        <w:rPr>
          <w:b/>
          <w:bCs/>
        </w:rPr>
        <w:t>«</w:t>
      </w:r>
      <w:r w:rsidR="00521BF6" w:rsidRPr="003B3F8D">
        <w:rPr>
          <w:b/>
          <w:bCs/>
        </w:rPr>
        <w:t xml:space="preserve">О внесении изменений в постановление региональной энергетической комиссии Кемеровской области от 27.06.2019 № 181 «Об установлении долгосрочных параметров регулирования и долгосрочных тарифов ООО «ЖКХ </w:t>
      </w:r>
      <w:proofErr w:type="spellStart"/>
      <w:r w:rsidR="00521BF6" w:rsidRPr="003B3F8D">
        <w:rPr>
          <w:b/>
          <w:bCs/>
        </w:rPr>
        <w:t>Тамбар</w:t>
      </w:r>
      <w:proofErr w:type="spellEnd"/>
      <w:r w:rsidR="00521BF6" w:rsidRPr="003B3F8D">
        <w:rPr>
          <w:b/>
          <w:bCs/>
        </w:rPr>
        <w:t>» на тепловую энергию, реализуемую на потребительском рынке Тисульского муниципального округа, на 2019-2028 годы», в части 2022 года</w:t>
      </w:r>
      <w:r w:rsidRPr="003B3F8D">
        <w:rPr>
          <w:b/>
          <w:bCs/>
        </w:rPr>
        <w:t>».</w:t>
      </w:r>
    </w:p>
    <w:p w14:paraId="23063B4D" w14:textId="411DCBFE" w:rsidR="006D61B3" w:rsidRDefault="006D61B3" w:rsidP="00D265D4">
      <w:pPr>
        <w:pStyle w:val="aa"/>
        <w:tabs>
          <w:tab w:val="left" w:pos="0"/>
        </w:tabs>
        <w:ind w:left="0" w:firstLine="709"/>
        <w:jc w:val="both"/>
        <w:rPr>
          <w:b/>
          <w:bCs/>
        </w:rPr>
      </w:pPr>
    </w:p>
    <w:p w14:paraId="7578104F" w14:textId="32678127" w:rsidR="006D61B3" w:rsidRDefault="006D61B3" w:rsidP="003B3F8D">
      <w:pPr>
        <w:ind w:firstLine="709"/>
        <w:jc w:val="both"/>
        <w:rPr>
          <w:bCs/>
        </w:rPr>
      </w:pPr>
      <w:r w:rsidRPr="002013FF">
        <w:rPr>
          <w:bCs/>
        </w:rPr>
        <w:t>Докладчик</w:t>
      </w:r>
      <w:r>
        <w:rPr>
          <w:bCs/>
        </w:rPr>
        <w:t xml:space="preserve"> </w:t>
      </w:r>
      <w:r w:rsidRPr="00CD200F">
        <w:rPr>
          <w:b/>
          <w:bCs/>
        </w:rPr>
        <w:t>Зинченко М.В.</w:t>
      </w:r>
      <w:r>
        <w:rPr>
          <w:bCs/>
        </w:rPr>
        <w:t xml:space="preserve"> </w:t>
      </w:r>
      <w:r w:rsidR="00CE78E9">
        <w:rPr>
          <w:bCs/>
        </w:rPr>
        <w:t>пояснила</w:t>
      </w:r>
      <w:r w:rsidR="003B3F8D">
        <w:rPr>
          <w:bCs/>
        </w:rPr>
        <w:t>:</w:t>
      </w:r>
    </w:p>
    <w:p w14:paraId="692F863E" w14:textId="47D27AA0" w:rsidR="003B3F8D" w:rsidRDefault="003B3F8D" w:rsidP="003B3F8D">
      <w:pPr>
        <w:ind w:firstLine="709"/>
        <w:jc w:val="both"/>
        <w:rPr>
          <w:bCs/>
        </w:rPr>
      </w:pPr>
    </w:p>
    <w:p w14:paraId="3F68CD2F" w14:textId="77777777" w:rsidR="00CE78E9" w:rsidRDefault="00CE78E9" w:rsidP="00CE78E9">
      <w:pPr>
        <w:ind w:firstLine="709"/>
        <w:contextualSpacing/>
        <w:jc w:val="both"/>
      </w:pPr>
      <w:r w:rsidRPr="00095089">
        <w:t>Проект постановления РЭК Кузбасса разработан в соответствии со статьей 8 Федерального закона от 27.07.2010 № 190-ФЗ «О теплоснабжении», с пунктами 3, 4, 5 Основ ценообразования в сфере теплоснабжения, утвержденных постановлением Правительства РФ от 22.10.2012 № 1075 «О ценообразовании в сфере теплоснабжения», поскольку цены (тарифы) на товары, услуги в сфере теплоснабжения данной организации подлежат государственному регулированию.</w:t>
      </w:r>
    </w:p>
    <w:p w14:paraId="64B380C7" w14:textId="77777777" w:rsidR="009A40C7" w:rsidRDefault="00CE78E9" w:rsidP="00CE78E9">
      <w:pPr>
        <w:ind w:firstLine="709"/>
        <w:contextualSpacing/>
        <w:jc w:val="both"/>
      </w:pPr>
      <w:r w:rsidRPr="00095089">
        <w:t>Проектом вносятся изменения технического характера.</w:t>
      </w:r>
      <w:r>
        <w:t xml:space="preserve"> В</w:t>
      </w:r>
      <w:r w:rsidRPr="00A86786">
        <w:t xml:space="preserve"> постановление региональной энергетической комиссии Кемеровской области</w:t>
      </w:r>
      <w:r w:rsidR="003B5405">
        <w:t xml:space="preserve"> </w:t>
      </w:r>
      <w:r w:rsidRPr="00A86786">
        <w:t xml:space="preserve">от 27.06.2019 № 181 «Об установлении </w:t>
      </w:r>
    </w:p>
    <w:p w14:paraId="32945F90" w14:textId="23E6B4D1" w:rsidR="00CE78E9" w:rsidRDefault="00CE78E9" w:rsidP="009A40C7">
      <w:pPr>
        <w:contextualSpacing/>
        <w:jc w:val="both"/>
      </w:pPr>
      <w:r w:rsidRPr="00A86786">
        <w:lastRenderedPageBreak/>
        <w:t xml:space="preserve">долгосрочных параметров регулирования и долгосрочных тарифов ООО «ЖКХ </w:t>
      </w:r>
      <w:proofErr w:type="spellStart"/>
      <w:r w:rsidRPr="00A86786">
        <w:t>Тамбар</w:t>
      </w:r>
      <w:proofErr w:type="spellEnd"/>
      <w:r w:rsidRPr="00A86786">
        <w:t>» на тепловую энергию, реализуемую на потребительском рынке Тисульского муниципального округа,</w:t>
      </w:r>
      <w:r w:rsidR="003B5405">
        <w:t xml:space="preserve"> </w:t>
      </w:r>
      <w:r w:rsidRPr="00A86786">
        <w:t>на 2019-2028 годы» (</w:t>
      </w:r>
      <w:r>
        <w:t>в редакции постановления региональной энергетической комиссии Кемеровской области от 20.12.2019 № 828, постановлений РЭК Кузбасса от 01.12.2020 № 471, от 28.10.2021 № 471, от 17.12.2021 № 750,</w:t>
      </w:r>
      <w:r>
        <w:br/>
        <w:t>от 23.12.2021 № 921</w:t>
      </w:r>
      <w:r w:rsidRPr="00A86786">
        <w:t>)</w:t>
      </w:r>
      <w:r>
        <w:t xml:space="preserve"> </w:t>
      </w:r>
      <w:r>
        <w:rPr>
          <w:bCs/>
          <w:color w:val="000000"/>
          <w:kern w:val="32"/>
        </w:rPr>
        <w:t>п</w:t>
      </w:r>
      <w:r w:rsidRPr="00BD4DD0">
        <w:rPr>
          <w:bCs/>
          <w:color w:val="000000"/>
          <w:kern w:val="32"/>
        </w:rPr>
        <w:t>риложение № 2 изложить в новой редакции</w:t>
      </w:r>
      <w:r>
        <w:rPr>
          <w:bCs/>
          <w:color w:val="000000"/>
          <w:kern w:val="32"/>
        </w:rPr>
        <w:t>.</w:t>
      </w:r>
      <w:r>
        <w:t xml:space="preserve"> Признать утратившим силу </w:t>
      </w:r>
      <w:r w:rsidRPr="005D5BA3">
        <w:t>постановление РЭК Кузбасса</w:t>
      </w:r>
      <w:r w:rsidRPr="002F2560">
        <w:t xml:space="preserve"> </w:t>
      </w:r>
      <w:r w:rsidRPr="005D5BA3">
        <w:t>от 23.12.2021 № 921</w:t>
      </w:r>
      <w:r>
        <w:t>.</w:t>
      </w:r>
    </w:p>
    <w:p w14:paraId="70B73493" w14:textId="77777777" w:rsidR="00CE78E9" w:rsidRDefault="00CE78E9" w:rsidP="003B3F8D">
      <w:pPr>
        <w:ind w:firstLine="709"/>
        <w:jc w:val="both"/>
        <w:rPr>
          <w:bCs/>
        </w:rPr>
      </w:pPr>
    </w:p>
    <w:p w14:paraId="73528EF9" w14:textId="77777777" w:rsidR="006D61B3" w:rsidRPr="00E56047" w:rsidRDefault="006D61B3" w:rsidP="006D61B3">
      <w:pPr>
        <w:jc w:val="both"/>
        <w:rPr>
          <w:color w:val="000000"/>
          <w:lang w:eastAsia="en-US"/>
        </w:rPr>
      </w:pPr>
      <w:r>
        <w:rPr>
          <w:sz w:val="28"/>
          <w:szCs w:val="28"/>
        </w:rPr>
        <w:tab/>
      </w:r>
      <w:r w:rsidRPr="00E56047">
        <w:rPr>
          <w:bCs/>
          <w:szCs w:val="20"/>
        </w:rPr>
        <w:t xml:space="preserve">Рассмотрев представленные материалы, правление Региональной энергетической комиссии Кузбасса </w:t>
      </w:r>
    </w:p>
    <w:p w14:paraId="4143E0E4" w14:textId="77777777" w:rsidR="006D61B3" w:rsidRPr="00E56047" w:rsidRDefault="006D61B3" w:rsidP="006D61B3">
      <w:pPr>
        <w:ind w:right="-6" w:firstLine="567"/>
        <w:jc w:val="both"/>
        <w:rPr>
          <w:bCs/>
          <w:szCs w:val="20"/>
        </w:rPr>
      </w:pPr>
    </w:p>
    <w:p w14:paraId="64175D2C" w14:textId="77777777" w:rsidR="006D61B3" w:rsidRPr="00E56047" w:rsidRDefault="006D61B3" w:rsidP="006D61B3">
      <w:pPr>
        <w:ind w:right="-6" w:firstLine="567"/>
        <w:jc w:val="both"/>
        <w:rPr>
          <w:b/>
          <w:szCs w:val="20"/>
        </w:rPr>
      </w:pPr>
      <w:r w:rsidRPr="00E56047">
        <w:rPr>
          <w:b/>
          <w:szCs w:val="20"/>
        </w:rPr>
        <w:t>ПОСТАНОВИЛО:</w:t>
      </w:r>
    </w:p>
    <w:p w14:paraId="6F5E52B9" w14:textId="77777777" w:rsidR="006D61B3" w:rsidRPr="00E56047" w:rsidRDefault="006D61B3" w:rsidP="006D61B3">
      <w:pPr>
        <w:ind w:right="-6" w:firstLine="567"/>
        <w:jc w:val="both"/>
        <w:rPr>
          <w:b/>
          <w:szCs w:val="20"/>
        </w:rPr>
      </w:pPr>
    </w:p>
    <w:p w14:paraId="445410F9" w14:textId="77777777" w:rsidR="00CE78E9" w:rsidRPr="003B3F8D" w:rsidRDefault="00CE78E9" w:rsidP="000C2C0F">
      <w:pPr>
        <w:numPr>
          <w:ilvl w:val="0"/>
          <w:numId w:val="4"/>
        </w:numPr>
        <w:tabs>
          <w:tab w:val="left" w:pos="709"/>
        </w:tabs>
        <w:ind w:left="0" w:firstLine="709"/>
        <w:jc w:val="both"/>
        <w:rPr>
          <w:bCs/>
          <w:color w:val="000000"/>
          <w:kern w:val="32"/>
        </w:rPr>
      </w:pPr>
      <w:r w:rsidRPr="003B3F8D">
        <w:rPr>
          <w:bCs/>
          <w:kern w:val="32"/>
        </w:rPr>
        <w:t>Внести в постановление региональной энергетической комиссии Кемеровской области от 27.06.2019 № 181 «Об установлении долгосрочных параметров регулирования и долгосрочных тарифов</w:t>
      </w:r>
      <w:r>
        <w:rPr>
          <w:bCs/>
          <w:kern w:val="32"/>
        </w:rPr>
        <w:t xml:space="preserve"> </w:t>
      </w:r>
      <w:r w:rsidRPr="003B3F8D">
        <w:rPr>
          <w:bCs/>
          <w:kern w:val="32"/>
        </w:rPr>
        <w:t xml:space="preserve">ООО «ЖКХ </w:t>
      </w:r>
      <w:proofErr w:type="spellStart"/>
      <w:r w:rsidRPr="003B3F8D">
        <w:rPr>
          <w:bCs/>
          <w:kern w:val="32"/>
        </w:rPr>
        <w:t>Тамбар</w:t>
      </w:r>
      <w:proofErr w:type="spellEnd"/>
      <w:r w:rsidRPr="003B3F8D">
        <w:rPr>
          <w:bCs/>
          <w:kern w:val="32"/>
        </w:rPr>
        <w:t>» на тепловую энергию, реализуемую на потребительском рынке Тисульского муниципального округа, на 2019-2028 годы» (в редакции постановления региональной энергетической комиссии Кемеровской области от 20.12.2019 № 828, постановлений РЭК Кузбасса от 01.12.2020 № 471, от 28.10.2021 № 471, от 17.12.2021 № 750, от 23.12.2021 № 921) следующие изменения</w:t>
      </w:r>
      <w:r w:rsidRPr="003B3F8D">
        <w:t>:</w:t>
      </w:r>
    </w:p>
    <w:p w14:paraId="681BF187" w14:textId="77777777" w:rsidR="00CE78E9" w:rsidRPr="003B3F8D" w:rsidRDefault="00CE78E9" w:rsidP="00CE78E9">
      <w:pPr>
        <w:tabs>
          <w:tab w:val="left" w:pos="709"/>
        </w:tabs>
        <w:jc w:val="both"/>
        <w:rPr>
          <w:bCs/>
          <w:color w:val="000000"/>
          <w:kern w:val="32"/>
        </w:rPr>
      </w:pPr>
      <w:r w:rsidRPr="003B3F8D">
        <w:rPr>
          <w:bCs/>
          <w:color w:val="000000"/>
          <w:kern w:val="32"/>
        </w:rPr>
        <w:tab/>
        <w:t>Приложение № 2 изложить в новой редакции, согласно приложению</w:t>
      </w:r>
      <w:r>
        <w:rPr>
          <w:bCs/>
          <w:color w:val="000000"/>
          <w:kern w:val="32"/>
        </w:rPr>
        <w:t xml:space="preserve"> № 1</w:t>
      </w:r>
      <w:r w:rsidRPr="003B3F8D">
        <w:rPr>
          <w:bCs/>
          <w:color w:val="000000"/>
          <w:kern w:val="32"/>
        </w:rPr>
        <w:t xml:space="preserve"> к настоящему </w:t>
      </w:r>
      <w:r>
        <w:rPr>
          <w:bCs/>
          <w:color w:val="000000"/>
          <w:kern w:val="32"/>
        </w:rPr>
        <w:t>протоколу</w:t>
      </w:r>
      <w:r w:rsidRPr="003B3F8D">
        <w:rPr>
          <w:bCs/>
          <w:color w:val="000000"/>
          <w:kern w:val="32"/>
        </w:rPr>
        <w:t>.</w:t>
      </w:r>
    </w:p>
    <w:p w14:paraId="130DB66A" w14:textId="77777777" w:rsidR="00CE78E9" w:rsidRPr="003B3F8D" w:rsidRDefault="00CE78E9" w:rsidP="000C2C0F">
      <w:pPr>
        <w:pStyle w:val="aa"/>
        <w:numPr>
          <w:ilvl w:val="0"/>
          <w:numId w:val="4"/>
        </w:numPr>
        <w:tabs>
          <w:tab w:val="left" w:pos="709"/>
        </w:tabs>
        <w:ind w:left="0" w:firstLine="709"/>
        <w:jc w:val="both"/>
        <w:rPr>
          <w:bCs/>
          <w:color w:val="000000"/>
          <w:kern w:val="32"/>
        </w:rPr>
      </w:pPr>
      <w:r w:rsidRPr="003B3F8D">
        <w:rPr>
          <w:bCs/>
          <w:kern w:val="32"/>
        </w:rPr>
        <w:t>Признать</w:t>
      </w:r>
      <w:r w:rsidRPr="003B3F8D">
        <w:rPr>
          <w:bCs/>
          <w:color w:val="000000"/>
          <w:kern w:val="32"/>
        </w:rPr>
        <w:t xml:space="preserve"> </w:t>
      </w:r>
      <w:r w:rsidRPr="003B3F8D">
        <w:rPr>
          <w:bCs/>
          <w:kern w:val="32"/>
        </w:rPr>
        <w:t>утратившим силу</w:t>
      </w:r>
      <w:r w:rsidRPr="003B3F8D">
        <w:rPr>
          <w:bCs/>
          <w:color w:val="000000"/>
          <w:kern w:val="32"/>
        </w:rPr>
        <w:t xml:space="preserve"> постановление </w:t>
      </w:r>
      <w:r w:rsidRPr="003B3F8D">
        <w:rPr>
          <w:bCs/>
          <w:kern w:val="32"/>
        </w:rPr>
        <w:t>РЭК Кузбасса</w:t>
      </w:r>
      <w:r w:rsidRPr="003B3F8D">
        <w:rPr>
          <w:bCs/>
          <w:kern w:val="32"/>
        </w:rPr>
        <w:br/>
        <w:t xml:space="preserve">от 23.12.2021 № 921 «О внесении изменений в постановление региональной энергетической комиссии Кемеровской области от 27.06.2019 № 181 «Об установлении долгосрочных параметров регулирования и долгосрочных тарифов ООО «ЖКХ </w:t>
      </w:r>
      <w:proofErr w:type="spellStart"/>
      <w:r w:rsidRPr="003B3F8D">
        <w:rPr>
          <w:bCs/>
          <w:kern w:val="32"/>
        </w:rPr>
        <w:t>Тамбар</w:t>
      </w:r>
      <w:proofErr w:type="spellEnd"/>
      <w:r w:rsidRPr="003B3F8D">
        <w:rPr>
          <w:bCs/>
          <w:kern w:val="32"/>
        </w:rPr>
        <w:t>» на тепловую энергию, реализуемую на потребительском рынке Тисульского муниципального округа, на 2019-2028 годы», в части 2022 года».</w:t>
      </w:r>
    </w:p>
    <w:p w14:paraId="101BC957" w14:textId="77777777" w:rsidR="00CE78E9" w:rsidRPr="003B3F8D" w:rsidRDefault="00CE78E9" w:rsidP="00CE78E9">
      <w:pPr>
        <w:ind w:firstLine="709"/>
        <w:jc w:val="both"/>
        <w:rPr>
          <w:bCs/>
        </w:rPr>
      </w:pPr>
    </w:p>
    <w:p w14:paraId="1CFD0A47" w14:textId="77777777" w:rsidR="006D61B3" w:rsidRDefault="006D61B3" w:rsidP="006D61B3">
      <w:pPr>
        <w:ind w:right="-6" w:firstLine="567"/>
        <w:jc w:val="both"/>
        <w:rPr>
          <w:b/>
        </w:rPr>
      </w:pPr>
      <w:r w:rsidRPr="00E56047">
        <w:rPr>
          <w:b/>
        </w:rPr>
        <w:t>Голосовали «ЗА» единогласно.</w:t>
      </w:r>
    </w:p>
    <w:p w14:paraId="5DD23A6B" w14:textId="77777777" w:rsidR="00175B8F" w:rsidRDefault="00175B8F" w:rsidP="00D265D4">
      <w:pPr>
        <w:pStyle w:val="aa"/>
        <w:tabs>
          <w:tab w:val="left" w:pos="0"/>
        </w:tabs>
        <w:ind w:left="0" w:firstLine="709"/>
        <w:jc w:val="both"/>
        <w:rPr>
          <w:b/>
          <w:bCs/>
        </w:rPr>
      </w:pPr>
    </w:p>
    <w:p w14:paraId="5DDB5DEC" w14:textId="156B4A13" w:rsidR="00E86683" w:rsidRPr="00CE78E9" w:rsidRDefault="00175B8F" w:rsidP="00CE78E9">
      <w:pPr>
        <w:ind w:right="-6" w:firstLine="567"/>
        <w:jc w:val="both"/>
        <w:rPr>
          <w:b/>
          <w:bCs/>
        </w:rPr>
      </w:pPr>
      <w:r w:rsidRPr="00CE78E9">
        <w:rPr>
          <w:bCs/>
        </w:rPr>
        <w:t xml:space="preserve">Вопрос 4. </w:t>
      </w:r>
      <w:r w:rsidRPr="00CE78E9">
        <w:rPr>
          <w:b/>
          <w:bCs/>
        </w:rPr>
        <w:t>«</w:t>
      </w:r>
      <w:r w:rsidR="00CE78E9" w:rsidRPr="00CE78E9">
        <w:rPr>
          <w:b/>
          <w:bCs/>
        </w:rPr>
        <w:t>О закрытии тарифного дела «Об установлении тарифов на передачу</w:t>
      </w:r>
      <w:r w:rsidR="00CE78E9" w:rsidRPr="00CE78E9">
        <w:rPr>
          <w:b/>
          <w:bCs/>
        </w:rPr>
        <w:br/>
        <w:t>тепловой энергии на 2022 год ООО «ПК «Юргинский Машзавод»</w:t>
      </w:r>
      <w:r w:rsidR="00CE78E9" w:rsidRPr="00CE78E9">
        <w:rPr>
          <w:b/>
          <w:bCs/>
        </w:rPr>
        <w:br/>
        <w:t>№ РЭК/160-ЮргМашзавод-2022 от 10.02.2022</w:t>
      </w:r>
      <w:r w:rsidRPr="00CE78E9">
        <w:rPr>
          <w:b/>
          <w:bCs/>
        </w:rPr>
        <w:t>».</w:t>
      </w:r>
    </w:p>
    <w:p w14:paraId="16EA6254" w14:textId="4BC9F14F" w:rsidR="00175B8F" w:rsidRDefault="00175B8F" w:rsidP="00CE78E9">
      <w:pPr>
        <w:ind w:right="-6" w:firstLine="567"/>
        <w:jc w:val="both"/>
        <w:rPr>
          <w:b/>
          <w:bCs/>
        </w:rPr>
      </w:pPr>
    </w:p>
    <w:p w14:paraId="1D3B3A18" w14:textId="2B9487C1" w:rsidR="00CE78E9" w:rsidRPr="00CE78E9" w:rsidRDefault="00CE78E9" w:rsidP="00175B8F">
      <w:pPr>
        <w:pStyle w:val="aa"/>
        <w:tabs>
          <w:tab w:val="left" w:pos="0"/>
        </w:tabs>
        <w:ind w:left="0" w:firstLine="709"/>
        <w:jc w:val="both"/>
      </w:pPr>
      <w:r w:rsidRPr="00CE78E9">
        <w:t xml:space="preserve">Докладчик </w:t>
      </w:r>
      <w:r>
        <w:rPr>
          <w:b/>
          <w:bCs/>
        </w:rPr>
        <w:t xml:space="preserve">Зинченко М.В. </w:t>
      </w:r>
      <w:r w:rsidRPr="00CE78E9">
        <w:t>пояснила:</w:t>
      </w:r>
    </w:p>
    <w:p w14:paraId="40CBD885" w14:textId="77777777" w:rsidR="00CE78E9" w:rsidRDefault="00CE78E9" w:rsidP="00CE78E9">
      <w:pPr>
        <w:spacing w:line="276" w:lineRule="auto"/>
        <w:ind w:firstLine="709"/>
        <w:jc w:val="both"/>
        <w:rPr>
          <w:kern w:val="32"/>
          <w:sz w:val="28"/>
          <w:szCs w:val="28"/>
        </w:rPr>
      </w:pPr>
    </w:p>
    <w:p w14:paraId="4970D5F8" w14:textId="5B8F2DE9" w:rsidR="00CE78E9" w:rsidRPr="00CE78E9" w:rsidRDefault="00CE78E9" w:rsidP="00CE78E9">
      <w:pPr>
        <w:spacing w:line="276" w:lineRule="auto"/>
        <w:ind w:firstLine="709"/>
        <w:jc w:val="both"/>
        <w:rPr>
          <w:bCs/>
          <w:kern w:val="32"/>
        </w:rPr>
      </w:pPr>
      <w:r w:rsidRPr="00CE78E9">
        <w:rPr>
          <w:bCs/>
          <w:kern w:val="32"/>
        </w:rPr>
        <w:t xml:space="preserve">08.02.2022 в Региональную энергетическую комиссию Кузбасса поступило заявление «Об установлении тарифов на передачу тепловой энергии на 2022 год». (исх. № ПК/21 от 04.02.2022. </w:t>
      </w:r>
      <w:proofErr w:type="spellStart"/>
      <w:r w:rsidRPr="00CE78E9">
        <w:rPr>
          <w:bCs/>
          <w:kern w:val="32"/>
        </w:rPr>
        <w:t>вх</w:t>
      </w:r>
      <w:proofErr w:type="spellEnd"/>
      <w:r w:rsidRPr="00CE78E9">
        <w:rPr>
          <w:bCs/>
          <w:kern w:val="32"/>
        </w:rPr>
        <w:t xml:space="preserve"> РЭК № 636 от 08.02.2022).</w:t>
      </w:r>
    </w:p>
    <w:p w14:paraId="08CD5F64" w14:textId="77777777" w:rsidR="00CE78E9" w:rsidRPr="00CE78E9" w:rsidRDefault="00CE78E9" w:rsidP="00CE78E9">
      <w:pPr>
        <w:spacing w:line="276" w:lineRule="auto"/>
        <w:ind w:firstLine="709"/>
        <w:jc w:val="both"/>
        <w:rPr>
          <w:bCs/>
          <w:kern w:val="32"/>
        </w:rPr>
      </w:pPr>
      <w:r w:rsidRPr="00CE78E9">
        <w:rPr>
          <w:bCs/>
          <w:kern w:val="32"/>
        </w:rPr>
        <w:t xml:space="preserve">10.02.2022 Региональной энергетической комиссии Кузбасса было открыто тарифное дело № РЭК/160-ЮргМашзавод-2022 «Об установлении тарифов на передачу тепловой энергии на 2022 год </w:t>
      </w:r>
      <w:r w:rsidRPr="00CE78E9">
        <w:rPr>
          <w:rFonts w:hint="eastAsia"/>
          <w:bCs/>
          <w:kern w:val="32"/>
        </w:rPr>
        <w:t>ООО</w:t>
      </w:r>
      <w:r w:rsidRPr="00CE78E9">
        <w:rPr>
          <w:bCs/>
          <w:kern w:val="32"/>
        </w:rPr>
        <w:t> «ПК «Юргинский Машзавод».</w:t>
      </w:r>
    </w:p>
    <w:p w14:paraId="49D14011" w14:textId="77777777" w:rsidR="00CE78E9" w:rsidRPr="00CE78E9" w:rsidRDefault="00CE78E9" w:rsidP="00CE78E9">
      <w:pPr>
        <w:spacing w:line="276" w:lineRule="auto"/>
        <w:ind w:firstLine="709"/>
        <w:jc w:val="both"/>
        <w:rPr>
          <w:bCs/>
          <w:kern w:val="32"/>
        </w:rPr>
      </w:pPr>
      <w:r w:rsidRPr="00CE78E9">
        <w:rPr>
          <w:bCs/>
          <w:kern w:val="32"/>
        </w:rPr>
        <w:t xml:space="preserve">В адрес Региональной энергетической комиссии Кузбасса поступило письмо </w:t>
      </w:r>
      <w:r w:rsidRPr="00CE78E9">
        <w:rPr>
          <w:rFonts w:hint="eastAsia"/>
          <w:bCs/>
          <w:kern w:val="32"/>
        </w:rPr>
        <w:t>ООО</w:t>
      </w:r>
      <w:r w:rsidRPr="00CE78E9">
        <w:rPr>
          <w:bCs/>
          <w:kern w:val="32"/>
        </w:rPr>
        <w:t> «ПК «Юргинский Машзавод» о недействительности заявления на установление тарифов на передачу тепловой энергии на 2022 год от 04.02.2022 № ПК/21 (</w:t>
      </w:r>
      <w:proofErr w:type="spellStart"/>
      <w:r w:rsidRPr="00CE78E9">
        <w:rPr>
          <w:bCs/>
          <w:kern w:val="32"/>
        </w:rPr>
        <w:t>вх</w:t>
      </w:r>
      <w:proofErr w:type="spellEnd"/>
      <w:r w:rsidRPr="00CE78E9">
        <w:rPr>
          <w:bCs/>
          <w:kern w:val="32"/>
        </w:rPr>
        <w:t>. № 1963 от 04.04.2022).</w:t>
      </w:r>
    </w:p>
    <w:p w14:paraId="7B93A39D" w14:textId="11FE8B80" w:rsidR="00CE78E9" w:rsidRPr="00CE78E9" w:rsidRDefault="00CE78E9" w:rsidP="00CE78E9">
      <w:pPr>
        <w:ind w:firstLine="709"/>
        <w:jc w:val="both"/>
        <w:rPr>
          <w:bCs/>
          <w:kern w:val="32"/>
        </w:rPr>
      </w:pPr>
      <w:r w:rsidRPr="00CE78E9">
        <w:rPr>
          <w:bCs/>
          <w:kern w:val="32"/>
        </w:rPr>
        <w:t xml:space="preserve">На основании вышеуказанного </w:t>
      </w:r>
      <w:r w:rsidR="00147B66">
        <w:rPr>
          <w:bCs/>
          <w:kern w:val="32"/>
        </w:rPr>
        <w:t>докладчиком</w:t>
      </w:r>
      <w:r w:rsidRPr="00CE78E9">
        <w:rPr>
          <w:bCs/>
          <w:kern w:val="32"/>
        </w:rPr>
        <w:t xml:space="preserve"> предлагается закрыть тарифное дело № РЭК/160-ЮргМашзавод-2022 от 10.02.2022. «Об установлении тарифов на передачу тепловой энергии на 2022 год </w:t>
      </w:r>
      <w:bookmarkStart w:id="3" w:name="_Hlk99701121"/>
      <w:r w:rsidRPr="00CE78E9">
        <w:rPr>
          <w:rFonts w:hint="eastAsia"/>
          <w:bCs/>
          <w:kern w:val="32"/>
        </w:rPr>
        <w:t>ООО</w:t>
      </w:r>
      <w:r w:rsidRPr="00CE78E9">
        <w:rPr>
          <w:bCs/>
          <w:kern w:val="32"/>
        </w:rPr>
        <w:t> «ПК «Юргинский Машзавод»</w:t>
      </w:r>
      <w:bookmarkEnd w:id="3"/>
      <w:r w:rsidRPr="00CE78E9">
        <w:rPr>
          <w:bCs/>
          <w:kern w:val="32"/>
        </w:rPr>
        <w:t>.</w:t>
      </w:r>
    </w:p>
    <w:p w14:paraId="7497CFDD" w14:textId="77777777" w:rsidR="00175B8F" w:rsidRPr="00BC0A28" w:rsidRDefault="00175B8F" w:rsidP="00175B8F">
      <w:pPr>
        <w:jc w:val="both"/>
        <w:rPr>
          <w:bCs/>
          <w:kern w:val="32"/>
        </w:rPr>
      </w:pPr>
      <w:r w:rsidRPr="00BC0A28">
        <w:rPr>
          <w:bCs/>
          <w:kern w:val="32"/>
        </w:rPr>
        <w:tab/>
        <w:t xml:space="preserve">Рассмотрев представленные материалы, правление Региональной энергетической комиссии Кузбасса </w:t>
      </w:r>
    </w:p>
    <w:p w14:paraId="3874DCD0" w14:textId="77777777" w:rsidR="00691664" w:rsidRDefault="00691664" w:rsidP="00175B8F">
      <w:pPr>
        <w:ind w:right="-6" w:firstLine="567"/>
        <w:jc w:val="both"/>
        <w:rPr>
          <w:b/>
          <w:szCs w:val="20"/>
        </w:rPr>
      </w:pPr>
    </w:p>
    <w:p w14:paraId="61E90AB5" w14:textId="35DE9E8A" w:rsidR="00175B8F" w:rsidRPr="00E56047" w:rsidRDefault="00147B66" w:rsidP="00175B8F">
      <w:pPr>
        <w:ind w:right="-6" w:firstLine="567"/>
        <w:jc w:val="both"/>
        <w:rPr>
          <w:b/>
          <w:szCs w:val="20"/>
        </w:rPr>
      </w:pPr>
      <w:r>
        <w:rPr>
          <w:b/>
          <w:szCs w:val="20"/>
        </w:rPr>
        <w:t>РЕШ</w:t>
      </w:r>
      <w:r w:rsidR="00175B8F" w:rsidRPr="00E56047">
        <w:rPr>
          <w:b/>
          <w:szCs w:val="20"/>
        </w:rPr>
        <w:t>ИЛО:</w:t>
      </w:r>
    </w:p>
    <w:p w14:paraId="02B0AB9B" w14:textId="17348BB3" w:rsidR="00147B66" w:rsidRPr="00CE78E9" w:rsidRDefault="00147B66" w:rsidP="00147B66">
      <w:pPr>
        <w:ind w:firstLine="709"/>
        <w:jc w:val="both"/>
        <w:rPr>
          <w:bCs/>
          <w:kern w:val="32"/>
        </w:rPr>
      </w:pPr>
      <w:r>
        <w:rPr>
          <w:bCs/>
          <w:kern w:val="32"/>
        </w:rPr>
        <w:lastRenderedPageBreak/>
        <w:t>З</w:t>
      </w:r>
      <w:r w:rsidRPr="00CE78E9">
        <w:rPr>
          <w:bCs/>
          <w:kern w:val="32"/>
        </w:rPr>
        <w:t xml:space="preserve">акрыть тарифное дело № РЭК/160-ЮргМашзавод-2022 от 10.02.2022. </w:t>
      </w:r>
      <w:r>
        <w:rPr>
          <w:bCs/>
          <w:kern w:val="32"/>
        </w:rPr>
        <w:br/>
      </w:r>
      <w:r w:rsidRPr="00CE78E9">
        <w:rPr>
          <w:bCs/>
          <w:kern w:val="32"/>
        </w:rPr>
        <w:t xml:space="preserve">«Об установлении тарифов на передачу тепловой энергии на 2022 год </w:t>
      </w:r>
      <w:r w:rsidRPr="00CE78E9">
        <w:rPr>
          <w:rFonts w:hint="eastAsia"/>
          <w:bCs/>
          <w:kern w:val="32"/>
        </w:rPr>
        <w:t>ООО</w:t>
      </w:r>
      <w:r w:rsidRPr="00CE78E9">
        <w:rPr>
          <w:bCs/>
          <w:kern w:val="32"/>
        </w:rPr>
        <w:t> «ПК «Юргинский Машзавод».</w:t>
      </w:r>
    </w:p>
    <w:p w14:paraId="65152B9C" w14:textId="77777777" w:rsidR="00175B8F" w:rsidRPr="00E56047" w:rsidRDefault="00175B8F" w:rsidP="00175B8F">
      <w:pPr>
        <w:tabs>
          <w:tab w:val="left" w:pos="9214"/>
        </w:tabs>
        <w:autoSpaceDE w:val="0"/>
        <w:autoSpaceDN w:val="0"/>
        <w:adjustRightInd w:val="0"/>
        <w:ind w:right="-143"/>
        <w:jc w:val="both"/>
        <w:rPr>
          <w:bCs/>
          <w:szCs w:val="20"/>
        </w:rPr>
      </w:pPr>
    </w:p>
    <w:p w14:paraId="30D619A0" w14:textId="77777777" w:rsidR="00147B66" w:rsidRDefault="00175B8F" w:rsidP="00147B66">
      <w:pPr>
        <w:ind w:right="-6" w:firstLine="567"/>
        <w:jc w:val="both"/>
        <w:rPr>
          <w:b/>
        </w:rPr>
      </w:pPr>
      <w:r w:rsidRPr="00E56047">
        <w:rPr>
          <w:b/>
        </w:rPr>
        <w:t>Голосовали «ЗА» единогласно.</w:t>
      </w:r>
    </w:p>
    <w:p w14:paraId="7D6D892B" w14:textId="77777777" w:rsidR="00147B66" w:rsidRDefault="00147B66" w:rsidP="00147B66">
      <w:pPr>
        <w:ind w:right="-6" w:firstLine="567"/>
        <w:jc w:val="both"/>
        <w:rPr>
          <w:b/>
        </w:rPr>
      </w:pPr>
    </w:p>
    <w:p w14:paraId="69E31A4A" w14:textId="34F49CAE" w:rsidR="0034097B" w:rsidRPr="00147B66" w:rsidRDefault="00147B66" w:rsidP="00147B66">
      <w:pPr>
        <w:ind w:right="-6" w:firstLine="567"/>
        <w:jc w:val="both"/>
        <w:rPr>
          <w:b/>
        </w:rPr>
      </w:pPr>
      <w:r w:rsidRPr="00147B66">
        <w:t xml:space="preserve">Вопрос 5 </w:t>
      </w:r>
      <w:r w:rsidRPr="00147B66">
        <w:rPr>
          <w:b/>
          <w:bCs/>
        </w:rPr>
        <w:t>«</w:t>
      </w:r>
      <w:bookmarkStart w:id="4" w:name="_Hlk98423148"/>
      <w:bookmarkStart w:id="5" w:name="_Hlk90370439"/>
      <w:r w:rsidRPr="00147B66">
        <w:rPr>
          <w:b/>
          <w:bCs/>
        </w:rPr>
        <w:t>Об утверждении производственной программы</w:t>
      </w:r>
      <w:r>
        <w:rPr>
          <w:b/>
        </w:rPr>
        <w:t xml:space="preserve"> </w:t>
      </w:r>
      <w:r w:rsidRPr="00147B66">
        <w:rPr>
          <w:b/>
          <w:bCs/>
        </w:rPr>
        <w:t>в сфере водоотведения и об установлении тарифов на водоотведение МУП «ТЖКХ» Тисульского муниципального района (</w:t>
      </w:r>
      <w:proofErr w:type="spellStart"/>
      <w:r w:rsidRPr="00147B66">
        <w:rPr>
          <w:b/>
          <w:bCs/>
        </w:rPr>
        <w:t>пгт</w:t>
      </w:r>
      <w:proofErr w:type="spellEnd"/>
      <w:r w:rsidRPr="00147B66">
        <w:rPr>
          <w:b/>
          <w:bCs/>
        </w:rPr>
        <w:t>. Тисуль Тисульского муниципального округа)</w:t>
      </w:r>
      <w:bookmarkEnd w:id="4"/>
      <w:bookmarkEnd w:id="5"/>
      <w:r w:rsidRPr="00147B66">
        <w:rPr>
          <w:b/>
          <w:bCs/>
        </w:rPr>
        <w:t>»</w:t>
      </w:r>
    </w:p>
    <w:p w14:paraId="3A8F59E4" w14:textId="2221447D" w:rsidR="00FA1504" w:rsidRDefault="00FA1504" w:rsidP="00B50F91">
      <w:pPr>
        <w:ind w:firstLine="567"/>
        <w:jc w:val="both"/>
        <w:rPr>
          <w:b/>
        </w:rPr>
      </w:pPr>
    </w:p>
    <w:p w14:paraId="115F7FED" w14:textId="77777777" w:rsidR="00147B66" w:rsidRDefault="00147B66" w:rsidP="00147B66">
      <w:pPr>
        <w:pStyle w:val="aa"/>
        <w:tabs>
          <w:tab w:val="left" w:pos="0"/>
        </w:tabs>
        <w:ind w:left="0" w:firstLine="709"/>
        <w:jc w:val="both"/>
      </w:pPr>
      <w:r w:rsidRPr="00CE78E9">
        <w:t xml:space="preserve">Докладчик </w:t>
      </w:r>
      <w:proofErr w:type="spellStart"/>
      <w:r>
        <w:rPr>
          <w:b/>
          <w:bCs/>
        </w:rPr>
        <w:t>Городова</w:t>
      </w:r>
      <w:proofErr w:type="spellEnd"/>
      <w:r>
        <w:rPr>
          <w:b/>
          <w:bCs/>
        </w:rPr>
        <w:t xml:space="preserve"> М.Б. </w:t>
      </w:r>
      <w:r>
        <w:t>согласно экспертному заключению (приложение № 2 к настоящему протоколу) предлагает:</w:t>
      </w:r>
    </w:p>
    <w:p w14:paraId="0974AC3E" w14:textId="77777777" w:rsidR="00147B66" w:rsidRDefault="00147B66" w:rsidP="00147B66">
      <w:pPr>
        <w:pStyle w:val="aa"/>
        <w:tabs>
          <w:tab w:val="left" w:pos="0"/>
        </w:tabs>
        <w:ind w:left="0" w:firstLine="709"/>
        <w:jc w:val="both"/>
      </w:pPr>
    </w:p>
    <w:p w14:paraId="09F2D364" w14:textId="7316A266" w:rsidR="00147B66" w:rsidRDefault="00147B66" w:rsidP="00147B66">
      <w:pPr>
        <w:ind w:firstLine="709"/>
        <w:jc w:val="both"/>
        <w:rPr>
          <w:bCs/>
          <w:color w:val="000000" w:themeColor="text1"/>
          <w:kern w:val="32"/>
        </w:rPr>
      </w:pPr>
      <w:r w:rsidRPr="00147B66">
        <w:rPr>
          <w:bCs/>
          <w:color w:val="000000" w:themeColor="text1"/>
          <w:kern w:val="32"/>
        </w:rPr>
        <w:t xml:space="preserve">1. Утвердить </w:t>
      </w:r>
      <w:bookmarkStart w:id="6" w:name="_Hlk98333158"/>
      <w:r w:rsidRPr="00147B66">
        <w:rPr>
          <w:bCs/>
          <w:color w:val="000000" w:themeColor="text1"/>
        </w:rPr>
        <w:t>МУП «ТЖКХ»</w:t>
      </w:r>
      <w:r w:rsidRPr="00147B66">
        <w:t xml:space="preserve"> </w:t>
      </w:r>
      <w:r w:rsidRPr="00147B66">
        <w:rPr>
          <w:bCs/>
          <w:color w:val="000000" w:themeColor="text1"/>
        </w:rPr>
        <w:t>Тисульского муниципального района (</w:t>
      </w:r>
      <w:proofErr w:type="spellStart"/>
      <w:r w:rsidRPr="00147B66">
        <w:rPr>
          <w:bCs/>
          <w:color w:val="000000" w:themeColor="text1"/>
        </w:rPr>
        <w:t>пгт</w:t>
      </w:r>
      <w:proofErr w:type="spellEnd"/>
      <w:r w:rsidRPr="00147B66">
        <w:rPr>
          <w:bCs/>
          <w:color w:val="000000" w:themeColor="text1"/>
        </w:rPr>
        <w:t>. Тисуль Тисульского муниципального округа)</w:t>
      </w:r>
      <w:bookmarkEnd w:id="6"/>
      <w:r w:rsidRPr="00147B66">
        <w:rPr>
          <w:bCs/>
          <w:color w:val="000000" w:themeColor="text1"/>
          <w:kern w:val="32"/>
        </w:rPr>
        <w:t xml:space="preserve">, ИНН </w:t>
      </w:r>
      <w:bookmarkStart w:id="7" w:name="_Hlk98333178"/>
      <w:r w:rsidRPr="00147B66">
        <w:rPr>
          <w:bCs/>
          <w:color w:val="000000" w:themeColor="text1"/>
        </w:rPr>
        <w:t>4213012375</w:t>
      </w:r>
      <w:bookmarkEnd w:id="7"/>
      <w:r w:rsidRPr="00147B66">
        <w:rPr>
          <w:bCs/>
          <w:color w:val="000000" w:themeColor="text1"/>
          <w:kern w:val="32"/>
        </w:rPr>
        <w:t xml:space="preserve">, производственную программу в сфере водоотведения на период с 15.04.2022 по 31.12.2023 согласно приложению № </w:t>
      </w:r>
      <w:r>
        <w:rPr>
          <w:bCs/>
          <w:color w:val="000000" w:themeColor="text1"/>
          <w:kern w:val="32"/>
        </w:rPr>
        <w:t>3</w:t>
      </w:r>
      <w:r w:rsidRPr="00147B66">
        <w:rPr>
          <w:bCs/>
          <w:color w:val="000000" w:themeColor="text1"/>
          <w:kern w:val="32"/>
        </w:rPr>
        <w:t xml:space="preserve"> к настоящему </w:t>
      </w:r>
      <w:r>
        <w:rPr>
          <w:bCs/>
          <w:color w:val="000000" w:themeColor="text1"/>
          <w:kern w:val="32"/>
        </w:rPr>
        <w:t>протоколу;</w:t>
      </w:r>
    </w:p>
    <w:p w14:paraId="65BDA1C9" w14:textId="2565B231" w:rsidR="00147B66" w:rsidRPr="008769AB" w:rsidRDefault="00147B66" w:rsidP="008769AB">
      <w:pPr>
        <w:pStyle w:val="aa"/>
        <w:tabs>
          <w:tab w:val="left" w:pos="709"/>
        </w:tabs>
        <w:ind w:left="0" w:firstLine="709"/>
        <w:jc w:val="both"/>
        <w:rPr>
          <w:bCs/>
        </w:rPr>
      </w:pPr>
      <w:r>
        <w:rPr>
          <w:bCs/>
          <w:color w:val="000000" w:themeColor="text1"/>
          <w:kern w:val="32"/>
        </w:rPr>
        <w:t xml:space="preserve">2. </w:t>
      </w:r>
      <w:r w:rsidR="008769AB" w:rsidRPr="001263B8">
        <w:rPr>
          <w:bCs/>
        </w:rPr>
        <w:t xml:space="preserve">Учесть величину необходимой валовой выручки организации и основные статьи расходов,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691664">
        <w:rPr>
          <w:bCs/>
        </w:rPr>
        <w:t>4</w:t>
      </w:r>
      <w:r w:rsidR="008769AB" w:rsidRPr="001263B8">
        <w:rPr>
          <w:bCs/>
        </w:rPr>
        <w:t xml:space="preserve"> к настояще</w:t>
      </w:r>
      <w:r w:rsidR="008769AB">
        <w:rPr>
          <w:bCs/>
        </w:rPr>
        <w:t>й выписке из протокола</w:t>
      </w:r>
      <w:r w:rsidR="008769AB" w:rsidRPr="001263B8">
        <w:rPr>
          <w:bCs/>
        </w:rPr>
        <w:t>.</w:t>
      </w:r>
    </w:p>
    <w:p w14:paraId="13CBF903" w14:textId="77777777" w:rsidR="00691664" w:rsidRDefault="00147B66" w:rsidP="00691664">
      <w:pPr>
        <w:ind w:firstLine="709"/>
        <w:jc w:val="both"/>
        <w:rPr>
          <w:bCs/>
          <w:color w:val="000000" w:themeColor="text1"/>
          <w:kern w:val="32"/>
        </w:rPr>
      </w:pPr>
      <w:r>
        <w:rPr>
          <w:bCs/>
          <w:color w:val="000000" w:themeColor="text1"/>
          <w:kern w:val="32"/>
        </w:rPr>
        <w:t>3</w:t>
      </w:r>
      <w:r w:rsidRPr="00147B66">
        <w:rPr>
          <w:bCs/>
          <w:color w:val="000000" w:themeColor="text1"/>
          <w:kern w:val="32"/>
        </w:rPr>
        <w:t xml:space="preserve">. Установить </w:t>
      </w:r>
      <w:r w:rsidRPr="00147B66">
        <w:rPr>
          <w:color w:val="000000" w:themeColor="text1"/>
        </w:rPr>
        <w:t>МУП «ТЖКХ»</w:t>
      </w:r>
      <w:r w:rsidRPr="00147B66">
        <w:t xml:space="preserve"> </w:t>
      </w:r>
      <w:r w:rsidRPr="00147B66">
        <w:rPr>
          <w:color w:val="000000" w:themeColor="text1"/>
        </w:rPr>
        <w:t>Тисульского муниципального района (</w:t>
      </w:r>
      <w:proofErr w:type="spellStart"/>
      <w:r w:rsidRPr="00147B66">
        <w:rPr>
          <w:color w:val="000000" w:themeColor="text1"/>
        </w:rPr>
        <w:t>пгт</w:t>
      </w:r>
      <w:proofErr w:type="spellEnd"/>
      <w:r w:rsidRPr="00147B66">
        <w:rPr>
          <w:color w:val="000000" w:themeColor="text1"/>
        </w:rPr>
        <w:t>. Тисуль Тисульского муниципального округа), ИНН 4213012375</w:t>
      </w:r>
      <w:r w:rsidRPr="00147B66">
        <w:rPr>
          <w:bCs/>
          <w:color w:val="000000" w:themeColor="text1"/>
          <w:kern w:val="32"/>
        </w:rPr>
        <w:t xml:space="preserve">, </w:t>
      </w:r>
      <w:proofErr w:type="spellStart"/>
      <w:r w:rsidRPr="00147B66">
        <w:rPr>
          <w:bCs/>
          <w:color w:val="000000" w:themeColor="text1"/>
          <w:kern w:val="32"/>
        </w:rPr>
        <w:t>одноставочные</w:t>
      </w:r>
      <w:proofErr w:type="spellEnd"/>
      <w:r w:rsidRPr="00147B66">
        <w:rPr>
          <w:bCs/>
          <w:color w:val="000000" w:themeColor="text1"/>
          <w:kern w:val="32"/>
        </w:rPr>
        <w:t xml:space="preserve"> тарифы на водоотведение, с применением метода экономически обоснованных расходов на период с 15.04.2022</w:t>
      </w:r>
      <w:r w:rsidRPr="00147B66">
        <w:rPr>
          <w:bCs/>
          <w:color w:val="FF0000"/>
          <w:kern w:val="32"/>
        </w:rPr>
        <w:t xml:space="preserve"> </w:t>
      </w:r>
      <w:r w:rsidRPr="00147B66">
        <w:rPr>
          <w:bCs/>
          <w:color w:val="000000" w:themeColor="text1"/>
          <w:kern w:val="32"/>
        </w:rPr>
        <w:t xml:space="preserve">по 31.12.2023 согласно приложению № </w:t>
      </w:r>
      <w:r w:rsidR="00691664">
        <w:rPr>
          <w:bCs/>
          <w:color w:val="000000" w:themeColor="text1"/>
          <w:kern w:val="32"/>
        </w:rPr>
        <w:t>5</w:t>
      </w:r>
      <w:r w:rsidRPr="00147B66">
        <w:rPr>
          <w:bCs/>
          <w:color w:val="000000" w:themeColor="text1"/>
          <w:kern w:val="32"/>
        </w:rPr>
        <w:t xml:space="preserve"> к настоящему </w:t>
      </w:r>
      <w:r>
        <w:rPr>
          <w:bCs/>
          <w:color w:val="000000" w:themeColor="text1"/>
          <w:kern w:val="32"/>
        </w:rPr>
        <w:t>протоколу</w:t>
      </w:r>
      <w:r w:rsidRPr="00147B66">
        <w:rPr>
          <w:bCs/>
          <w:color w:val="000000" w:themeColor="text1"/>
          <w:kern w:val="32"/>
        </w:rPr>
        <w:t xml:space="preserve">.  </w:t>
      </w:r>
    </w:p>
    <w:p w14:paraId="4B01C16D" w14:textId="2FD5F5C3" w:rsidR="00691664" w:rsidRDefault="00691664" w:rsidP="00691664">
      <w:pPr>
        <w:ind w:firstLine="709"/>
        <w:jc w:val="both"/>
        <w:rPr>
          <w:bCs/>
          <w:color w:val="000000" w:themeColor="text1"/>
          <w:kern w:val="32"/>
        </w:rPr>
      </w:pPr>
    </w:p>
    <w:p w14:paraId="3E42122E" w14:textId="345C1365" w:rsidR="00E84992" w:rsidRDefault="00E84992" w:rsidP="00691664">
      <w:pPr>
        <w:ind w:firstLine="709"/>
        <w:jc w:val="both"/>
        <w:rPr>
          <w:color w:val="000000" w:themeColor="text1"/>
        </w:rPr>
      </w:pPr>
      <w:r>
        <w:rPr>
          <w:bCs/>
          <w:color w:val="000000" w:themeColor="text1"/>
          <w:kern w:val="32"/>
        </w:rPr>
        <w:t xml:space="preserve">В материалах дела имеется письменное обращение от 12.04.2022 г. за подписью директора </w:t>
      </w:r>
      <w:r w:rsidRPr="00147B66">
        <w:rPr>
          <w:color w:val="000000" w:themeColor="text1"/>
        </w:rPr>
        <w:t>МУП «ТЖКХ»</w:t>
      </w:r>
      <w:r>
        <w:rPr>
          <w:color w:val="000000" w:themeColor="text1"/>
        </w:rPr>
        <w:t xml:space="preserve"> Т.В. </w:t>
      </w:r>
      <w:proofErr w:type="spellStart"/>
      <w:r>
        <w:rPr>
          <w:color w:val="000000" w:themeColor="text1"/>
        </w:rPr>
        <w:t>Вельмякина</w:t>
      </w:r>
      <w:proofErr w:type="spellEnd"/>
      <w:r>
        <w:rPr>
          <w:color w:val="000000" w:themeColor="text1"/>
        </w:rPr>
        <w:t xml:space="preserve"> с просьбой рассмотреть вопрос без участия представителей предприятия. С расчетом согласны.</w:t>
      </w:r>
    </w:p>
    <w:p w14:paraId="09EE00DC" w14:textId="77777777" w:rsidR="00E84992" w:rsidRDefault="00E84992" w:rsidP="00691664">
      <w:pPr>
        <w:ind w:firstLine="709"/>
        <w:jc w:val="both"/>
        <w:rPr>
          <w:bCs/>
          <w:color w:val="000000" w:themeColor="text1"/>
          <w:kern w:val="32"/>
        </w:rPr>
      </w:pPr>
    </w:p>
    <w:p w14:paraId="754EB8C9" w14:textId="131C980C" w:rsidR="00691664" w:rsidRPr="00691664" w:rsidRDefault="00691664" w:rsidP="00691664">
      <w:pPr>
        <w:ind w:firstLine="709"/>
        <w:jc w:val="both"/>
        <w:rPr>
          <w:bCs/>
          <w:color w:val="000000" w:themeColor="text1"/>
          <w:kern w:val="32"/>
        </w:rPr>
      </w:pPr>
      <w:r w:rsidRPr="00E56047">
        <w:rPr>
          <w:bCs/>
          <w:szCs w:val="20"/>
        </w:rPr>
        <w:t xml:space="preserve">Рассмотрев представленные материалы, правление Региональной энергетической комиссии Кузбасса </w:t>
      </w:r>
    </w:p>
    <w:p w14:paraId="6813FF16" w14:textId="77777777" w:rsidR="00691664" w:rsidRPr="00E56047" w:rsidRDefault="00691664" w:rsidP="00691664">
      <w:pPr>
        <w:ind w:right="-6" w:firstLine="567"/>
        <w:jc w:val="both"/>
        <w:rPr>
          <w:bCs/>
          <w:szCs w:val="20"/>
        </w:rPr>
      </w:pPr>
    </w:p>
    <w:p w14:paraId="622DE9CC" w14:textId="1D664DDD" w:rsidR="00691664" w:rsidRDefault="00691664" w:rsidP="00691664">
      <w:pPr>
        <w:ind w:right="-6" w:firstLine="567"/>
        <w:jc w:val="both"/>
        <w:rPr>
          <w:b/>
          <w:szCs w:val="20"/>
        </w:rPr>
      </w:pPr>
      <w:r w:rsidRPr="00E56047">
        <w:rPr>
          <w:b/>
          <w:szCs w:val="20"/>
        </w:rPr>
        <w:t>ПОСТАНОВИЛО:</w:t>
      </w:r>
    </w:p>
    <w:p w14:paraId="78C5D3E6" w14:textId="585F1CBC" w:rsidR="00691664" w:rsidRDefault="00691664" w:rsidP="00691664">
      <w:pPr>
        <w:ind w:right="-6" w:firstLine="567"/>
        <w:jc w:val="both"/>
        <w:rPr>
          <w:b/>
          <w:szCs w:val="20"/>
        </w:rPr>
      </w:pPr>
    </w:p>
    <w:p w14:paraId="53DE2DA4" w14:textId="564912DC" w:rsidR="00691664" w:rsidRPr="00071C48" w:rsidRDefault="00691664" w:rsidP="00691664">
      <w:pPr>
        <w:ind w:right="-6" w:firstLine="567"/>
        <w:jc w:val="both"/>
        <w:rPr>
          <w:bCs/>
          <w:szCs w:val="20"/>
        </w:rPr>
      </w:pPr>
      <w:r w:rsidRPr="00071C48">
        <w:rPr>
          <w:bCs/>
          <w:szCs w:val="20"/>
        </w:rPr>
        <w:t xml:space="preserve">Согласиться с </w:t>
      </w:r>
      <w:r w:rsidR="00071C48" w:rsidRPr="00071C48">
        <w:rPr>
          <w:bCs/>
          <w:szCs w:val="20"/>
        </w:rPr>
        <w:t>предложением</w:t>
      </w:r>
      <w:r w:rsidRPr="00071C48">
        <w:rPr>
          <w:bCs/>
          <w:szCs w:val="20"/>
        </w:rPr>
        <w:t xml:space="preserve"> докладчика</w:t>
      </w:r>
      <w:r w:rsidR="00071C48" w:rsidRPr="00071C48">
        <w:rPr>
          <w:bCs/>
          <w:szCs w:val="20"/>
        </w:rPr>
        <w:t>.</w:t>
      </w:r>
    </w:p>
    <w:p w14:paraId="4C656F78" w14:textId="77777777" w:rsidR="00071C48" w:rsidRPr="00E56047" w:rsidRDefault="00071C48" w:rsidP="00691664">
      <w:pPr>
        <w:ind w:right="-6" w:firstLine="567"/>
        <w:jc w:val="both"/>
        <w:rPr>
          <w:b/>
          <w:szCs w:val="20"/>
        </w:rPr>
      </w:pPr>
    </w:p>
    <w:p w14:paraId="0B671F0E" w14:textId="77777777" w:rsidR="00787562" w:rsidRDefault="00691664" w:rsidP="00787562">
      <w:pPr>
        <w:ind w:right="-6" w:firstLine="567"/>
        <w:jc w:val="both"/>
        <w:rPr>
          <w:b/>
        </w:rPr>
      </w:pPr>
      <w:r w:rsidRPr="00E56047">
        <w:rPr>
          <w:b/>
        </w:rPr>
        <w:t>Голосовали «ЗА» единогласно.</w:t>
      </w:r>
    </w:p>
    <w:p w14:paraId="5BEC3338" w14:textId="77777777" w:rsidR="00787562" w:rsidRDefault="00787562" w:rsidP="00787562">
      <w:pPr>
        <w:ind w:right="-6" w:firstLine="567"/>
        <w:jc w:val="both"/>
        <w:rPr>
          <w:b/>
        </w:rPr>
      </w:pPr>
    </w:p>
    <w:p w14:paraId="433E4529" w14:textId="37AC849F" w:rsidR="00E84992" w:rsidRPr="00787562" w:rsidRDefault="00E84992" w:rsidP="00787562">
      <w:pPr>
        <w:ind w:right="-6" w:firstLine="567"/>
        <w:jc w:val="both"/>
        <w:rPr>
          <w:b/>
        </w:rPr>
      </w:pPr>
      <w:r w:rsidRPr="00787562">
        <w:t>Вопрос 6</w:t>
      </w:r>
      <w:r w:rsidRPr="00787562">
        <w:rPr>
          <w:b/>
          <w:bCs/>
        </w:rPr>
        <w:t xml:space="preserve"> «</w:t>
      </w:r>
      <w:r w:rsidR="00787562" w:rsidRPr="00787562">
        <w:rPr>
          <w:b/>
          <w:bCs/>
        </w:rPr>
        <w:t>О внесении изменений в постановление Региональной энергетической комиссии Кузбасса от 20.12.2021 № 872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Анжеро-Судженского городского округа на 2022 год»</w:t>
      </w:r>
      <w:r w:rsidRPr="00787562">
        <w:rPr>
          <w:b/>
          <w:bCs/>
        </w:rPr>
        <w:t>»</w:t>
      </w:r>
    </w:p>
    <w:p w14:paraId="714D2BE0" w14:textId="70689B01" w:rsidR="00147B66" w:rsidRDefault="00147B66" w:rsidP="00B50F91">
      <w:pPr>
        <w:ind w:firstLine="567"/>
        <w:jc w:val="both"/>
        <w:rPr>
          <w:b/>
        </w:rPr>
      </w:pPr>
    </w:p>
    <w:p w14:paraId="0E30E196" w14:textId="6F1B7DF2" w:rsidR="00787562" w:rsidRDefault="00787562" w:rsidP="00787562">
      <w:pPr>
        <w:pStyle w:val="aa"/>
        <w:tabs>
          <w:tab w:val="left" w:pos="0"/>
        </w:tabs>
        <w:ind w:left="0" w:firstLine="709"/>
        <w:jc w:val="both"/>
      </w:pPr>
      <w:r w:rsidRPr="00CE78E9">
        <w:t xml:space="preserve">Докладчик </w:t>
      </w:r>
      <w:r>
        <w:rPr>
          <w:b/>
          <w:bCs/>
        </w:rPr>
        <w:t xml:space="preserve">Огурцова С.В. </w:t>
      </w:r>
      <w:r>
        <w:t>пояснила:</w:t>
      </w:r>
    </w:p>
    <w:p w14:paraId="5EBB48EA" w14:textId="54AF6E81" w:rsidR="00787562" w:rsidRPr="00787562" w:rsidRDefault="00787562" w:rsidP="00787562">
      <w:pPr>
        <w:tabs>
          <w:tab w:val="left" w:pos="284"/>
        </w:tabs>
        <w:ind w:firstLine="709"/>
        <w:jc w:val="both"/>
      </w:pPr>
      <w:r w:rsidRPr="00787562">
        <w:t xml:space="preserve">В связи с установлением экономически обоснованных тарифов на горячую воду и тепловую энергию для ООО «Мир тепла» ИНН 4246022837 вносятся изменения в постановление </w:t>
      </w:r>
      <w:r w:rsidRPr="00787562">
        <w:rPr>
          <w:color w:val="000000"/>
          <w:kern w:val="32"/>
        </w:rPr>
        <w:t xml:space="preserve">Региональной энергетической комиссии Кузбасса </w:t>
      </w:r>
      <w:r w:rsidRPr="00787562">
        <w:t>от 20.12.2021 № 872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Анжеро-Судженского городского округа на 2022 год».</w:t>
      </w:r>
    </w:p>
    <w:p w14:paraId="780F6DFF" w14:textId="5E318253" w:rsidR="00787562" w:rsidRDefault="00787562" w:rsidP="00B50F91">
      <w:pPr>
        <w:ind w:firstLine="567"/>
        <w:jc w:val="both"/>
        <w:rPr>
          <w:b/>
        </w:rPr>
      </w:pPr>
    </w:p>
    <w:p w14:paraId="37981056" w14:textId="77777777" w:rsidR="00787562" w:rsidRPr="00691664" w:rsidRDefault="00787562" w:rsidP="00787562">
      <w:pPr>
        <w:ind w:firstLine="709"/>
        <w:jc w:val="both"/>
        <w:rPr>
          <w:bCs/>
          <w:color w:val="000000" w:themeColor="text1"/>
          <w:kern w:val="32"/>
        </w:rPr>
      </w:pPr>
      <w:r w:rsidRPr="00E56047">
        <w:rPr>
          <w:bCs/>
          <w:szCs w:val="20"/>
        </w:rPr>
        <w:t xml:space="preserve">Рассмотрев представленные материалы, правление Региональной энергетической комиссии Кузбасса </w:t>
      </w:r>
    </w:p>
    <w:p w14:paraId="5FB796F8" w14:textId="77777777" w:rsidR="00787562" w:rsidRPr="00E56047" w:rsidRDefault="00787562" w:rsidP="00787562">
      <w:pPr>
        <w:ind w:right="-6" w:firstLine="567"/>
        <w:jc w:val="both"/>
        <w:rPr>
          <w:bCs/>
          <w:szCs w:val="20"/>
        </w:rPr>
      </w:pPr>
    </w:p>
    <w:p w14:paraId="21279F3B" w14:textId="77777777" w:rsidR="00787562" w:rsidRDefault="00787562" w:rsidP="00787562">
      <w:pPr>
        <w:ind w:right="-6" w:firstLine="567"/>
        <w:jc w:val="both"/>
        <w:rPr>
          <w:b/>
          <w:szCs w:val="20"/>
        </w:rPr>
      </w:pPr>
      <w:r w:rsidRPr="00E56047">
        <w:rPr>
          <w:b/>
          <w:szCs w:val="20"/>
        </w:rPr>
        <w:lastRenderedPageBreak/>
        <w:t>ПОСТАНОВИЛО:</w:t>
      </w:r>
    </w:p>
    <w:p w14:paraId="08146CEF" w14:textId="77777777" w:rsidR="00787562" w:rsidRDefault="00787562" w:rsidP="00787562">
      <w:pPr>
        <w:ind w:right="-6" w:firstLine="567"/>
        <w:jc w:val="both"/>
        <w:rPr>
          <w:b/>
          <w:szCs w:val="20"/>
        </w:rPr>
      </w:pPr>
    </w:p>
    <w:p w14:paraId="18EB0665" w14:textId="77777777" w:rsidR="00BC0A28" w:rsidRPr="00BC0A28" w:rsidRDefault="00BC0A28" w:rsidP="00BC0A28">
      <w:pPr>
        <w:pStyle w:val="aa"/>
        <w:numPr>
          <w:ilvl w:val="0"/>
          <w:numId w:val="8"/>
        </w:numPr>
        <w:tabs>
          <w:tab w:val="left" w:pos="1134"/>
        </w:tabs>
        <w:ind w:left="0" w:firstLine="709"/>
        <w:jc w:val="both"/>
        <w:rPr>
          <w:color w:val="000000"/>
          <w:kern w:val="32"/>
        </w:rPr>
      </w:pPr>
      <w:r w:rsidRPr="00BC0A28">
        <w:rPr>
          <w:bCs/>
          <w:color w:val="000000"/>
          <w:kern w:val="32"/>
        </w:rPr>
        <w:t>Внести в постановление Региональной энергетической комиссии Кузбасса от 20.12.2021 № 872 «</w:t>
      </w:r>
      <w:r w:rsidRPr="00BC0A28">
        <w:rPr>
          <w:bCs/>
          <w:kern w:val="32"/>
        </w:rPr>
        <w:t>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Анжеро-Судженского городского округа на 2022 год</w:t>
      </w:r>
      <w:r w:rsidRPr="00BC0A28">
        <w:rPr>
          <w:kern w:val="32"/>
        </w:rPr>
        <w:t xml:space="preserve">» </w:t>
      </w:r>
      <w:r w:rsidRPr="00BC0A28">
        <w:rPr>
          <w:color w:val="000000"/>
          <w:kern w:val="32"/>
        </w:rPr>
        <w:t>следующие изменения:</w:t>
      </w:r>
    </w:p>
    <w:p w14:paraId="0B611BEC" w14:textId="77777777" w:rsidR="00BC0A28" w:rsidRPr="00BC0A28" w:rsidRDefault="00BC0A28" w:rsidP="00BC0A28">
      <w:pPr>
        <w:pStyle w:val="aa"/>
        <w:ind w:left="0" w:firstLine="709"/>
        <w:jc w:val="both"/>
        <w:rPr>
          <w:bCs/>
          <w:kern w:val="32"/>
        </w:rPr>
      </w:pPr>
      <w:bookmarkStart w:id="8" w:name="_Hlk99446124"/>
      <w:r w:rsidRPr="00BC0A28">
        <w:rPr>
          <w:bCs/>
          <w:kern w:val="32"/>
        </w:rPr>
        <w:t>1.1. В приложении № 1</w:t>
      </w:r>
      <w:bookmarkEnd w:id="8"/>
      <w:r w:rsidRPr="00BC0A28">
        <w:rPr>
          <w:bCs/>
          <w:kern w:val="32"/>
        </w:rPr>
        <w:t xml:space="preserve"> пункт 3 «Горячее водоснабжение в открытой системе горячего водоснабжения» дополнить строкой 3.3 следующего содержания:</w:t>
      </w:r>
    </w:p>
    <w:p w14:paraId="2778EE4C" w14:textId="77777777" w:rsidR="00BC0A28" w:rsidRPr="00BC0A28" w:rsidRDefault="00BC0A28" w:rsidP="00BC0A28">
      <w:pPr>
        <w:pStyle w:val="aa"/>
        <w:spacing w:line="80" w:lineRule="atLeast"/>
        <w:ind w:left="0"/>
        <w:jc w:val="both"/>
        <w:rPr>
          <w:bCs/>
          <w:kern w:val="32"/>
        </w:rPr>
      </w:pPr>
      <w:r w:rsidRPr="00BC0A28">
        <w:rPr>
          <w:bCs/>
          <w:kern w:val="32"/>
        </w:rPr>
        <w:t>«</w:t>
      </w:r>
    </w:p>
    <w:tbl>
      <w:tblPr>
        <w:tblStyle w:val="af1"/>
        <w:tblW w:w="9497" w:type="dxa"/>
        <w:tblLayout w:type="fixed"/>
        <w:tblLook w:val="04A0" w:firstRow="1" w:lastRow="0" w:firstColumn="1" w:lastColumn="0" w:noHBand="0" w:noVBand="1"/>
      </w:tblPr>
      <w:tblGrid>
        <w:gridCol w:w="846"/>
        <w:gridCol w:w="3548"/>
        <w:gridCol w:w="1411"/>
        <w:gridCol w:w="1843"/>
        <w:gridCol w:w="1849"/>
      </w:tblGrid>
      <w:tr w:rsidR="00BC0A28" w:rsidRPr="00BC0A28" w14:paraId="2417EA8F" w14:textId="77777777" w:rsidTr="00AB34B7">
        <w:trPr>
          <w:trHeight w:val="324"/>
        </w:trPr>
        <w:tc>
          <w:tcPr>
            <w:tcW w:w="846" w:type="dxa"/>
            <w:vAlign w:val="center"/>
          </w:tcPr>
          <w:p w14:paraId="655AB0F9" w14:textId="77777777" w:rsidR="00BC0A28" w:rsidRPr="00BC0A28" w:rsidRDefault="00BC0A28" w:rsidP="00AB34B7">
            <w:pPr>
              <w:tabs>
                <w:tab w:val="left" w:pos="0"/>
              </w:tabs>
              <w:spacing w:line="80" w:lineRule="atLeast"/>
              <w:jc w:val="center"/>
              <w:rPr>
                <w:bCs/>
              </w:rPr>
            </w:pPr>
            <w:r w:rsidRPr="00BC0A28">
              <w:rPr>
                <w:bCs/>
              </w:rPr>
              <w:t>3.3.</w:t>
            </w:r>
          </w:p>
        </w:tc>
        <w:tc>
          <w:tcPr>
            <w:tcW w:w="3548" w:type="dxa"/>
          </w:tcPr>
          <w:p w14:paraId="634438B7" w14:textId="77777777" w:rsidR="00BC0A28" w:rsidRPr="00BC0A28" w:rsidRDefault="00BC0A28" w:rsidP="00AB34B7">
            <w:pPr>
              <w:tabs>
                <w:tab w:val="left" w:pos="0"/>
              </w:tabs>
              <w:spacing w:line="80" w:lineRule="atLeast"/>
              <w:rPr>
                <w:bCs/>
              </w:rPr>
            </w:pPr>
            <w:r w:rsidRPr="00BC0A28">
              <w:rPr>
                <w:bCs/>
              </w:rPr>
              <w:t>ООО «Мир тепла</w:t>
            </w:r>
            <w:proofErr w:type="gramStart"/>
            <w:r w:rsidRPr="00BC0A28">
              <w:rPr>
                <w:bCs/>
              </w:rPr>
              <w:t xml:space="preserve">»,   </w:t>
            </w:r>
            <w:proofErr w:type="gramEnd"/>
            <w:r w:rsidRPr="00BC0A28">
              <w:rPr>
                <w:bCs/>
              </w:rPr>
              <w:t xml:space="preserve">                      ИНН 4246022837</w:t>
            </w:r>
          </w:p>
        </w:tc>
        <w:tc>
          <w:tcPr>
            <w:tcW w:w="1411" w:type="dxa"/>
            <w:vAlign w:val="center"/>
          </w:tcPr>
          <w:p w14:paraId="4B40B2C6" w14:textId="77777777" w:rsidR="00BC0A28" w:rsidRPr="00BC0A28" w:rsidRDefault="00BC0A28" w:rsidP="00AB34B7">
            <w:pPr>
              <w:tabs>
                <w:tab w:val="left" w:pos="0"/>
              </w:tabs>
              <w:spacing w:line="80" w:lineRule="atLeast"/>
              <w:jc w:val="center"/>
              <w:rPr>
                <w:bCs/>
              </w:rPr>
            </w:pPr>
            <w:proofErr w:type="spellStart"/>
            <w:r w:rsidRPr="00BC0A28">
              <w:rPr>
                <w:bCs/>
              </w:rPr>
              <w:t>руб</w:t>
            </w:r>
            <w:proofErr w:type="spellEnd"/>
            <w:r w:rsidRPr="00BC0A28">
              <w:rPr>
                <w:bCs/>
              </w:rPr>
              <w:t>/м</w:t>
            </w:r>
            <w:r w:rsidRPr="00BC0A28">
              <w:rPr>
                <w:bCs/>
                <w:vertAlign w:val="superscript"/>
              </w:rPr>
              <w:t>3</w:t>
            </w:r>
          </w:p>
        </w:tc>
        <w:tc>
          <w:tcPr>
            <w:tcW w:w="1843" w:type="dxa"/>
            <w:vAlign w:val="center"/>
          </w:tcPr>
          <w:p w14:paraId="0C173E29" w14:textId="77777777" w:rsidR="00BC0A28" w:rsidRPr="00BC0A28" w:rsidRDefault="00BC0A28" w:rsidP="00AB34B7">
            <w:pPr>
              <w:tabs>
                <w:tab w:val="left" w:pos="0"/>
              </w:tabs>
              <w:spacing w:line="80" w:lineRule="atLeast"/>
              <w:jc w:val="center"/>
              <w:rPr>
                <w:bCs/>
              </w:rPr>
            </w:pPr>
            <w:r w:rsidRPr="00BC0A28">
              <w:rPr>
                <w:bCs/>
              </w:rPr>
              <w:t>104,75</w:t>
            </w:r>
          </w:p>
        </w:tc>
        <w:tc>
          <w:tcPr>
            <w:tcW w:w="1849" w:type="dxa"/>
            <w:vAlign w:val="center"/>
          </w:tcPr>
          <w:p w14:paraId="72B85168" w14:textId="77777777" w:rsidR="00BC0A28" w:rsidRPr="00BC0A28" w:rsidRDefault="00BC0A28" w:rsidP="00AB34B7">
            <w:pPr>
              <w:tabs>
                <w:tab w:val="left" w:pos="0"/>
              </w:tabs>
              <w:spacing w:line="80" w:lineRule="atLeast"/>
              <w:jc w:val="center"/>
              <w:rPr>
                <w:bCs/>
              </w:rPr>
            </w:pPr>
            <w:r w:rsidRPr="00BC0A28">
              <w:rPr>
                <w:bCs/>
              </w:rPr>
              <w:t>110</w:t>
            </w:r>
          </w:p>
        </w:tc>
      </w:tr>
    </w:tbl>
    <w:p w14:paraId="448E3974" w14:textId="77777777" w:rsidR="00BC0A28" w:rsidRPr="00BC0A28" w:rsidRDefault="00BC0A28" w:rsidP="00BC0A28">
      <w:pPr>
        <w:pStyle w:val="aa"/>
        <w:spacing w:line="240" w:lineRule="atLeast"/>
        <w:ind w:left="0"/>
        <w:jc w:val="right"/>
        <w:rPr>
          <w:bCs/>
          <w:kern w:val="32"/>
        </w:rPr>
      </w:pPr>
      <w:r w:rsidRPr="00BC0A28">
        <w:rPr>
          <w:bCs/>
          <w:kern w:val="32"/>
        </w:rPr>
        <w:t>».</w:t>
      </w:r>
    </w:p>
    <w:p w14:paraId="1F3EF840" w14:textId="77777777" w:rsidR="00BC0A28" w:rsidRPr="00BC0A28" w:rsidRDefault="00BC0A28" w:rsidP="00BC0A28">
      <w:pPr>
        <w:pStyle w:val="aa"/>
        <w:ind w:left="0" w:firstLine="709"/>
        <w:jc w:val="both"/>
        <w:rPr>
          <w:bCs/>
          <w:kern w:val="32"/>
        </w:rPr>
      </w:pPr>
      <w:r w:rsidRPr="00BC0A28">
        <w:rPr>
          <w:bCs/>
          <w:kern w:val="32"/>
        </w:rPr>
        <w:t>1.2. В приложении № 2 таблицу дополнить:</w:t>
      </w:r>
    </w:p>
    <w:p w14:paraId="4DC6724F" w14:textId="77777777" w:rsidR="00BC0A28" w:rsidRPr="00BC0A28" w:rsidRDefault="00BC0A28" w:rsidP="00BC0A28">
      <w:pPr>
        <w:pStyle w:val="aa"/>
        <w:ind w:left="0" w:firstLine="709"/>
        <w:jc w:val="both"/>
        <w:rPr>
          <w:bCs/>
          <w:kern w:val="32"/>
        </w:rPr>
      </w:pPr>
      <w:r w:rsidRPr="00BC0A28">
        <w:rPr>
          <w:bCs/>
          <w:kern w:val="32"/>
        </w:rPr>
        <w:t xml:space="preserve">1.2.1. Строкой 1.3 </w:t>
      </w:r>
      <w:bookmarkStart w:id="9" w:name="_Hlk95318812"/>
      <w:r w:rsidRPr="00BC0A28">
        <w:rPr>
          <w:bCs/>
          <w:kern w:val="32"/>
        </w:rPr>
        <w:t>следующего содержания:</w:t>
      </w:r>
    </w:p>
    <w:bookmarkEnd w:id="9"/>
    <w:p w14:paraId="511C3057" w14:textId="77777777" w:rsidR="00BC0A28" w:rsidRPr="00BC0A28" w:rsidRDefault="00BC0A28" w:rsidP="00BC0A28">
      <w:pPr>
        <w:pStyle w:val="aa"/>
        <w:ind w:left="0"/>
        <w:jc w:val="both"/>
        <w:rPr>
          <w:bCs/>
          <w:kern w:val="32"/>
        </w:rPr>
      </w:pPr>
      <w:r w:rsidRPr="00BC0A28">
        <w:rPr>
          <w:bCs/>
          <w:kern w:val="32"/>
        </w:rPr>
        <w:t>«</w:t>
      </w:r>
    </w:p>
    <w:tbl>
      <w:tblPr>
        <w:tblStyle w:val="af1"/>
        <w:tblW w:w="9497" w:type="dxa"/>
        <w:tblLayout w:type="fixed"/>
        <w:tblLook w:val="04A0" w:firstRow="1" w:lastRow="0" w:firstColumn="1" w:lastColumn="0" w:noHBand="0" w:noVBand="1"/>
      </w:tblPr>
      <w:tblGrid>
        <w:gridCol w:w="846"/>
        <w:gridCol w:w="3548"/>
        <w:gridCol w:w="1411"/>
        <w:gridCol w:w="1843"/>
        <w:gridCol w:w="1849"/>
      </w:tblGrid>
      <w:tr w:rsidR="00BC0A28" w:rsidRPr="00BC0A28" w14:paraId="176FEC6A" w14:textId="77777777" w:rsidTr="00AB34B7">
        <w:trPr>
          <w:trHeight w:val="177"/>
        </w:trPr>
        <w:tc>
          <w:tcPr>
            <w:tcW w:w="846" w:type="dxa"/>
            <w:vAlign w:val="center"/>
          </w:tcPr>
          <w:p w14:paraId="41776C2C" w14:textId="77777777" w:rsidR="00BC0A28" w:rsidRPr="00BC0A28" w:rsidRDefault="00BC0A28" w:rsidP="00AB34B7">
            <w:pPr>
              <w:tabs>
                <w:tab w:val="left" w:pos="0"/>
              </w:tabs>
              <w:jc w:val="center"/>
              <w:rPr>
                <w:bCs/>
              </w:rPr>
            </w:pPr>
            <w:r w:rsidRPr="00BC0A28">
              <w:rPr>
                <w:bCs/>
              </w:rPr>
              <w:t>1.3.</w:t>
            </w:r>
          </w:p>
        </w:tc>
        <w:tc>
          <w:tcPr>
            <w:tcW w:w="3548" w:type="dxa"/>
          </w:tcPr>
          <w:p w14:paraId="1D7DA369" w14:textId="77777777" w:rsidR="00BC0A28" w:rsidRPr="00BC0A28" w:rsidRDefault="00BC0A28" w:rsidP="00AB34B7">
            <w:pPr>
              <w:tabs>
                <w:tab w:val="left" w:pos="0"/>
              </w:tabs>
              <w:rPr>
                <w:bCs/>
              </w:rPr>
            </w:pPr>
            <w:r w:rsidRPr="00BC0A28">
              <w:rPr>
                <w:bCs/>
              </w:rPr>
              <w:t>ООО «Мир тепла</w:t>
            </w:r>
            <w:proofErr w:type="gramStart"/>
            <w:r w:rsidRPr="00BC0A28">
              <w:rPr>
                <w:bCs/>
              </w:rPr>
              <w:t xml:space="preserve">»,   </w:t>
            </w:r>
            <w:proofErr w:type="gramEnd"/>
            <w:r w:rsidRPr="00BC0A28">
              <w:rPr>
                <w:bCs/>
              </w:rPr>
              <w:t xml:space="preserve">                        ИНН 4246022837</w:t>
            </w:r>
          </w:p>
        </w:tc>
        <w:tc>
          <w:tcPr>
            <w:tcW w:w="1411" w:type="dxa"/>
            <w:vAlign w:val="center"/>
          </w:tcPr>
          <w:p w14:paraId="77F2BB4C" w14:textId="77777777" w:rsidR="00BC0A28" w:rsidRPr="00BC0A28" w:rsidRDefault="00BC0A28" w:rsidP="00AB34B7">
            <w:pPr>
              <w:tabs>
                <w:tab w:val="left" w:pos="0"/>
              </w:tabs>
              <w:jc w:val="center"/>
              <w:rPr>
                <w:bCs/>
              </w:rPr>
            </w:pPr>
            <w:proofErr w:type="spellStart"/>
            <w:r w:rsidRPr="00BC0A28">
              <w:rPr>
                <w:bCs/>
              </w:rPr>
              <w:t>руб</w:t>
            </w:r>
            <w:proofErr w:type="spellEnd"/>
            <w:r w:rsidRPr="00BC0A28">
              <w:rPr>
                <w:bCs/>
              </w:rPr>
              <w:t>/Гкал</w:t>
            </w:r>
          </w:p>
        </w:tc>
        <w:tc>
          <w:tcPr>
            <w:tcW w:w="1843" w:type="dxa"/>
            <w:vAlign w:val="center"/>
          </w:tcPr>
          <w:p w14:paraId="36084FBE" w14:textId="77777777" w:rsidR="00BC0A28" w:rsidRPr="00BC0A28" w:rsidRDefault="00BC0A28" w:rsidP="00AB34B7">
            <w:pPr>
              <w:tabs>
                <w:tab w:val="left" w:pos="0"/>
              </w:tabs>
              <w:jc w:val="center"/>
              <w:rPr>
                <w:bCs/>
              </w:rPr>
            </w:pPr>
            <w:r w:rsidRPr="00BC0A28">
              <w:rPr>
                <w:bCs/>
              </w:rPr>
              <w:t>1306,12</w:t>
            </w:r>
          </w:p>
        </w:tc>
        <w:tc>
          <w:tcPr>
            <w:tcW w:w="1849" w:type="dxa"/>
            <w:vAlign w:val="center"/>
          </w:tcPr>
          <w:p w14:paraId="77E7ECAF" w14:textId="77777777" w:rsidR="00BC0A28" w:rsidRPr="00BC0A28" w:rsidRDefault="00BC0A28" w:rsidP="00AB34B7">
            <w:pPr>
              <w:tabs>
                <w:tab w:val="left" w:pos="0"/>
              </w:tabs>
              <w:jc w:val="center"/>
              <w:rPr>
                <w:bCs/>
              </w:rPr>
            </w:pPr>
            <w:r w:rsidRPr="00BC0A28">
              <w:rPr>
                <w:bCs/>
              </w:rPr>
              <w:t>1375,34</w:t>
            </w:r>
          </w:p>
        </w:tc>
      </w:tr>
    </w:tbl>
    <w:p w14:paraId="3BCD5548" w14:textId="77777777" w:rsidR="00BC0A28" w:rsidRPr="00BC0A28" w:rsidRDefault="00BC0A28" w:rsidP="00BC0A28">
      <w:pPr>
        <w:pStyle w:val="aa"/>
        <w:ind w:left="0" w:firstLine="142"/>
        <w:jc w:val="right"/>
        <w:rPr>
          <w:bCs/>
          <w:kern w:val="32"/>
        </w:rPr>
      </w:pPr>
      <w:r w:rsidRPr="00BC0A28">
        <w:rPr>
          <w:bCs/>
          <w:kern w:val="32"/>
        </w:rPr>
        <w:t>».</w:t>
      </w:r>
    </w:p>
    <w:p w14:paraId="4F4D7C87" w14:textId="77777777" w:rsidR="00BC0A28" w:rsidRPr="00BC0A28" w:rsidRDefault="00BC0A28" w:rsidP="00BC0A28">
      <w:pPr>
        <w:pStyle w:val="aa"/>
        <w:ind w:left="0" w:firstLine="709"/>
        <w:jc w:val="both"/>
        <w:rPr>
          <w:bCs/>
          <w:kern w:val="32"/>
        </w:rPr>
      </w:pPr>
      <w:r w:rsidRPr="00BC0A28">
        <w:rPr>
          <w:bCs/>
          <w:kern w:val="32"/>
        </w:rPr>
        <w:t>1.2.2. Строкой 2.3. следующего содержания:</w:t>
      </w:r>
    </w:p>
    <w:p w14:paraId="6AAF2AEC" w14:textId="77777777" w:rsidR="00BC0A28" w:rsidRPr="00BC0A28" w:rsidRDefault="00BC0A28" w:rsidP="00BC0A28">
      <w:pPr>
        <w:pStyle w:val="aa"/>
        <w:ind w:left="0"/>
        <w:jc w:val="both"/>
        <w:rPr>
          <w:bCs/>
          <w:kern w:val="32"/>
        </w:rPr>
      </w:pPr>
      <w:r w:rsidRPr="00BC0A28">
        <w:rPr>
          <w:bCs/>
          <w:kern w:val="32"/>
        </w:rPr>
        <w:t>«</w:t>
      </w:r>
    </w:p>
    <w:tbl>
      <w:tblPr>
        <w:tblStyle w:val="af1"/>
        <w:tblW w:w="9497" w:type="dxa"/>
        <w:tblLayout w:type="fixed"/>
        <w:tblLook w:val="04A0" w:firstRow="1" w:lastRow="0" w:firstColumn="1" w:lastColumn="0" w:noHBand="0" w:noVBand="1"/>
      </w:tblPr>
      <w:tblGrid>
        <w:gridCol w:w="846"/>
        <w:gridCol w:w="3548"/>
        <w:gridCol w:w="1411"/>
        <w:gridCol w:w="1843"/>
        <w:gridCol w:w="1849"/>
      </w:tblGrid>
      <w:tr w:rsidR="00BC0A28" w:rsidRPr="00BC0A28" w14:paraId="7BEB7303" w14:textId="77777777" w:rsidTr="00AB34B7">
        <w:trPr>
          <w:trHeight w:val="391"/>
        </w:trPr>
        <w:tc>
          <w:tcPr>
            <w:tcW w:w="846" w:type="dxa"/>
            <w:vAlign w:val="center"/>
          </w:tcPr>
          <w:p w14:paraId="5D0E7E71" w14:textId="77777777" w:rsidR="00BC0A28" w:rsidRPr="00BC0A28" w:rsidRDefault="00BC0A28" w:rsidP="00AB34B7">
            <w:pPr>
              <w:tabs>
                <w:tab w:val="left" w:pos="0"/>
              </w:tabs>
              <w:jc w:val="center"/>
              <w:rPr>
                <w:bCs/>
              </w:rPr>
            </w:pPr>
            <w:r w:rsidRPr="00BC0A28">
              <w:rPr>
                <w:bCs/>
              </w:rPr>
              <w:t>2.3.</w:t>
            </w:r>
          </w:p>
        </w:tc>
        <w:tc>
          <w:tcPr>
            <w:tcW w:w="3548" w:type="dxa"/>
          </w:tcPr>
          <w:p w14:paraId="1015A5AC" w14:textId="77777777" w:rsidR="00BC0A28" w:rsidRPr="00BC0A28" w:rsidRDefault="00BC0A28" w:rsidP="00AB34B7">
            <w:pPr>
              <w:tabs>
                <w:tab w:val="left" w:pos="0"/>
              </w:tabs>
              <w:rPr>
                <w:bCs/>
              </w:rPr>
            </w:pPr>
            <w:r w:rsidRPr="00BC0A28">
              <w:rPr>
                <w:bCs/>
              </w:rPr>
              <w:t>ООО «Мир тепла</w:t>
            </w:r>
            <w:proofErr w:type="gramStart"/>
            <w:r w:rsidRPr="00BC0A28">
              <w:rPr>
                <w:bCs/>
              </w:rPr>
              <w:t xml:space="preserve">»,   </w:t>
            </w:r>
            <w:proofErr w:type="gramEnd"/>
            <w:r w:rsidRPr="00BC0A28">
              <w:rPr>
                <w:bCs/>
              </w:rPr>
              <w:t xml:space="preserve">                      ИНН 4246022837</w:t>
            </w:r>
          </w:p>
        </w:tc>
        <w:tc>
          <w:tcPr>
            <w:tcW w:w="1411" w:type="dxa"/>
            <w:vAlign w:val="center"/>
          </w:tcPr>
          <w:p w14:paraId="29816B30" w14:textId="77777777" w:rsidR="00BC0A28" w:rsidRPr="00BC0A28" w:rsidRDefault="00BC0A28" w:rsidP="00AB34B7">
            <w:pPr>
              <w:tabs>
                <w:tab w:val="left" w:pos="0"/>
              </w:tabs>
              <w:jc w:val="center"/>
              <w:rPr>
                <w:bCs/>
              </w:rPr>
            </w:pPr>
            <w:proofErr w:type="spellStart"/>
            <w:r w:rsidRPr="00BC0A28">
              <w:rPr>
                <w:bCs/>
              </w:rPr>
              <w:t>руб</w:t>
            </w:r>
            <w:proofErr w:type="spellEnd"/>
            <w:r w:rsidRPr="00BC0A28">
              <w:rPr>
                <w:bCs/>
              </w:rPr>
              <w:t>/Гкал</w:t>
            </w:r>
          </w:p>
        </w:tc>
        <w:tc>
          <w:tcPr>
            <w:tcW w:w="1843" w:type="dxa"/>
            <w:vAlign w:val="center"/>
          </w:tcPr>
          <w:p w14:paraId="64F9D0A6" w14:textId="77777777" w:rsidR="00BC0A28" w:rsidRPr="00BC0A28" w:rsidRDefault="00BC0A28" w:rsidP="00AB34B7">
            <w:pPr>
              <w:tabs>
                <w:tab w:val="left" w:pos="0"/>
              </w:tabs>
              <w:jc w:val="center"/>
              <w:rPr>
                <w:bCs/>
              </w:rPr>
            </w:pPr>
            <w:r w:rsidRPr="00BC0A28">
              <w:rPr>
                <w:bCs/>
              </w:rPr>
              <w:t>1538,72</w:t>
            </w:r>
          </w:p>
        </w:tc>
        <w:tc>
          <w:tcPr>
            <w:tcW w:w="1849" w:type="dxa"/>
            <w:vAlign w:val="center"/>
          </w:tcPr>
          <w:p w14:paraId="5EC663B1" w14:textId="77777777" w:rsidR="00BC0A28" w:rsidRPr="00BC0A28" w:rsidRDefault="00BC0A28" w:rsidP="00AB34B7">
            <w:pPr>
              <w:tabs>
                <w:tab w:val="left" w:pos="0"/>
              </w:tabs>
              <w:jc w:val="center"/>
              <w:rPr>
                <w:bCs/>
              </w:rPr>
            </w:pPr>
            <w:r w:rsidRPr="00BC0A28">
              <w:rPr>
                <w:bCs/>
              </w:rPr>
              <w:t>1620,27</w:t>
            </w:r>
          </w:p>
        </w:tc>
      </w:tr>
    </w:tbl>
    <w:p w14:paraId="12A821A5" w14:textId="77777777" w:rsidR="00BC0A28" w:rsidRPr="00BC0A28" w:rsidRDefault="00BC0A28" w:rsidP="00BC0A28">
      <w:pPr>
        <w:pStyle w:val="aa"/>
        <w:ind w:left="0"/>
        <w:jc w:val="right"/>
        <w:rPr>
          <w:bCs/>
          <w:kern w:val="32"/>
        </w:rPr>
      </w:pPr>
      <w:r w:rsidRPr="00BC0A28">
        <w:rPr>
          <w:bCs/>
          <w:kern w:val="32"/>
        </w:rPr>
        <w:t>».</w:t>
      </w:r>
    </w:p>
    <w:p w14:paraId="571F6B9D" w14:textId="77777777" w:rsidR="00BC0A28" w:rsidRPr="00BC0A28" w:rsidRDefault="00BC0A28" w:rsidP="00BC0A28">
      <w:pPr>
        <w:pStyle w:val="aa"/>
        <w:ind w:left="0" w:firstLine="709"/>
        <w:jc w:val="both"/>
        <w:rPr>
          <w:bCs/>
          <w:kern w:val="32"/>
        </w:rPr>
      </w:pPr>
    </w:p>
    <w:p w14:paraId="6B705A79" w14:textId="77777777" w:rsidR="00BC0A28" w:rsidRPr="00BC0A28" w:rsidRDefault="00BC0A28" w:rsidP="00BC0A28">
      <w:pPr>
        <w:pStyle w:val="aa"/>
        <w:ind w:left="0" w:firstLine="709"/>
        <w:jc w:val="both"/>
        <w:rPr>
          <w:bCs/>
          <w:kern w:val="32"/>
        </w:rPr>
      </w:pPr>
      <w:r w:rsidRPr="00BC0A28">
        <w:rPr>
          <w:bCs/>
          <w:kern w:val="32"/>
        </w:rPr>
        <w:t>1.2.3. Строкой 3.3. следующего содержания:</w:t>
      </w:r>
    </w:p>
    <w:p w14:paraId="504BB823" w14:textId="77777777" w:rsidR="00BC0A28" w:rsidRPr="00BC0A28" w:rsidRDefault="00BC0A28" w:rsidP="00BC0A28">
      <w:pPr>
        <w:pStyle w:val="aa"/>
        <w:ind w:left="0"/>
        <w:jc w:val="both"/>
        <w:rPr>
          <w:bCs/>
          <w:kern w:val="32"/>
        </w:rPr>
      </w:pPr>
      <w:r w:rsidRPr="00BC0A28">
        <w:rPr>
          <w:bCs/>
          <w:kern w:val="32"/>
        </w:rPr>
        <w:t>«</w:t>
      </w:r>
    </w:p>
    <w:tbl>
      <w:tblPr>
        <w:tblStyle w:val="af1"/>
        <w:tblW w:w="9497" w:type="dxa"/>
        <w:tblLayout w:type="fixed"/>
        <w:tblLook w:val="04A0" w:firstRow="1" w:lastRow="0" w:firstColumn="1" w:lastColumn="0" w:noHBand="0" w:noVBand="1"/>
      </w:tblPr>
      <w:tblGrid>
        <w:gridCol w:w="846"/>
        <w:gridCol w:w="3548"/>
        <w:gridCol w:w="1411"/>
        <w:gridCol w:w="1843"/>
        <w:gridCol w:w="1849"/>
      </w:tblGrid>
      <w:tr w:rsidR="00BC0A28" w:rsidRPr="00BC0A28" w14:paraId="7CFE9976" w14:textId="77777777" w:rsidTr="00AB34B7">
        <w:trPr>
          <w:trHeight w:val="391"/>
        </w:trPr>
        <w:tc>
          <w:tcPr>
            <w:tcW w:w="846" w:type="dxa"/>
            <w:vAlign w:val="center"/>
          </w:tcPr>
          <w:p w14:paraId="03E3EB03" w14:textId="77777777" w:rsidR="00BC0A28" w:rsidRPr="00BC0A28" w:rsidRDefault="00BC0A28" w:rsidP="00AB34B7">
            <w:pPr>
              <w:tabs>
                <w:tab w:val="left" w:pos="0"/>
              </w:tabs>
              <w:jc w:val="center"/>
              <w:rPr>
                <w:bCs/>
              </w:rPr>
            </w:pPr>
            <w:r w:rsidRPr="00BC0A28">
              <w:rPr>
                <w:bCs/>
              </w:rPr>
              <w:t>3.3.</w:t>
            </w:r>
          </w:p>
        </w:tc>
        <w:tc>
          <w:tcPr>
            <w:tcW w:w="3548" w:type="dxa"/>
          </w:tcPr>
          <w:p w14:paraId="59BB92D4" w14:textId="77777777" w:rsidR="00BC0A28" w:rsidRPr="00BC0A28" w:rsidRDefault="00BC0A28" w:rsidP="00AB34B7">
            <w:pPr>
              <w:tabs>
                <w:tab w:val="left" w:pos="0"/>
              </w:tabs>
              <w:rPr>
                <w:bCs/>
              </w:rPr>
            </w:pPr>
            <w:r w:rsidRPr="00BC0A28">
              <w:rPr>
                <w:bCs/>
              </w:rPr>
              <w:t>ООО «Мир тепла</w:t>
            </w:r>
            <w:proofErr w:type="gramStart"/>
            <w:r w:rsidRPr="00BC0A28">
              <w:rPr>
                <w:bCs/>
              </w:rPr>
              <w:t xml:space="preserve">»,   </w:t>
            </w:r>
            <w:proofErr w:type="gramEnd"/>
            <w:r w:rsidRPr="00BC0A28">
              <w:rPr>
                <w:bCs/>
              </w:rPr>
              <w:t xml:space="preserve">                      ИНН 4246022837</w:t>
            </w:r>
          </w:p>
        </w:tc>
        <w:tc>
          <w:tcPr>
            <w:tcW w:w="1411" w:type="dxa"/>
            <w:vAlign w:val="center"/>
          </w:tcPr>
          <w:p w14:paraId="0BFCA676" w14:textId="77777777" w:rsidR="00BC0A28" w:rsidRPr="00BC0A28" w:rsidRDefault="00BC0A28" w:rsidP="00AB34B7">
            <w:pPr>
              <w:tabs>
                <w:tab w:val="left" w:pos="0"/>
              </w:tabs>
              <w:jc w:val="center"/>
              <w:rPr>
                <w:bCs/>
              </w:rPr>
            </w:pPr>
            <w:proofErr w:type="spellStart"/>
            <w:r w:rsidRPr="00BC0A28">
              <w:rPr>
                <w:bCs/>
              </w:rPr>
              <w:t>руб</w:t>
            </w:r>
            <w:proofErr w:type="spellEnd"/>
            <w:r w:rsidRPr="00BC0A28">
              <w:rPr>
                <w:bCs/>
              </w:rPr>
              <w:t>/Гкал</w:t>
            </w:r>
          </w:p>
        </w:tc>
        <w:tc>
          <w:tcPr>
            <w:tcW w:w="1843" w:type="dxa"/>
            <w:vAlign w:val="center"/>
          </w:tcPr>
          <w:p w14:paraId="768AAF5E" w14:textId="77777777" w:rsidR="00BC0A28" w:rsidRPr="00BC0A28" w:rsidRDefault="00BC0A28" w:rsidP="00AB34B7">
            <w:pPr>
              <w:tabs>
                <w:tab w:val="left" w:pos="0"/>
              </w:tabs>
              <w:jc w:val="center"/>
              <w:rPr>
                <w:bCs/>
              </w:rPr>
            </w:pPr>
            <w:r w:rsidRPr="00BC0A28">
              <w:rPr>
                <w:bCs/>
              </w:rPr>
              <w:t>1804,45</w:t>
            </w:r>
          </w:p>
        </w:tc>
        <w:tc>
          <w:tcPr>
            <w:tcW w:w="1849" w:type="dxa"/>
            <w:vAlign w:val="center"/>
          </w:tcPr>
          <w:p w14:paraId="41769352" w14:textId="77777777" w:rsidR="00BC0A28" w:rsidRPr="00BC0A28" w:rsidRDefault="00BC0A28" w:rsidP="00AB34B7">
            <w:pPr>
              <w:tabs>
                <w:tab w:val="left" w:pos="0"/>
              </w:tabs>
              <w:jc w:val="center"/>
              <w:rPr>
                <w:bCs/>
              </w:rPr>
            </w:pPr>
            <w:r w:rsidRPr="00BC0A28">
              <w:rPr>
                <w:bCs/>
              </w:rPr>
              <w:t>1900,09</w:t>
            </w:r>
          </w:p>
        </w:tc>
      </w:tr>
    </w:tbl>
    <w:p w14:paraId="4E523A8E" w14:textId="77777777" w:rsidR="00BC0A28" w:rsidRPr="00BC0A28" w:rsidRDefault="00BC0A28" w:rsidP="00BC0A28">
      <w:pPr>
        <w:pStyle w:val="aa"/>
        <w:ind w:left="0"/>
        <w:jc w:val="right"/>
        <w:rPr>
          <w:bCs/>
          <w:kern w:val="32"/>
        </w:rPr>
      </w:pPr>
      <w:r w:rsidRPr="00BC0A28">
        <w:rPr>
          <w:bCs/>
          <w:kern w:val="32"/>
        </w:rPr>
        <w:t>».</w:t>
      </w:r>
    </w:p>
    <w:p w14:paraId="439D28A3" w14:textId="77777777" w:rsidR="00BC0A28" w:rsidRPr="00BC0A28" w:rsidRDefault="00BC0A28" w:rsidP="00BC0A28">
      <w:pPr>
        <w:pStyle w:val="aa"/>
        <w:ind w:left="0" w:firstLine="709"/>
        <w:jc w:val="both"/>
        <w:rPr>
          <w:bCs/>
          <w:kern w:val="32"/>
        </w:rPr>
      </w:pPr>
      <w:r w:rsidRPr="00BC0A28">
        <w:rPr>
          <w:bCs/>
          <w:kern w:val="32"/>
        </w:rPr>
        <w:t>1.3. В приложении № 3 таблицу дополнить строкой 1.3 следующего содержания:</w:t>
      </w:r>
    </w:p>
    <w:p w14:paraId="7F2CC0E4" w14:textId="77777777" w:rsidR="00BC0A28" w:rsidRPr="00BC0A28" w:rsidRDefault="00BC0A28" w:rsidP="00BC0A28">
      <w:pPr>
        <w:pStyle w:val="aa"/>
        <w:ind w:left="0"/>
        <w:jc w:val="both"/>
        <w:rPr>
          <w:bCs/>
          <w:kern w:val="32"/>
        </w:rPr>
      </w:pPr>
      <w:r w:rsidRPr="00BC0A28">
        <w:rPr>
          <w:bCs/>
          <w:kern w:val="32"/>
        </w:rPr>
        <w:t>«</w:t>
      </w:r>
    </w:p>
    <w:tbl>
      <w:tblPr>
        <w:tblStyle w:val="af1"/>
        <w:tblW w:w="9497" w:type="dxa"/>
        <w:tblLayout w:type="fixed"/>
        <w:tblLook w:val="04A0" w:firstRow="1" w:lastRow="0" w:firstColumn="1" w:lastColumn="0" w:noHBand="0" w:noVBand="1"/>
      </w:tblPr>
      <w:tblGrid>
        <w:gridCol w:w="846"/>
        <w:gridCol w:w="3548"/>
        <w:gridCol w:w="1411"/>
        <w:gridCol w:w="1843"/>
        <w:gridCol w:w="1849"/>
      </w:tblGrid>
      <w:tr w:rsidR="00BC0A28" w:rsidRPr="00BC0A28" w14:paraId="654FEAFD" w14:textId="77777777" w:rsidTr="00AB34B7">
        <w:trPr>
          <w:trHeight w:val="177"/>
        </w:trPr>
        <w:tc>
          <w:tcPr>
            <w:tcW w:w="846" w:type="dxa"/>
            <w:vAlign w:val="center"/>
          </w:tcPr>
          <w:p w14:paraId="72F0D633" w14:textId="77777777" w:rsidR="00BC0A28" w:rsidRPr="00BC0A28" w:rsidRDefault="00BC0A28" w:rsidP="00AB34B7">
            <w:pPr>
              <w:tabs>
                <w:tab w:val="left" w:pos="0"/>
              </w:tabs>
              <w:jc w:val="center"/>
              <w:rPr>
                <w:bCs/>
              </w:rPr>
            </w:pPr>
            <w:r w:rsidRPr="00BC0A28">
              <w:rPr>
                <w:bCs/>
              </w:rPr>
              <w:t>1.3.</w:t>
            </w:r>
          </w:p>
        </w:tc>
        <w:tc>
          <w:tcPr>
            <w:tcW w:w="3548" w:type="dxa"/>
          </w:tcPr>
          <w:p w14:paraId="1C56479C" w14:textId="77777777" w:rsidR="00BC0A28" w:rsidRPr="00BC0A28" w:rsidRDefault="00BC0A28" w:rsidP="00AB34B7">
            <w:pPr>
              <w:tabs>
                <w:tab w:val="left" w:pos="0"/>
              </w:tabs>
              <w:rPr>
                <w:bCs/>
              </w:rPr>
            </w:pPr>
            <w:r w:rsidRPr="00BC0A28">
              <w:rPr>
                <w:bCs/>
              </w:rPr>
              <w:t>ООО «Мир тепла</w:t>
            </w:r>
            <w:proofErr w:type="gramStart"/>
            <w:r w:rsidRPr="00BC0A28">
              <w:rPr>
                <w:bCs/>
              </w:rPr>
              <w:t xml:space="preserve">»,   </w:t>
            </w:r>
            <w:proofErr w:type="gramEnd"/>
            <w:r w:rsidRPr="00BC0A28">
              <w:rPr>
                <w:bCs/>
              </w:rPr>
              <w:t xml:space="preserve">                        ИНН 4246022837</w:t>
            </w:r>
          </w:p>
        </w:tc>
        <w:tc>
          <w:tcPr>
            <w:tcW w:w="1411" w:type="dxa"/>
            <w:vAlign w:val="center"/>
          </w:tcPr>
          <w:p w14:paraId="3505E07F" w14:textId="77777777" w:rsidR="00BC0A28" w:rsidRPr="00BC0A28" w:rsidRDefault="00BC0A28" w:rsidP="00AB34B7">
            <w:pPr>
              <w:tabs>
                <w:tab w:val="left" w:pos="0"/>
              </w:tabs>
              <w:jc w:val="center"/>
              <w:rPr>
                <w:bCs/>
              </w:rPr>
            </w:pPr>
            <w:proofErr w:type="spellStart"/>
            <w:r w:rsidRPr="00BC0A28">
              <w:rPr>
                <w:bCs/>
              </w:rPr>
              <w:t>руб</w:t>
            </w:r>
            <w:proofErr w:type="spellEnd"/>
            <w:r w:rsidRPr="00BC0A28">
              <w:rPr>
                <w:bCs/>
              </w:rPr>
              <w:t>/Гкал</w:t>
            </w:r>
          </w:p>
        </w:tc>
        <w:tc>
          <w:tcPr>
            <w:tcW w:w="1843" w:type="dxa"/>
            <w:vAlign w:val="center"/>
          </w:tcPr>
          <w:p w14:paraId="3D824426" w14:textId="77777777" w:rsidR="00BC0A28" w:rsidRPr="00BC0A28" w:rsidRDefault="00BC0A28" w:rsidP="00AB34B7">
            <w:pPr>
              <w:tabs>
                <w:tab w:val="left" w:pos="0"/>
              </w:tabs>
              <w:jc w:val="center"/>
              <w:rPr>
                <w:bCs/>
              </w:rPr>
            </w:pPr>
            <w:r w:rsidRPr="00BC0A28">
              <w:rPr>
                <w:bCs/>
              </w:rPr>
              <w:t>1603,11</w:t>
            </w:r>
          </w:p>
        </w:tc>
        <w:tc>
          <w:tcPr>
            <w:tcW w:w="1849" w:type="dxa"/>
            <w:vAlign w:val="center"/>
          </w:tcPr>
          <w:p w14:paraId="497D41BE" w14:textId="77777777" w:rsidR="00BC0A28" w:rsidRPr="00BC0A28" w:rsidRDefault="00BC0A28" w:rsidP="00AB34B7">
            <w:pPr>
              <w:tabs>
                <w:tab w:val="left" w:pos="0"/>
              </w:tabs>
              <w:jc w:val="center"/>
              <w:rPr>
                <w:bCs/>
              </w:rPr>
            </w:pPr>
            <w:r w:rsidRPr="00BC0A28">
              <w:rPr>
                <w:bCs/>
              </w:rPr>
              <w:t>1688,07</w:t>
            </w:r>
          </w:p>
        </w:tc>
      </w:tr>
    </w:tbl>
    <w:p w14:paraId="45F6EB5D" w14:textId="77777777" w:rsidR="00BC0A28" w:rsidRPr="00BC0A28" w:rsidRDefault="00BC0A28" w:rsidP="00BC0A28">
      <w:pPr>
        <w:pStyle w:val="aa"/>
        <w:ind w:left="0" w:firstLine="142"/>
        <w:jc w:val="right"/>
        <w:rPr>
          <w:bCs/>
          <w:kern w:val="32"/>
        </w:rPr>
      </w:pPr>
      <w:r w:rsidRPr="00BC0A28">
        <w:rPr>
          <w:bCs/>
          <w:kern w:val="32"/>
        </w:rPr>
        <w:t>».</w:t>
      </w:r>
    </w:p>
    <w:p w14:paraId="2F00FC8D" w14:textId="77777777" w:rsidR="00787562" w:rsidRPr="00E56047" w:rsidRDefault="00787562" w:rsidP="00787562">
      <w:pPr>
        <w:ind w:right="-6" w:firstLine="567"/>
        <w:jc w:val="both"/>
        <w:rPr>
          <w:b/>
          <w:szCs w:val="20"/>
        </w:rPr>
      </w:pPr>
    </w:p>
    <w:p w14:paraId="35185277" w14:textId="7D421552" w:rsidR="00787562" w:rsidRDefault="00787562" w:rsidP="00BC0A28">
      <w:pPr>
        <w:ind w:right="-6" w:firstLine="567"/>
        <w:jc w:val="both"/>
        <w:rPr>
          <w:b/>
        </w:rPr>
      </w:pPr>
      <w:r w:rsidRPr="00E56047">
        <w:rPr>
          <w:b/>
        </w:rPr>
        <w:t>Голосовали «ЗА» единогласно.</w:t>
      </w:r>
    </w:p>
    <w:p w14:paraId="564753E8" w14:textId="679F27CB" w:rsidR="00787562" w:rsidRDefault="00787562" w:rsidP="00B50F91">
      <w:pPr>
        <w:ind w:firstLine="567"/>
        <w:jc w:val="both"/>
        <w:rPr>
          <w:b/>
        </w:rPr>
      </w:pPr>
    </w:p>
    <w:p w14:paraId="5FC69633" w14:textId="77777777" w:rsidR="003B5405" w:rsidRDefault="003B5405" w:rsidP="00B50F91">
      <w:pPr>
        <w:ind w:firstLine="567"/>
        <w:jc w:val="both"/>
        <w:rPr>
          <w:b/>
        </w:rPr>
      </w:pPr>
    </w:p>
    <w:p w14:paraId="723693E5" w14:textId="3B5AEEBE" w:rsidR="00541CF2" w:rsidRPr="00D76927" w:rsidRDefault="00541CF2" w:rsidP="00FA1504">
      <w:pPr>
        <w:tabs>
          <w:tab w:val="left" w:pos="709"/>
          <w:tab w:val="left" w:pos="1134"/>
        </w:tabs>
        <w:ind w:left="709" w:hanging="142"/>
        <w:jc w:val="both"/>
      </w:pPr>
      <w:r w:rsidRPr="00D76927">
        <w:rPr>
          <w:bCs/>
        </w:rPr>
        <w:t>Члены Правления</w:t>
      </w:r>
      <w:r w:rsidRPr="00D76927">
        <w:t xml:space="preserve"> Региональной энергетической комиссии Кузбасса:</w:t>
      </w:r>
    </w:p>
    <w:p w14:paraId="17A6305D" w14:textId="607CFB3E" w:rsidR="00787562" w:rsidRDefault="00787562" w:rsidP="00541CF2">
      <w:pPr>
        <w:tabs>
          <w:tab w:val="left" w:pos="5580"/>
          <w:tab w:val="left" w:pos="9639"/>
        </w:tabs>
        <w:jc w:val="both"/>
      </w:pPr>
      <w:r>
        <w:t xml:space="preserve"> </w:t>
      </w:r>
    </w:p>
    <w:p w14:paraId="35BF55C3" w14:textId="77777777" w:rsidR="003B5405" w:rsidRPr="00D76927" w:rsidRDefault="003B5405" w:rsidP="00541CF2">
      <w:pPr>
        <w:tabs>
          <w:tab w:val="left" w:pos="5580"/>
          <w:tab w:val="left" w:pos="9639"/>
        </w:tabs>
        <w:jc w:val="both"/>
      </w:pPr>
    </w:p>
    <w:p w14:paraId="249ED8DB" w14:textId="18799F0F" w:rsidR="00541CF2" w:rsidRDefault="00541CF2" w:rsidP="00541CF2">
      <w:pPr>
        <w:tabs>
          <w:tab w:val="left" w:pos="5580"/>
          <w:tab w:val="left" w:pos="9639"/>
        </w:tabs>
        <w:jc w:val="both"/>
      </w:pPr>
      <w:r w:rsidRPr="00D76927">
        <w:t xml:space="preserve">            _____________________О.А. Чурсина</w:t>
      </w:r>
    </w:p>
    <w:p w14:paraId="66538625" w14:textId="0849E453" w:rsidR="004C6DF3" w:rsidRDefault="004C6DF3" w:rsidP="004B45B4">
      <w:pPr>
        <w:tabs>
          <w:tab w:val="left" w:pos="5580"/>
          <w:tab w:val="left" w:pos="9639"/>
        </w:tabs>
        <w:ind w:right="-284"/>
        <w:jc w:val="both"/>
      </w:pPr>
    </w:p>
    <w:p w14:paraId="15C8E666" w14:textId="77777777" w:rsidR="003B5405" w:rsidRDefault="003B5405" w:rsidP="004B45B4">
      <w:pPr>
        <w:tabs>
          <w:tab w:val="left" w:pos="5580"/>
          <w:tab w:val="left" w:pos="9639"/>
        </w:tabs>
        <w:ind w:right="-284"/>
        <w:jc w:val="both"/>
      </w:pPr>
    </w:p>
    <w:p w14:paraId="57F4E59B" w14:textId="573B8AE7" w:rsidR="00541CF2" w:rsidRDefault="004C6DF3" w:rsidP="009B3CC5">
      <w:pPr>
        <w:tabs>
          <w:tab w:val="left" w:pos="5580"/>
          <w:tab w:val="left" w:pos="9639"/>
        </w:tabs>
        <w:jc w:val="both"/>
      </w:pPr>
      <w:r>
        <w:t xml:space="preserve">           </w:t>
      </w:r>
      <w:r w:rsidRPr="00D76927">
        <w:t>_____________________</w:t>
      </w:r>
      <w:r>
        <w:t>М.В. Зинченко</w:t>
      </w:r>
    </w:p>
    <w:p w14:paraId="224CB46F" w14:textId="77777777" w:rsidR="003B5405" w:rsidRDefault="003B5405" w:rsidP="009B3CC5">
      <w:pPr>
        <w:tabs>
          <w:tab w:val="left" w:pos="5580"/>
          <w:tab w:val="left" w:pos="9639"/>
        </w:tabs>
        <w:jc w:val="both"/>
      </w:pPr>
    </w:p>
    <w:p w14:paraId="7D0257FE" w14:textId="77777777" w:rsidR="00EA6632" w:rsidRDefault="00EA6632" w:rsidP="006129F1">
      <w:pPr>
        <w:tabs>
          <w:tab w:val="left" w:pos="5580"/>
          <w:tab w:val="left" w:pos="9498"/>
        </w:tabs>
      </w:pPr>
    </w:p>
    <w:p w14:paraId="16C1CC89" w14:textId="19861279" w:rsidR="00460245" w:rsidRDefault="00541CF2" w:rsidP="00A07FDA">
      <w:pPr>
        <w:tabs>
          <w:tab w:val="left" w:pos="5580"/>
          <w:tab w:val="left" w:pos="9498"/>
        </w:tabs>
        <w:ind w:firstLine="709"/>
      </w:pPr>
      <w:r w:rsidRPr="00D76927">
        <w:t xml:space="preserve">Секретарь </w:t>
      </w:r>
      <w:r w:rsidR="00C1067A" w:rsidRPr="00D76927">
        <w:t>заседания: _____________________</w:t>
      </w:r>
      <w:r w:rsidR="00787562">
        <w:t>Т.Н. Иванова</w:t>
      </w:r>
    </w:p>
    <w:p w14:paraId="7E08CB41" w14:textId="77777777" w:rsidR="00664C7D" w:rsidRDefault="00664C7D">
      <w:pPr>
        <w:sectPr w:rsidR="00664C7D" w:rsidSect="009A40C7">
          <w:headerReference w:type="default" r:id="rId8"/>
          <w:pgSz w:w="11906" w:h="16838" w:code="9"/>
          <w:pgMar w:top="284" w:right="567" w:bottom="426" w:left="1701" w:header="709" w:footer="709" w:gutter="0"/>
          <w:cols w:space="708"/>
          <w:titlePg/>
          <w:docGrid w:linePitch="360"/>
        </w:sectPr>
      </w:pPr>
    </w:p>
    <w:p w14:paraId="1B5FBFF3" w14:textId="214DC9DE" w:rsidR="006540A0" w:rsidRPr="001828C5" w:rsidRDefault="006540A0" w:rsidP="006540A0">
      <w:pPr>
        <w:tabs>
          <w:tab w:val="left" w:pos="5580"/>
          <w:tab w:val="left" w:pos="9498"/>
        </w:tabs>
        <w:ind w:left="-1781" w:right="-569" w:firstLine="7451"/>
      </w:pPr>
      <w:bookmarkStart w:id="10" w:name="_Hlt483802884"/>
      <w:r w:rsidRPr="006540A0">
        <w:lastRenderedPageBreak/>
        <w:t>Приложение</w:t>
      </w:r>
      <w:r w:rsidR="009E59CA">
        <w:t xml:space="preserve"> № 1</w:t>
      </w:r>
      <w:r w:rsidRPr="006540A0">
        <w:t xml:space="preserve"> </w:t>
      </w:r>
      <w:r w:rsidRPr="001828C5">
        <w:t>к протокол</w:t>
      </w:r>
      <w:r>
        <w:t>у</w:t>
      </w:r>
      <w:r w:rsidRPr="001828C5">
        <w:t xml:space="preserve"> № </w:t>
      </w:r>
      <w:r w:rsidR="00DF25C6">
        <w:t>2</w:t>
      </w:r>
      <w:r w:rsidR="003B3F8D">
        <w:t>3</w:t>
      </w:r>
    </w:p>
    <w:p w14:paraId="43538FF7" w14:textId="77777777" w:rsidR="006540A0" w:rsidRPr="001828C5" w:rsidRDefault="006540A0" w:rsidP="006540A0">
      <w:pPr>
        <w:tabs>
          <w:tab w:val="left" w:pos="5580"/>
          <w:tab w:val="left" w:pos="9498"/>
        </w:tabs>
        <w:ind w:left="-1781" w:right="-569" w:firstLine="7451"/>
      </w:pPr>
      <w:r w:rsidRPr="001828C5">
        <w:t>заседания правления Региональной</w:t>
      </w:r>
    </w:p>
    <w:p w14:paraId="77C6C387" w14:textId="77777777" w:rsidR="006540A0" w:rsidRPr="001828C5" w:rsidRDefault="006540A0" w:rsidP="006540A0">
      <w:pPr>
        <w:tabs>
          <w:tab w:val="left" w:pos="5580"/>
          <w:tab w:val="left" w:pos="9498"/>
        </w:tabs>
        <w:ind w:left="-1781" w:right="-569" w:firstLine="7451"/>
      </w:pPr>
      <w:r w:rsidRPr="001828C5">
        <w:t>энергетической комиссии</w:t>
      </w:r>
    </w:p>
    <w:p w14:paraId="1F481937" w14:textId="7BB67E41" w:rsidR="006540A0" w:rsidRDefault="006540A0" w:rsidP="006540A0">
      <w:pPr>
        <w:tabs>
          <w:tab w:val="left" w:pos="5580"/>
          <w:tab w:val="left" w:pos="9498"/>
        </w:tabs>
        <w:ind w:left="-1781" w:right="-569" w:firstLine="7451"/>
      </w:pPr>
      <w:r w:rsidRPr="001828C5">
        <w:t xml:space="preserve">Кузбасса от </w:t>
      </w:r>
      <w:r w:rsidR="003B3F8D">
        <w:t>14</w:t>
      </w:r>
      <w:r w:rsidR="00E62C01">
        <w:t>.04</w:t>
      </w:r>
      <w:r>
        <w:t>.2022</w:t>
      </w:r>
    </w:p>
    <w:p w14:paraId="77311D6A" w14:textId="32425D8D" w:rsidR="00F51ED4" w:rsidRDefault="00F51ED4" w:rsidP="006540A0">
      <w:pPr>
        <w:tabs>
          <w:tab w:val="left" w:pos="5580"/>
          <w:tab w:val="left" w:pos="9498"/>
        </w:tabs>
        <w:ind w:left="-1781" w:right="-569" w:firstLine="7451"/>
      </w:pPr>
    </w:p>
    <w:p w14:paraId="1F33DFDB" w14:textId="07810C7D" w:rsidR="00542AD2" w:rsidRDefault="00542AD2" w:rsidP="00CE78E9">
      <w:pPr>
        <w:tabs>
          <w:tab w:val="left" w:pos="540"/>
          <w:tab w:val="left" w:pos="1512"/>
        </w:tabs>
        <w:jc w:val="both"/>
        <w:rPr>
          <w:sz w:val="28"/>
          <w:szCs w:val="28"/>
        </w:rPr>
      </w:pPr>
    </w:p>
    <w:bookmarkEnd w:id="10"/>
    <w:p w14:paraId="0FFD5639" w14:textId="77777777" w:rsidR="00CE78E9" w:rsidRPr="00CE78E9" w:rsidRDefault="00CE78E9" w:rsidP="00CE78E9">
      <w:pPr>
        <w:ind w:left="-284" w:right="-1"/>
        <w:jc w:val="center"/>
        <w:rPr>
          <w:b/>
          <w:bCs/>
          <w:sz w:val="28"/>
          <w:szCs w:val="28"/>
          <w:lang w:eastAsia="en-US"/>
        </w:rPr>
      </w:pPr>
      <w:r w:rsidRPr="00CE78E9">
        <w:rPr>
          <w:b/>
          <w:bCs/>
          <w:sz w:val="28"/>
          <w:szCs w:val="28"/>
          <w:lang w:eastAsia="en-US"/>
        </w:rPr>
        <w:t>Долгосрочные тарифы</w:t>
      </w:r>
    </w:p>
    <w:p w14:paraId="04E176A4" w14:textId="77777777" w:rsidR="00CE78E9" w:rsidRPr="00CE78E9" w:rsidRDefault="00CE78E9" w:rsidP="00CE78E9">
      <w:pPr>
        <w:ind w:left="-284" w:right="-1"/>
        <w:jc w:val="center"/>
        <w:rPr>
          <w:b/>
          <w:bCs/>
          <w:sz w:val="28"/>
          <w:szCs w:val="28"/>
          <w:lang w:eastAsia="en-US"/>
        </w:rPr>
      </w:pPr>
      <w:r w:rsidRPr="00CE78E9">
        <w:rPr>
          <w:b/>
          <w:bCs/>
          <w:sz w:val="28"/>
          <w:szCs w:val="28"/>
          <w:lang w:eastAsia="en-US"/>
        </w:rPr>
        <w:t xml:space="preserve">ООО «ЖКХ </w:t>
      </w:r>
      <w:proofErr w:type="spellStart"/>
      <w:r w:rsidRPr="00CE78E9">
        <w:rPr>
          <w:b/>
          <w:bCs/>
          <w:sz w:val="28"/>
          <w:szCs w:val="28"/>
          <w:lang w:eastAsia="en-US"/>
        </w:rPr>
        <w:t>Тамбар</w:t>
      </w:r>
      <w:proofErr w:type="spellEnd"/>
      <w:r w:rsidRPr="00CE78E9">
        <w:rPr>
          <w:b/>
          <w:bCs/>
          <w:sz w:val="28"/>
          <w:szCs w:val="28"/>
          <w:lang w:eastAsia="en-US"/>
        </w:rPr>
        <w:t>» на тепловую энергию, реализуемую</w:t>
      </w:r>
    </w:p>
    <w:p w14:paraId="58913251" w14:textId="77777777" w:rsidR="00CE78E9" w:rsidRPr="00CE78E9" w:rsidRDefault="00CE78E9" w:rsidP="00CE78E9">
      <w:pPr>
        <w:ind w:left="-284" w:right="-1"/>
        <w:jc w:val="center"/>
        <w:rPr>
          <w:b/>
          <w:bCs/>
          <w:sz w:val="28"/>
          <w:szCs w:val="28"/>
          <w:lang w:eastAsia="en-US"/>
        </w:rPr>
      </w:pPr>
      <w:r w:rsidRPr="00CE78E9">
        <w:rPr>
          <w:b/>
          <w:bCs/>
          <w:sz w:val="28"/>
          <w:szCs w:val="28"/>
          <w:lang w:eastAsia="en-US"/>
        </w:rPr>
        <w:t xml:space="preserve"> на потребительском рынке Тисульского муниципального округа, </w:t>
      </w:r>
    </w:p>
    <w:p w14:paraId="554424DE" w14:textId="77777777" w:rsidR="00CE78E9" w:rsidRPr="00CE78E9" w:rsidRDefault="00CE78E9" w:rsidP="00CE78E9">
      <w:pPr>
        <w:ind w:left="-284" w:right="-1"/>
        <w:jc w:val="center"/>
        <w:rPr>
          <w:b/>
          <w:bCs/>
          <w:sz w:val="28"/>
          <w:szCs w:val="28"/>
          <w:lang w:eastAsia="en-US"/>
        </w:rPr>
      </w:pPr>
      <w:r w:rsidRPr="00CE78E9">
        <w:rPr>
          <w:b/>
          <w:bCs/>
          <w:sz w:val="28"/>
          <w:szCs w:val="28"/>
          <w:lang w:eastAsia="en-US"/>
        </w:rPr>
        <w:t>на период с 28.06.2019 по 31.12.2028</w:t>
      </w:r>
    </w:p>
    <w:p w14:paraId="32473184" w14:textId="77777777" w:rsidR="00CE78E9" w:rsidRPr="00CE78E9" w:rsidRDefault="00CE78E9" w:rsidP="00CE78E9">
      <w:pPr>
        <w:ind w:right="-283"/>
        <w:jc w:val="right"/>
        <w:rPr>
          <w:bCs/>
          <w:sz w:val="28"/>
          <w:szCs w:val="28"/>
          <w:lang w:eastAsia="en-US"/>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1418"/>
        <w:gridCol w:w="992"/>
        <w:gridCol w:w="845"/>
        <w:gridCol w:w="850"/>
        <w:gridCol w:w="851"/>
        <w:gridCol w:w="856"/>
        <w:gridCol w:w="851"/>
      </w:tblGrid>
      <w:tr w:rsidR="00CE78E9" w:rsidRPr="00CE78E9" w14:paraId="4B06354B" w14:textId="77777777" w:rsidTr="00AB34B7">
        <w:trPr>
          <w:trHeight w:val="256"/>
        </w:trPr>
        <w:tc>
          <w:tcPr>
            <w:tcW w:w="1276" w:type="dxa"/>
            <w:vMerge w:val="restart"/>
            <w:shd w:val="clear" w:color="auto" w:fill="auto"/>
            <w:vAlign w:val="center"/>
          </w:tcPr>
          <w:p w14:paraId="704358C3" w14:textId="77777777" w:rsidR="00CE78E9" w:rsidRPr="00CE78E9" w:rsidRDefault="00CE78E9" w:rsidP="00CE78E9">
            <w:pPr>
              <w:tabs>
                <w:tab w:val="left" w:pos="-108"/>
              </w:tabs>
              <w:ind w:left="-108" w:right="-36"/>
              <w:jc w:val="center"/>
              <w:rPr>
                <w:sz w:val="21"/>
                <w:szCs w:val="21"/>
                <w:lang w:eastAsia="en-US"/>
              </w:rPr>
            </w:pPr>
            <w:proofErr w:type="spellStart"/>
            <w:r w:rsidRPr="00CE78E9">
              <w:rPr>
                <w:sz w:val="21"/>
                <w:szCs w:val="21"/>
                <w:lang w:eastAsia="en-US"/>
              </w:rPr>
              <w:t>Наименова</w:t>
            </w:r>
            <w:proofErr w:type="spellEnd"/>
            <w:r w:rsidRPr="00CE78E9">
              <w:rPr>
                <w:sz w:val="21"/>
                <w:szCs w:val="21"/>
                <w:lang w:eastAsia="en-US"/>
              </w:rPr>
              <w:t>-</w:t>
            </w:r>
          </w:p>
          <w:p w14:paraId="62B11970" w14:textId="77777777" w:rsidR="00CE78E9" w:rsidRPr="00CE78E9" w:rsidRDefault="00CE78E9" w:rsidP="00CE78E9">
            <w:pPr>
              <w:tabs>
                <w:tab w:val="left" w:pos="-108"/>
              </w:tabs>
              <w:ind w:left="-108" w:right="-36"/>
              <w:jc w:val="center"/>
              <w:rPr>
                <w:sz w:val="21"/>
                <w:szCs w:val="21"/>
                <w:lang w:eastAsia="en-US"/>
              </w:rPr>
            </w:pPr>
            <w:proofErr w:type="spellStart"/>
            <w:r w:rsidRPr="00CE78E9">
              <w:rPr>
                <w:sz w:val="21"/>
                <w:szCs w:val="21"/>
                <w:lang w:eastAsia="en-US"/>
              </w:rPr>
              <w:t>ние</w:t>
            </w:r>
            <w:proofErr w:type="spellEnd"/>
            <w:r w:rsidRPr="00CE78E9">
              <w:rPr>
                <w:sz w:val="21"/>
                <w:szCs w:val="21"/>
                <w:lang w:eastAsia="en-US"/>
              </w:rPr>
              <w:t xml:space="preserve"> </w:t>
            </w:r>
            <w:proofErr w:type="spellStart"/>
            <w:r w:rsidRPr="00CE78E9">
              <w:rPr>
                <w:sz w:val="21"/>
                <w:szCs w:val="21"/>
                <w:lang w:eastAsia="en-US"/>
              </w:rPr>
              <w:t>регули</w:t>
            </w:r>
            <w:proofErr w:type="spellEnd"/>
            <w:r w:rsidRPr="00CE78E9">
              <w:rPr>
                <w:sz w:val="21"/>
                <w:szCs w:val="21"/>
                <w:lang w:eastAsia="en-US"/>
              </w:rPr>
              <w:t>-</w:t>
            </w:r>
          </w:p>
          <w:p w14:paraId="3F29CD68" w14:textId="77777777" w:rsidR="00CE78E9" w:rsidRPr="00CE78E9" w:rsidRDefault="00CE78E9" w:rsidP="00CE78E9">
            <w:pPr>
              <w:tabs>
                <w:tab w:val="left" w:pos="-108"/>
              </w:tabs>
              <w:ind w:left="-108" w:right="-36"/>
              <w:jc w:val="center"/>
              <w:rPr>
                <w:sz w:val="21"/>
                <w:szCs w:val="21"/>
                <w:lang w:eastAsia="en-US"/>
              </w:rPr>
            </w:pPr>
            <w:proofErr w:type="spellStart"/>
            <w:r w:rsidRPr="00CE78E9">
              <w:rPr>
                <w:sz w:val="21"/>
                <w:szCs w:val="21"/>
                <w:lang w:eastAsia="en-US"/>
              </w:rPr>
              <w:t>руемой</w:t>
            </w:r>
            <w:proofErr w:type="spellEnd"/>
            <w:r w:rsidRPr="00CE78E9">
              <w:rPr>
                <w:sz w:val="21"/>
                <w:szCs w:val="21"/>
                <w:lang w:eastAsia="en-US"/>
              </w:rPr>
              <w:t xml:space="preserve"> организации</w:t>
            </w:r>
          </w:p>
        </w:tc>
        <w:tc>
          <w:tcPr>
            <w:tcW w:w="2268" w:type="dxa"/>
            <w:vMerge w:val="restart"/>
            <w:shd w:val="clear" w:color="auto" w:fill="auto"/>
            <w:vAlign w:val="center"/>
          </w:tcPr>
          <w:p w14:paraId="41B9E1F4" w14:textId="77777777" w:rsidR="00CE78E9" w:rsidRPr="00CE78E9" w:rsidRDefault="00CE78E9" w:rsidP="00CE78E9">
            <w:pPr>
              <w:ind w:right="-101"/>
              <w:jc w:val="center"/>
              <w:rPr>
                <w:sz w:val="21"/>
                <w:szCs w:val="21"/>
                <w:lang w:eastAsia="en-US"/>
              </w:rPr>
            </w:pPr>
            <w:r w:rsidRPr="00CE78E9">
              <w:rPr>
                <w:sz w:val="21"/>
                <w:szCs w:val="21"/>
                <w:lang w:eastAsia="en-US"/>
              </w:rPr>
              <w:t>Вид тарифа</w:t>
            </w:r>
          </w:p>
        </w:tc>
        <w:tc>
          <w:tcPr>
            <w:tcW w:w="1418" w:type="dxa"/>
            <w:vMerge w:val="restart"/>
            <w:shd w:val="clear" w:color="auto" w:fill="auto"/>
            <w:vAlign w:val="center"/>
          </w:tcPr>
          <w:p w14:paraId="131E18F2" w14:textId="77777777" w:rsidR="00CE78E9" w:rsidRPr="00CE78E9" w:rsidRDefault="00CE78E9" w:rsidP="00CE78E9">
            <w:pPr>
              <w:ind w:left="-115" w:right="-2"/>
              <w:jc w:val="center"/>
              <w:rPr>
                <w:sz w:val="21"/>
                <w:szCs w:val="21"/>
                <w:lang w:eastAsia="en-US"/>
              </w:rPr>
            </w:pPr>
            <w:r w:rsidRPr="00CE78E9">
              <w:rPr>
                <w:sz w:val="21"/>
                <w:szCs w:val="21"/>
                <w:lang w:eastAsia="en-US"/>
              </w:rPr>
              <w:t>Период</w:t>
            </w:r>
          </w:p>
        </w:tc>
        <w:tc>
          <w:tcPr>
            <w:tcW w:w="992" w:type="dxa"/>
            <w:vMerge w:val="restart"/>
            <w:shd w:val="clear" w:color="auto" w:fill="auto"/>
            <w:vAlign w:val="center"/>
          </w:tcPr>
          <w:p w14:paraId="04AFC473" w14:textId="77777777" w:rsidR="00CE78E9" w:rsidRPr="00CE78E9" w:rsidRDefault="00CE78E9" w:rsidP="00CE78E9">
            <w:pPr>
              <w:ind w:right="-2"/>
              <w:jc w:val="center"/>
              <w:rPr>
                <w:sz w:val="21"/>
                <w:szCs w:val="21"/>
                <w:lang w:eastAsia="en-US"/>
              </w:rPr>
            </w:pPr>
            <w:r w:rsidRPr="00CE78E9">
              <w:rPr>
                <w:sz w:val="21"/>
                <w:szCs w:val="21"/>
                <w:lang w:eastAsia="en-US"/>
              </w:rPr>
              <w:t>Вода</w:t>
            </w:r>
          </w:p>
        </w:tc>
        <w:tc>
          <w:tcPr>
            <w:tcW w:w="3402" w:type="dxa"/>
            <w:gridSpan w:val="4"/>
            <w:shd w:val="clear" w:color="auto" w:fill="auto"/>
            <w:vAlign w:val="center"/>
          </w:tcPr>
          <w:p w14:paraId="66101CA8" w14:textId="77777777" w:rsidR="00CE78E9" w:rsidRPr="00CE78E9" w:rsidRDefault="00CE78E9" w:rsidP="00CE78E9">
            <w:pPr>
              <w:ind w:right="-2"/>
              <w:jc w:val="center"/>
              <w:rPr>
                <w:sz w:val="21"/>
                <w:szCs w:val="21"/>
                <w:lang w:eastAsia="en-US"/>
              </w:rPr>
            </w:pPr>
            <w:r w:rsidRPr="00CE78E9">
              <w:rPr>
                <w:sz w:val="21"/>
                <w:szCs w:val="21"/>
                <w:lang w:eastAsia="en-US"/>
              </w:rPr>
              <w:t>Отборный пар давлением</w:t>
            </w:r>
          </w:p>
        </w:tc>
        <w:tc>
          <w:tcPr>
            <w:tcW w:w="851" w:type="dxa"/>
            <w:vMerge w:val="restart"/>
            <w:shd w:val="clear" w:color="auto" w:fill="auto"/>
            <w:vAlign w:val="center"/>
          </w:tcPr>
          <w:p w14:paraId="132851AB" w14:textId="77777777" w:rsidR="00CE78E9" w:rsidRPr="00CE78E9" w:rsidRDefault="00CE78E9" w:rsidP="00CE78E9">
            <w:pPr>
              <w:ind w:left="-108" w:right="-108" w:hanging="41"/>
              <w:jc w:val="center"/>
              <w:rPr>
                <w:sz w:val="21"/>
                <w:szCs w:val="21"/>
                <w:lang w:eastAsia="en-US"/>
              </w:rPr>
            </w:pPr>
            <w:r w:rsidRPr="00CE78E9">
              <w:rPr>
                <w:sz w:val="21"/>
                <w:szCs w:val="21"/>
                <w:lang w:eastAsia="en-US"/>
              </w:rPr>
              <w:t xml:space="preserve">Острый </w:t>
            </w:r>
          </w:p>
          <w:p w14:paraId="0CD1D189" w14:textId="77777777" w:rsidR="00CE78E9" w:rsidRPr="00CE78E9" w:rsidRDefault="00CE78E9" w:rsidP="00CE78E9">
            <w:pPr>
              <w:ind w:left="-108" w:right="-108" w:hanging="41"/>
              <w:jc w:val="center"/>
              <w:rPr>
                <w:sz w:val="21"/>
                <w:szCs w:val="21"/>
                <w:lang w:eastAsia="en-US"/>
              </w:rPr>
            </w:pPr>
            <w:r w:rsidRPr="00CE78E9">
              <w:rPr>
                <w:sz w:val="21"/>
                <w:szCs w:val="21"/>
                <w:lang w:eastAsia="en-US"/>
              </w:rPr>
              <w:t>и</w:t>
            </w:r>
          </w:p>
          <w:p w14:paraId="68602206" w14:textId="77777777" w:rsidR="00CE78E9" w:rsidRPr="00CE78E9" w:rsidRDefault="00CE78E9" w:rsidP="00CE78E9">
            <w:pPr>
              <w:ind w:left="-108" w:right="-108" w:hanging="41"/>
              <w:jc w:val="center"/>
              <w:rPr>
                <w:sz w:val="21"/>
                <w:szCs w:val="21"/>
                <w:lang w:eastAsia="en-US"/>
              </w:rPr>
            </w:pPr>
            <w:proofErr w:type="spellStart"/>
            <w:proofErr w:type="gramStart"/>
            <w:r w:rsidRPr="00CE78E9">
              <w:rPr>
                <w:sz w:val="21"/>
                <w:szCs w:val="21"/>
                <w:lang w:eastAsia="en-US"/>
              </w:rPr>
              <w:t>редуци-рован-ный</w:t>
            </w:r>
            <w:proofErr w:type="spellEnd"/>
            <w:proofErr w:type="gramEnd"/>
            <w:r w:rsidRPr="00CE78E9">
              <w:rPr>
                <w:sz w:val="21"/>
                <w:szCs w:val="21"/>
                <w:lang w:eastAsia="en-US"/>
              </w:rPr>
              <w:t xml:space="preserve"> пар</w:t>
            </w:r>
          </w:p>
        </w:tc>
      </w:tr>
      <w:tr w:rsidR="00CE78E9" w:rsidRPr="00CE78E9" w14:paraId="5B653254" w14:textId="77777777" w:rsidTr="00AB34B7">
        <w:trPr>
          <w:trHeight w:val="908"/>
        </w:trPr>
        <w:tc>
          <w:tcPr>
            <w:tcW w:w="1276" w:type="dxa"/>
            <w:vMerge/>
            <w:shd w:val="clear" w:color="auto" w:fill="auto"/>
            <w:vAlign w:val="center"/>
          </w:tcPr>
          <w:p w14:paraId="4837546A" w14:textId="77777777" w:rsidR="00CE78E9" w:rsidRPr="00CE78E9" w:rsidRDefault="00CE78E9" w:rsidP="00CE78E9">
            <w:pPr>
              <w:ind w:left="-156" w:right="-125"/>
              <w:jc w:val="center"/>
              <w:rPr>
                <w:sz w:val="21"/>
                <w:szCs w:val="21"/>
                <w:lang w:eastAsia="en-US"/>
              </w:rPr>
            </w:pPr>
          </w:p>
        </w:tc>
        <w:tc>
          <w:tcPr>
            <w:tcW w:w="2268" w:type="dxa"/>
            <w:vMerge/>
            <w:shd w:val="clear" w:color="auto" w:fill="auto"/>
          </w:tcPr>
          <w:p w14:paraId="0DAE3C01" w14:textId="77777777" w:rsidR="00CE78E9" w:rsidRPr="00CE78E9" w:rsidRDefault="00CE78E9" w:rsidP="00CE78E9">
            <w:pPr>
              <w:ind w:right="-2"/>
              <w:jc w:val="center"/>
              <w:rPr>
                <w:sz w:val="21"/>
                <w:szCs w:val="21"/>
                <w:lang w:eastAsia="en-US"/>
              </w:rPr>
            </w:pPr>
          </w:p>
        </w:tc>
        <w:tc>
          <w:tcPr>
            <w:tcW w:w="1418" w:type="dxa"/>
            <w:vMerge/>
            <w:shd w:val="clear" w:color="auto" w:fill="auto"/>
          </w:tcPr>
          <w:p w14:paraId="7040AF81" w14:textId="77777777" w:rsidR="00CE78E9" w:rsidRPr="00CE78E9" w:rsidRDefault="00CE78E9" w:rsidP="00CE78E9">
            <w:pPr>
              <w:ind w:right="-2"/>
              <w:jc w:val="center"/>
              <w:rPr>
                <w:sz w:val="21"/>
                <w:szCs w:val="21"/>
                <w:lang w:eastAsia="en-US"/>
              </w:rPr>
            </w:pPr>
          </w:p>
        </w:tc>
        <w:tc>
          <w:tcPr>
            <w:tcW w:w="992" w:type="dxa"/>
            <w:vMerge/>
            <w:shd w:val="clear" w:color="auto" w:fill="auto"/>
            <w:vAlign w:val="center"/>
          </w:tcPr>
          <w:p w14:paraId="7C99CA17" w14:textId="77777777" w:rsidR="00CE78E9" w:rsidRPr="00CE78E9" w:rsidRDefault="00CE78E9" w:rsidP="00CE78E9">
            <w:pPr>
              <w:ind w:right="-2"/>
              <w:jc w:val="center"/>
              <w:rPr>
                <w:sz w:val="21"/>
                <w:szCs w:val="21"/>
                <w:lang w:eastAsia="en-US"/>
              </w:rPr>
            </w:pPr>
          </w:p>
        </w:tc>
        <w:tc>
          <w:tcPr>
            <w:tcW w:w="845" w:type="dxa"/>
            <w:shd w:val="clear" w:color="auto" w:fill="auto"/>
            <w:vAlign w:val="center"/>
          </w:tcPr>
          <w:p w14:paraId="32EAD9A7" w14:textId="77777777" w:rsidR="00CE78E9" w:rsidRPr="00CE78E9" w:rsidRDefault="00CE78E9" w:rsidP="00CE78E9">
            <w:pPr>
              <w:ind w:right="-2"/>
              <w:jc w:val="center"/>
              <w:rPr>
                <w:sz w:val="21"/>
                <w:szCs w:val="21"/>
                <w:vertAlign w:val="superscript"/>
                <w:lang w:eastAsia="en-US"/>
              </w:rPr>
            </w:pPr>
            <w:r w:rsidRPr="00CE78E9">
              <w:rPr>
                <w:sz w:val="21"/>
                <w:szCs w:val="21"/>
                <w:lang w:eastAsia="en-US"/>
              </w:rPr>
              <w:t>от 1,2 до 2,5 кг/см</w:t>
            </w:r>
            <w:r w:rsidRPr="00CE78E9">
              <w:rPr>
                <w:sz w:val="21"/>
                <w:szCs w:val="21"/>
                <w:vertAlign w:val="superscript"/>
                <w:lang w:eastAsia="en-US"/>
              </w:rPr>
              <w:t>2</w:t>
            </w:r>
          </w:p>
        </w:tc>
        <w:tc>
          <w:tcPr>
            <w:tcW w:w="850" w:type="dxa"/>
            <w:shd w:val="clear" w:color="auto" w:fill="auto"/>
            <w:vAlign w:val="center"/>
          </w:tcPr>
          <w:p w14:paraId="76ACBAE6" w14:textId="77777777" w:rsidR="00CE78E9" w:rsidRPr="00CE78E9" w:rsidRDefault="00CE78E9" w:rsidP="00CE78E9">
            <w:pPr>
              <w:ind w:right="-2"/>
              <w:jc w:val="center"/>
              <w:rPr>
                <w:sz w:val="21"/>
                <w:szCs w:val="21"/>
                <w:lang w:eastAsia="en-US"/>
              </w:rPr>
            </w:pPr>
            <w:r w:rsidRPr="00CE78E9">
              <w:rPr>
                <w:sz w:val="21"/>
                <w:szCs w:val="21"/>
                <w:lang w:eastAsia="en-US"/>
              </w:rPr>
              <w:t>от 2,5 до 7,0 кг/см</w:t>
            </w:r>
            <w:r w:rsidRPr="00CE78E9">
              <w:rPr>
                <w:sz w:val="21"/>
                <w:szCs w:val="21"/>
                <w:vertAlign w:val="superscript"/>
                <w:lang w:eastAsia="en-US"/>
              </w:rPr>
              <w:t>2</w:t>
            </w:r>
          </w:p>
        </w:tc>
        <w:tc>
          <w:tcPr>
            <w:tcW w:w="851" w:type="dxa"/>
            <w:shd w:val="clear" w:color="auto" w:fill="auto"/>
            <w:vAlign w:val="center"/>
          </w:tcPr>
          <w:p w14:paraId="5B8B0496" w14:textId="77777777" w:rsidR="00CE78E9" w:rsidRPr="00CE78E9" w:rsidRDefault="00CE78E9" w:rsidP="00CE78E9">
            <w:pPr>
              <w:ind w:right="-2"/>
              <w:jc w:val="center"/>
              <w:rPr>
                <w:sz w:val="21"/>
                <w:szCs w:val="21"/>
                <w:lang w:eastAsia="en-US"/>
              </w:rPr>
            </w:pPr>
            <w:r w:rsidRPr="00CE78E9">
              <w:rPr>
                <w:sz w:val="21"/>
                <w:szCs w:val="21"/>
                <w:lang w:eastAsia="en-US"/>
              </w:rPr>
              <w:t>от 7,0 до 13,0 кг/см</w:t>
            </w:r>
            <w:r w:rsidRPr="00CE78E9">
              <w:rPr>
                <w:sz w:val="21"/>
                <w:szCs w:val="21"/>
                <w:vertAlign w:val="superscript"/>
                <w:lang w:eastAsia="en-US"/>
              </w:rPr>
              <w:t>2</w:t>
            </w:r>
          </w:p>
        </w:tc>
        <w:tc>
          <w:tcPr>
            <w:tcW w:w="856" w:type="dxa"/>
            <w:shd w:val="clear" w:color="auto" w:fill="auto"/>
            <w:vAlign w:val="center"/>
          </w:tcPr>
          <w:p w14:paraId="7F3BD238" w14:textId="77777777" w:rsidR="00CE78E9" w:rsidRPr="00CE78E9" w:rsidRDefault="00CE78E9" w:rsidP="00CE78E9">
            <w:pPr>
              <w:ind w:right="-2" w:hanging="108"/>
              <w:jc w:val="center"/>
              <w:rPr>
                <w:sz w:val="21"/>
                <w:szCs w:val="21"/>
                <w:lang w:eastAsia="en-US"/>
              </w:rPr>
            </w:pPr>
            <w:r w:rsidRPr="00CE78E9">
              <w:rPr>
                <w:sz w:val="21"/>
                <w:szCs w:val="21"/>
                <w:lang w:eastAsia="en-US"/>
              </w:rPr>
              <w:t>Свыше 13,0 кг/см</w:t>
            </w:r>
            <w:r w:rsidRPr="00CE78E9">
              <w:rPr>
                <w:sz w:val="21"/>
                <w:szCs w:val="21"/>
                <w:vertAlign w:val="superscript"/>
                <w:lang w:eastAsia="en-US"/>
              </w:rPr>
              <w:t>2</w:t>
            </w:r>
          </w:p>
        </w:tc>
        <w:tc>
          <w:tcPr>
            <w:tcW w:w="851" w:type="dxa"/>
            <w:vMerge/>
            <w:shd w:val="clear" w:color="auto" w:fill="auto"/>
          </w:tcPr>
          <w:p w14:paraId="34FCA57B" w14:textId="77777777" w:rsidR="00CE78E9" w:rsidRPr="00CE78E9" w:rsidRDefault="00CE78E9" w:rsidP="00CE78E9">
            <w:pPr>
              <w:ind w:right="-2"/>
              <w:jc w:val="center"/>
              <w:rPr>
                <w:sz w:val="21"/>
                <w:szCs w:val="21"/>
                <w:lang w:eastAsia="en-US"/>
              </w:rPr>
            </w:pPr>
          </w:p>
        </w:tc>
      </w:tr>
      <w:tr w:rsidR="00CE78E9" w:rsidRPr="00CE78E9" w14:paraId="0653C7DC" w14:textId="77777777" w:rsidTr="00AB34B7">
        <w:trPr>
          <w:trHeight w:val="171"/>
        </w:trPr>
        <w:tc>
          <w:tcPr>
            <w:tcW w:w="1276" w:type="dxa"/>
            <w:shd w:val="clear" w:color="auto" w:fill="auto"/>
            <w:vAlign w:val="center"/>
          </w:tcPr>
          <w:p w14:paraId="5448A7C4" w14:textId="77777777" w:rsidR="00CE78E9" w:rsidRPr="00CE78E9" w:rsidRDefault="00CE78E9" w:rsidP="00CE78E9">
            <w:pPr>
              <w:ind w:left="-156" w:right="-125"/>
              <w:jc w:val="center"/>
              <w:rPr>
                <w:sz w:val="21"/>
                <w:szCs w:val="21"/>
                <w:lang w:eastAsia="en-US"/>
              </w:rPr>
            </w:pPr>
            <w:r w:rsidRPr="00CE78E9">
              <w:rPr>
                <w:sz w:val="21"/>
                <w:szCs w:val="21"/>
                <w:lang w:eastAsia="en-US"/>
              </w:rPr>
              <w:t>1</w:t>
            </w:r>
          </w:p>
        </w:tc>
        <w:tc>
          <w:tcPr>
            <w:tcW w:w="2268" w:type="dxa"/>
            <w:shd w:val="clear" w:color="auto" w:fill="auto"/>
            <w:vAlign w:val="center"/>
          </w:tcPr>
          <w:p w14:paraId="0258EF96" w14:textId="77777777" w:rsidR="00CE78E9" w:rsidRPr="00CE78E9" w:rsidRDefault="00CE78E9" w:rsidP="00CE78E9">
            <w:pPr>
              <w:ind w:right="-2"/>
              <w:jc w:val="center"/>
              <w:rPr>
                <w:sz w:val="21"/>
                <w:szCs w:val="21"/>
                <w:lang w:eastAsia="en-US"/>
              </w:rPr>
            </w:pPr>
            <w:r w:rsidRPr="00CE78E9">
              <w:rPr>
                <w:sz w:val="21"/>
                <w:szCs w:val="21"/>
                <w:lang w:eastAsia="en-US"/>
              </w:rPr>
              <w:t>2</w:t>
            </w:r>
          </w:p>
        </w:tc>
        <w:tc>
          <w:tcPr>
            <w:tcW w:w="1418" w:type="dxa"/>
            <w:shd w:val="clear" w:color="auto" w:fill="auto"/>
            <w:vAlign w:val="center"/>
          </w:tcPr>
          <w:p w14:paraId="28EBF7C1" w14:textId="77777777" w:rsidR="00CE78E9" w:rsidRPr="00CE78E9" w:rsidRDefault="00CE78E9" w:rsidP="00CE78E9">
            <w:pPr>
              <w:ind w:right="-2"/>
              <w:jc w:val="center"/>
              <w:rPr>
                <w:sz w:val="21"/>
                <w:szCs w:val="21"/>
                <w:lang w:eastAsia="en-US"/>
              </w:rPr>
            </w:pPr>
            <w:r w:rsidRPr="00CE78E9">
              <w:rPr>
                <w:sz w:val="21"/>
                <w:szCs w:val="21"/>
                <w:lang w:eastAsia="en-US"/>
              </w:rPr>
              <w:t>3</w:t>
            </w:r>
          </w:p>
        </w:tc>
        <w:tc>
          <w:tcPr>
            <w:tcW w:w="992" w:type="dxa"/>
            <w:shd w:val="clear" w:color="auto" w:fill="auto"/>
            <w:vAlign w:val="center"/>
          </w:tcPr>
          <w:p w14:paraId="7F8C6BAC" w14:textId="77777777" w:rsidR="00CE78E9" w:rsidRPr="00CE78E9" w:rsidRDefault="00CE78E9" w:rsidP="00CE78E9">
            <w:pPr>
              <w:ind w:right="-2"/>
              <w:jc w:val="center"/>
              <w:rPr>
                <w:sz w:val="21"/>
                <w:szCs w:val="21"/>
                <w:lang w:eastAsia="en-US"/>
              </w:rPr>
            </w:pPr>
            <w:r w:rsidRPr="00CE78E9">
              <w:rPr>
                <w:sz w:val="21"/>
                <w:szCs w:val="21"/>
                <w:lang w:eastAsia="en-US"/>
              </w:rPr>
              <w:t>4</w:t>
            </w:r>
          </w:p>
        </w:tc>
        <w:tc>
          <w:tcPr>
            <w:tcW w:w="845" w:type="dxa"/>
            <w:shd w:val="clear" w:color="auto" w:fill="auto"/>
            <w:vAlign w:val="center"/>
          </w:tcPr>
          <w:p w14:paraId="490B9E0B" w14:textId="77777777" w:rsidR="00CE78E9" w:rsidRPr="00CE78E9" w:rsidRDefault="00CE78E9" w:rsidP="00CE78E9">
            <w:pPr>
              <w:ind w:right="-2"/>
              <w:jc w:val="center"/>
              <w:rPr>
                <w:sz w:val="21"/>
                <w:szCs w:val="21"/>
                <w:lang w:eastAsia="en-US"/>
              </w:rPr>
            </w:pPr>
            <w:r w:rsidRPr="00CE78E9">
              <w:rPr>
                <w:sz w:val="21"/>
                <w:szCs w:val="21"/>
                <w:lang w:eastAsia="en-US"/>
              </w:rPr>
              <w:t>5</w:t>
            </w:r>
          </w:p>
        </w:tc>
        <w:tc>
          <w:tcPr>
            <w:tcW w:w="850" w:type="dxa"/>
            <w:shd w:val="clear" w:color="auto" w:fill="auto"/>
            <w:vAlign w:val="center"/>
          </w:tcPr>
          <w:p w14:paraId="5DBAEFE0" w14:textId="77777777" w:rsidR="00CE78E9" w:rsidRPr="00CE78E9" w:rsidRDefault="00CE78E9" w:rsidP="00CE78E9">
            <w:pPr>
              <w:ind w:right="-2"/>
              <w:jc w:val="center"/>
              <w:rPr>
                <w:sz w:val="21"/>
                <w:szCs w:val="21"/>
                <w:lang w:eastAsia="en-US"/>
              </w:rPr>
            </w:pPr>
            <w:r w:rsidRPr="00CE78E9">
              <w:rPr>
                <w:sz w:val="21"/>
                <w:szCs w:val="21"/>
                <w:lang w:eastAsia="en-US"/>
              </w:rPr>
              <w:t>6</w:t>
            </w:r>
          </w:p>
        </w:tc>
        <w:tc>
          <w:tcPr>
            <w:tcW w:w="851" w:type="dxa"/>
            <w:shd w:val="clear" w:color="auto" w:fill="auto"/>
            <w:vAlign w:val="center"/>
          </w:tcPr>
          <w:p w14:paraId="67914315" w14:textId="77777777" w:rsidR="00CE78E9" w:rsidRPr="00CE78E9" w:rsidRDefault="00CE78E9" w:rsidP="00CE78E9">
            <w:pPr>
              <w:ind w:right="-2"/>
              <w:jc w:val="center"/>
              <w:rPr>
                <w:sz w:val="21"/>
                <w:szCs w:val="21"/>
                <w:lang w:eastAsia="en-US"/>
              </w:rPr>
            </w:pPr>
            <w:r w:rsidRPr="00CE78E9">
              <w:rPr>
                <w:sz w:val="21"/>
                <w:szCs w:val="21"/>
                <w:lang w:eastAsia="en-US"/>
              </w:rPr>
              <w:t>7</w:t>
            </w:r>
          </w:p>
        </w:tc>
        <w:tc>
          <w:tcPr>
            <w:tcW w:w="856" w:type="dxa"/>
            <w:shd w:val="clear" w:color="auto" w:fill="auto"/>
            <w:vAlign w:val="center"/>
          </w:tcPr>
          <w:p w14:paraId="4AC76D3F" w14:textId="77777777" w:rsidR="00CE78E9" w:rsidRPr="00CE78E9" w:rsidRDefault="00CE78E9" w:rsidP="00CE78E9">
            <w:pPr>
              <w:ind w:right="-2" w:hanging="108"/>
              <w:jc w:val="center"/>
              <w:rPr>
                <w:sz w:val="21"/>
                <w:szCs w:val="21"/>
                <w:lang w:eastAsia="en-US"/>
              </w:rPr>
            </w:pPr>
            <w:r w:rsidRPr="00CE78E9">
              <w:rPr>
                <w:sz w:val="21"/>
                <w:szCs w:val="21"/>
                <w:lang w:eastAsia="en-US"/>
              </w:rPr>
              <w:t>8</w:t>
            </w:r>
          </w:p>
        </w:tc>
        <w:tc>
          <w:tcPr>
            <w:tcW w:w="851" w:type="dxa"/>
            <w:shd w:val="clear" w:color="auto" w:fill="auto"/>
            <w:vAlign w:val="center"/>
          </w:tcPr>
          <w:p w14:paraId="5FB6E3F3" w14:textId="77777777" w:rsidR="00CE78E9" w:rsidRPr="00CE78E9" w:rsidRDefault="00CE78E9" w:rsidP="00CE78E9">
            <w:pPr>
              <w:ind w:right="-2"/>
              <w:jc w:val="center"/>
              <w:rPr>
                <w:sz w:val="21"/>
                <w:szCs w:val="21"/>
                <w:lang w:eastAsia="en-US"/>
              </w:rPr>
            </w:pPr>
            <w:r w:rsidRPr="00CE78E9">
              <w:rPr>
                <w:sz w:val="21"/>
                <w:szCs w:val="21"/>
                <w:lang w:eastAsia="en-US"/>
              </w:rPr>
              <w:t>9</w:t>
            </w:r>
          </w:p>
        </w:tc>
      </w:tr>
      <w:tr w:rsidR="00CE78E9" w:rsidRPr="00CE78E9" w14:paraId="2C66486F" w14:textId="77777777" w:rsidTr="00AB34B7">
        <w:trPr>
          <w:trHeight w:val="556"/>
        </w:trPr>
        <w:tc>
          <w:tcPr>
            <w:tcW w:w="1276" w:type="dxa"/>
            <w:vMerge w:val="restart"/>
            <w:shd w:val="clear" w:color="auto" w:fill="auto"/>
            <w:vAlign w:val="center"/>
          </w:tcPr>
          <w:p w14:paraId="5726E995" w14:textId="77777777" w:rsidR="00CE78E9" w:rsidRPr="00CE78E9" w:rsidRDefault="00CE78E9" w:rsidP="00CE78E9">
            <w:pPr>
              <w:ind w:left="-108" w:right="-125"/>
              <w:jc w:val="center"/>
              <w:rPr>
                <w:bCs/>
                <w:color w:val="000000"/>
                <w:kern w:val="32"/>
                <w:sz w:val="21"/>
                <w:szCs w:val="21"/>
                <w:lang w:eastAsia="en-US"/>
              </w:rPr>
            </w:pPr>
            <w:r w:rsidRPr="00CE78E9">
              <w:rPr>
                <w:bCs/>
                <w:color w:val="000000"/>
                <w:kern w:val="32"/>
                <w:sz w:val="21"/>
                <w:szCs w:val="21"/>
                <w:lang w:eastAsia="en-US"/>
              </w:rPr>
              <w:t xml:space="preserve">ООО </w:t>
            </w:r>
          </w:p>
          <w:p w14:paraId="0ADBEED8" w14:textId="77777777" w:rsidR="00CE78E9" w:rsidRPr="00CE78E9" w:rsidRDefault="00CE78E9" w:rsidP="00CE78E9">
            <w:pPr>
              <w:ind w:left="-108" w:right="-125"/>
              <w:jc w:val="center"/>
              <w:rPr>
                <w:bCs/>
                <w:color w:val="000000"/>
                <w:kern w:val="32"/>
                <w:sz w:val="21"/>
                <w:szCs w:val="21"/>
                <w:lang w:eastAsia="en-US"/>
              </w:rPr>
            </w:pPr>
            <w:r w:rsidRPr="00CE78E9">
              <w:rPr>
                <w:bCs/>
                <w:color w:val="000000"/>
                <w:kern w:val="32"/>
                <w:sz w:val="21"/>
                <w:szCs w:val="21"/>
                <w:lang w:eastAsia="en-US"/>
              </w:rPr>
              <w:t xml:space="preserve">«ЖКХ </w:t>
            </w:r>
            <w:proofErr w:type="spellStart"/>
            <w:r w:rsidRPr="00CE78E9">
              <w:rPr>
                <w:bCs/>
                <w:color w:val="000000"/>
                <w:kern w:val="32"/>
                <w:sz w:val="21"/>
                <w:szCs w:val="21"/>
                <w:lang w:eastAsia="en-US"/>
              </w:rPr>
              <w:t>Тамбар</w:t>
            </w:r>
            <w:proofErr w:type="spellEnd"/>
            <w:r w:rsidRPr="00CE78E9">
              <w:rPr>
                <w:bCs/>
                <w:color w:val="000000"/>
                <w:kern w:val="32"/>
                <w:sz w:val="21"/>
                <w:szCs w:val="21"/>
                <w:lang w:eastAsia="en-US"/>
              </w:rPr>
              <w:t>»</w:t>
            </w:r>
          </w:p>
          <w:p w14:paraId="326695A8" w14:textId="77777777" w:rsidR="00CE78E9" w:rsidRPr="00CE78E9" w:rsidRDefault="00CE78E9" w:rsidP="00CE78E9">
            <w:pPr>
              <w:ind w:left="-108" w:right="-125"/>
              <w:jc w:val="center"/>
              <w:rPr>
                <w:sz w:val="21"/>
                <w:szCs w:val="21"/>
                <w:lang w:eastAsia="en-US"/>
              </w:rPr>
            </w:pPr>
          </w:p>
        </w:tc>
        <w:tc>
          <w:tcPr>
            <w:tcW w:w="8931" w:type="dxa"/>
            <w:gridSpan w:val="8"/>
            <w:shd w:val="clear" w:color="auto" w:fill="auto"/>
            <w:vAlign w:val="center"/>
          </w:tcPr>
          <w:p w14:paraId="248828EC" w14:textId="77777777" w:rsidR="00CE78E9" w:rsidRPr="00CE78E9" w:rsidRDefault="00CE78E9" w:rsidP="00CE78E9">
            <w:pPr>
              <w:ind w:right="-994"/>
              <w:jc w:val="center"/>
              <w:rPr>
                <w:sz w:val="21"/>
                <w:szCs w:val="21"/>
                <w:lang w:eastAsia="en-US"/>
              </w:rPr>
            </w:pPr>
            <w:r w:rsidRPr="00CE78E9">
              <w:rPr>
                <w:sz w:val="21"/>
                <w:szCs w:val="21"/>
                <w:lang w:eastAsia="en-US"/>
              </w:rPr>
              <w:t>Для потребителей, в случае отсутствия дифференциации тарифов по схеме</w:t>
            </w:r>
          </w:p>
          <w:p w14:paraId="1696A5E0" w14:textId="77777777" w:rsidR="00CE78E9" w:rsidRPr="00CE78E9" w:rsidRDefault="00CE78E9" w:rsidP="00CE78E9">
            <w:pPr>
              <w:ind w:right="-994"/>
              <w:jc w:val="center"/>
              <w:rPr>
                <w:sz w:val="21"/>
                <w:szCs w:val="21"/>
                <w:lang w:eastAsia="en-US"/>
              </w:rPr>
            </w:pPr>
            <w:r w:rsidRPr="00CE78E9">
              <w:rPr>
                <w:sz w:val="21"/>
                <w:szCs w:val="21"/>
                <w:lang w:eastAsia="en-US"/>
              </w:rPr>
              <w:t xml:space="preserve"> подключения (без НДС)</w:t>
            </w:r>
          </w:p>
        </w:tc>
      </w:tr>
      <w:tr w:rsidR="00CE78E9" w:rsidRPr="00CE78E9" w14:paraId="4B2023AB" w14:textId="77777777" w:rsidTr="00AB34B7">
        <w:trPr>
          <w:trHeight w:val="381"/>
        </w:trPr>
        <w:tc>
          <w:tcPr>
            <w:tcW w:w="1276" w:type="dxa"/>
            <w:vMerge/>
            <w:shd w:val="clear" w:color="auto" w:fill="auto"/>
          </w:tcPr>
          <w:p w14:paraId="6AF59DCB" w14:textId="77777777" w:rsidR="00CE78E9" w:rsidRPr="00CE78E9" w:rsidRDefault="00CE78E9" w:rsidP="00CE78E9">
            <w:pPr>
              <w:ind w:left="-220" w:right="-125"/>
              <w:jc w:val="center"/>
              <w:rPr>
                <w:sz w:val="21"/>
                <w:szCs w:val="21"/>
                <w:lang w:eastAsia="en-US"/>
              </w:rPr>
            </w:pPr>
          </w:p>
        </w:tc>
        <w:tc>
          <w:tcPr>
            <w:tcW w:w="2268" w:type="dxa"/>
            <w:shd w:val="clear" w:color="auto" w:fill="auto"/>
            <w:vAlign w:val="center"/>
          </w:tcPr>
          <w:p w14:paraId="6BB35BEC" w14:textId="77777777" w:rsidR="00CE78E9" w:rsidRPr="00CE78E9" w:rsidRDefault="00CE78E9" w:rsidP="00CE78E9">
            <w:pPr>
              <w:ind w:right="-2"/>
              <w:jc w:val="center"/>
              <w:rPr>
                <w:sz w:val="21"/>
                <w:szCs w:val="21"/>
                <w:lang w:eastAsia="en-US"/>
              </w:rPr>
            </w:pPr>
            <w:proofErr w:type="spellStart"/>
            <w:r w:rsidRPr="00CE78E9">
              <w:rPr>
                <w:sz w:val="21"/>
                <w:szCs w:val="21"/>
                <w:lang w:eastAsia="en-US"/>
              </w:rPr>
              <w:t>Одноставочный</w:t>
            </w:r>
            <w:proofErr w:type="spellEnd"/>
            <w:r w:rsidRPr="00CE78E9">
              <w:rPr>
                <w:sz w:val="21"/>
                <w:szCs w:val="21"/>
                <w:lang w:eastAsia="en-US"/>
              </w:rPr>
              <w:t xml:space="preserve"> </w:t>
            </w:r>
          </w:p>
          <w:p w14:paraId="5ADA4B38" w14:textId="77777777" w:rsidR="00CE78E9" w:rsidRPr="00CE78E9" w:rsidRDefault="00CE78E9" w:rsidP="00CE78E9">
            <w:pPr>
              <w:ind w:right="-2"/>
              <w:jc w:val="center"/>
              <w:rPr>
                <w:sz w:val="21"/>
                <w:szCs w:val="21"/>
                <w:lang w:eastAsia="en-US"/>
              </w:rPr>
            </w:pPr>
            <w:r w:rsidRPr="00CE78E9">
              <w:rPr>
                <w:sz w:val="21"/>
                <w:szCs w:val="21"/>
                <w:lang w:eastAsia="en-US"/>
              </w:rPr>
              <w:t>руб./Гкал</w:t>
            </w:r>
          </w:p>
        </w:tc>
        <w:tc>
          <w:tcPr>
            <w:tcW w:w="1418" w:type="dxa"/>
            <w:vAlign w:val="center"/>
          </w:tcPr>
          <w:p w14:paraId="03847F23" w14:textId="77777777" w:rsidR="00CE78E9" w:rsidRPr="00CE78E9" w:rsidRDefault="00CE78E9" w:rsidP="00CE78E9">
            <w:pPr>
              <w:ind w:right="-2"/>
              <w:jc w:val="center"/>
              <w:rPr>
                <w:sz w:val="21"/>
                <w:szCs w:val="21"/>
                <w:lang w:eastAsia="en-US"/>
              </w:rPr>
            </w:pPr>
            <w:r w:rsidRPr="00CE78E9">
              <w:rPr>
                <w:sz w:val="21"/>
                <w:szCs w:val="21"/>
                <w:lang w:eastAsia="en-US"/>
              </w:rPr>
              <w:t>x</w:t>
            </w:r>
          </w:p>
        </w:tc>
        <w:tc>
          <w:tcPr>
            <w:tcW w:w="992" w:type="dxa"/>
            <w:vAlign w:val="center"/>
          </w:tcPr>
          <w:p w14:paraId="0D0E0263" w14:textId="77777777" w:rsidR="00CE78E9" w:rsidRPr="00CE78E9" w:rsidRDefault="00CE78E9" w:rsidP="00CE78E9">
            <w:pPr>
              <w:jc w:val="center"/>
              <w:rPr>
                <w:sz w:val="21"/>
                <w:szCs w:val="21"/>
                <w:lang w:eastAsia="en-US"/>
              </w:rPr>
            </w:pPr>
            <w:r w:rsidRPr="00CE78E9">
              <w:rPr>
                <w:sz w:val="21"/>
                <w:szCs w:val="21"/>
                <w:lang w:eastAsia="en-US"/>
              </w:rPr>
              <w:t>x</w:t>
            </w:r>
          </w:p>
        </w:tc>
        <w:tc>
          <w:tcPr>
            <w:tcW w:w="845" w:type="dxa"/>
            <w:vAlign w:val="center"/>
          </w:tcPr>
          <w:p w14:paraId="6D7E4AEE" w14:textId="77777777" w:rsidR="00CE78E9" w:rsidRPr="00CE78E9" w:rsidRDefault="00CE78E9" w:rsidP="00CE78E9">
            <w:pPr>
              <w:jc w:val="center"/>
              <w:rPr>
                <w:sz w:val="21"/>
                <w:szCs w:val="21"/>
                <w:lang w:eastAsia="en-US"/>
              </w:rPr>
            </w:pPr>
            <w:r w:rsidRPr="00CE78E9">
              <w:rPr>
                <w:sz w:val="21"/>
                <w:szCs w:val="21"/>
                <w:lang w:eastAsia="en-US"/>
              </w:rPr>
              <w:t>x</w:t>
            </w:r>
          </w:p>
        </w:tc>
        <w:tc>
          <w:tcPr>
            <w:tcW w:w="850" w:type="dxa"/>
            <w:vAlign w:val="center"/>
          </w:tcPr>
          <w:p w14:paraId="210D8ACB" w14:textId="77777777" w:rsidR="00CE78E9" w:rsidRPr="00CE78E9" w:rsidRDefault="00CE78E9" w:rsidP="00CE78E9">
            <w:pPr>
              <w:jc w:val="center"/>
              <w:rPr>
                <w:sz w:val="21"/>
                <w:szCs w:val="21"/>
                <w:lang w:eastAsia="en-US"/>
              </w:rPr>
            </w:pPr>
            <w:r w:rsidRPr="00CE78E9">
              <w:rPr>
                <w:sz w:val="21"/>
                <w:szCs w:val="21"/>
                <w:lang w:eastAsia="en-US"/>
              </w:rPr>
              <w:t>x</w:t>
            </w:r>
          </w:p>
        </w:tc>
        <w:tc>
          <w:tcPr>
            <w:tcW w:w="851" w:type="dxa"/>
            <w:vAlign w:val="center"/>
          </w:tcPr>
          <w:p w14:paraId="1F924AD1" w14:textId="77777777" w:rsidR="00CE78E9" w:rsidRPr="00CE78E9" w:rsidRDefault="00CE78E9" w:rsidP="00CE78E9">
            <w:pPr>
              <w:jc w:val="center"/>
              <w:rPr>
                <w:sz w:val="21"/>
                <w:szCs w:val="21"/>
                <w:lang w:eastAsia="en-US"/>
              </w:rPr>
            </w:pPr>
            <w:r w:rsidRPr="00CE78E9">
              <w:rPr>
                <w:sz w:val="21"/>
                <w:szCs w:val="21"/>
                <w:lang w:eastAsia="en-US"/>
              </w:rPr>
              <w:t>x</w:t>
            </w:r>
          </w:p>
        </w:tc>
        <w:tc>
          <w:tcPr>
            <w:tcW w:w="856" w:type="dxa"/>
            <w:vAlign w:val="center"/>
          </w:tcPr>
          <w:p w14:paraId="4A4CE8D3" w14:textId="77777777" w:rsidR="00CE78E9" w:rsidRPr="00CE78E9" w:rsidRDefault="00CE78E9" w:rsidP="00CE78E9">
            <w:pPr>
              <w:jc w:val="center"/>
              <w:rPr>
                <w:sz w:val="21"/>
                <w:szCs w:val="21"/>
                <w:lang w:eastAsia="en-US"/>
              </w:rPr>
            </w:pPr>
            <w:r w:rsidRPr="00CE78E9">
              <w:rPr>
                <w:sz w:val="21"/>
                <w:szCs w:val="21"/>
                <w:lang w:eastAsia="en-US"/>
              </w:rPr>
              <w:t>x</w:t>
            </w:r>
          </w:p>
        </w:tc>
        <w:tc>
          <w:tcPr>
            <w:tcW w:w="851" w:type="dxa"/>
            <w:vAlign w:val="center"/>
          </w:tcPr>
          <w:p w14:paraId="038CC9A3" w14:textId="77777777" w:rsidR="00CE78E9" w:rsidRPr="00CE78E9" w:rsidRDefault="00CE78E9" w:rsidP="00CE78E9">
            <w:pPr>
              <w:jc w:val="center"/>
              <w:rPr>
                <w:sz w:val="21"/>
                <w:szCs w:val="21"/>
                <w:lang w:eastAsia="en-US"/>
              </w:rPr>
            </w:pPr>
            <w:r w:rsidRPr="00CE78E9">
              <w:rPr>
                <w:sz w:val="21"/>
                <w:szCs w:val="21"/>
                <w:lang w:eastAsia="en-US"/>
              </w:rPr>
              <w:t>x</w:t>
            </w:r>
          </w:p>
        </w:tc>
      </w:tr>
      <w:tr w:rsidR="00CE78E9" w:rsidRPr="00CE78E9" w14:paraId="03CB9FDD" w14:textId="77777777" w:rsidTr="00AB34B7">
        <w:trPr>
          <w:trHeight w:val="161"/>
        </w:trPr>
        <w:tc>
          <w:tcPr>
            <w:tcW w:w="1276" w:type="dxa"/>
            <w:vMerge/>
            <w:shd w:val="clear" w:color="auto" w:fill="auto"/>
          </w:tcPr>
          <w:p w14:paraId="2B052C77" w14:textId="77777777" w:rsidR="00CE78E9" w:rsidRPr="00CE78E9" w:rsidRDefault="00CE78E9" w:rsidP="00CE78E9">
            <w:pPr>
              <w:ind w:right="-2"/>
              <w:rPr>
                <w:sz w:val="21"/>
                <w:szCs w:val="21"/>
                <w:lang w:eastAsia="en-US"/>
              </w:rPr>
            </w:pPr>
          </w:p>
        </w:tc>
        <w:tc>
          <w:tcPr>
            <w:tcW w:w="2268" w:type="dxa"/>
            <w:shd w:val="clear" w:color="auto" w:fill="auto"/>
            <w:vAlign w:val="center"/>
          </w:tcPr>
          <w:p w14:paraId="0087A6CE" w14:textId="77777777" w:rsidR="00CE78E9" w:rsidRPr="00CE78E9" w:rsidRDefault="00CE78E9" w:rsidP="00CE78E9">
            <w:pPr>
              <w:ind w:right="-105"/>
              <w:jc w:val="center"/>
              <w:rPr>
                <w:sz w:val="21"/>
                <w:szCs w:val="21"/>
                <w:lang w:eastAsia="en-US"/>
              </w:rPr>
            </w:pPr>
            <w:proofErr w:type="spellStart"/>
            <w:r w:rsidRPr="00CE78E9">
              <w:rPr>
                <w:sz w:val="21"/>
                <w:szCs w:val="21"/>
                <w:lang w:eastAsia="en-US"/>
              </w:rPr>
              <w:t>Двухставочный</w:t>
            </w:r>
            <w:proofErr w:type="spellEnd"/>
          </w:p>
        </w:tc>
        <w:tc>
          <w:tcPr>
            <w:tcW w:w="1418" w:type="dxa"/>
            <w:shd w:val="clear" w:color="auto" w:fill="auto"/>
            <w:vAlign w:val="center"/>
          </w:tcPr>
          <w:p w14:paraId="6F16CA94" w14:textId="77777777" w:rsidR="00CE78E9" w:rsidRPr="00CE78E9" w:rsidRDefault="00CE78E9" w:rsidP="00CE78E9">
            <w:pPr>
              <w:ind w:left="-661" w:right="-675"/>
              <w:jc w:val="center"/>
              <w:rPr>
                <w:sz w:val="21"/>
                <w:szCs w:val="21"/>
                <w:lang w:eastAsia="en-US"/>
              </w:rPr>
            </w:pPr>
            <w:r w:rsidRPr="00CE78E9">
              <w:rPr>
                <w:sz w:val="21"/>
                <w:szCs w:val="21"/>
                <w:lang w:eastAsia="en-US"/>
              </w:rPr>
              <w:t>х</w:t>
            </w:r>
          </w:p>
        </w:tc>
        <w:tc>
          <w:tcPr>
            <w:tcW w:w="992" w:type="dxa"/>
            <w:shd w:val="clear" w:color="auto" w:fill="auto"/>
            <w:vAlign w:val="center"/>
          </w:tcPr>
          <w:p w14:paraId="5866943D"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45" w:type="dxa"/>
            <w:shd w:val="clear" w:color="auto" w:fill="auto"/>
            <w:vAlign w:val="center"/>
          </w:tcPr>
          <w:p w14:paraId="7251D2EE"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vAlign w:val="center"/>
          </w:tcPr>
          <w:p w14:paraId="4815EE72"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vAlign w:val="center"/>
          </w:tcPr>
          <w:p w14:paraId="0C695A2B"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vAlign w:val="center"/>
          </w:tcPr>
          <w:p w14:paraId="40B4D36D"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vAlign w:val="center"/>
          </w:tcPr>
          <w:p w14:paraId="741FD217"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57453523" w14:textId="77777777" w:rsidTr="00AB34B7">
        <w:trPr>
          <w:trHeight w:val="249"/>
        </w:trPr>
        <w:tc>
          <w:tcPr>
            <w:tcW w:w="1276" w:type="dxa"/>
            <w:vMerge/>
            <w:shd w:val="clear" w:color="auto" w:fill="auto"/>
          </w:tcPr>
          <w:p w14:paraId="35C09D27" w14:textId="77777777" w:rsidR="00CE78E9" w:rsidRPr="00CE78E9" w:rsidRDefault="00CE78E9" w:rsidP="00CE78E9">
            <w:pPr>
              <w:ind w:right="-2"/>
              <w:rPr>
                <w:sz w:val="21"/>
                <w:szCs w:val="21"/>
                <w:lang w:eastAsia="en-US"/>
              </w:rPr>
            </w:pPr>
          </w:p>
        </w:tc>
        <w:tc>
          <w:tcPr>
            <w:tcW w:w="2268" w:type="dxa"/>
            <w:vMerge w:val="restart"/>
            <w:shd w:val="clear" w:color="auto" w:fill="auto"/>
          </w:tcPr>
          <w:p w14:paraId="3959C007" w14:textId="77777777" w:rsidR="00CE78E9" w:rsidRPr="00CE78E9" w:rsidRDefault="00CE78E9" w:rsidP="00CE78E9">
            <w:pPr>
              <w:ind w:right="-105"/>
              <w:jc w:val="center"/>
              <w:rPr>
                <w:sz w:val="21"/>
                <w:szCs w:val="21"/>
                <w:lang w:eastAsia="en-US"/>
              </w:rPr>
            </w:pPr>
            <w:r w:rsidRPr="00CE78E9">
              <w:rPr>
                <w:sz w:val="21"/>
                <w:szCs w:val="21"/>
                <w:lang w:eastAsia="en-US"/>
              </w:rPr>
              <w:t>Ставка за тепловую энергию, руб./Гкал</w:t>
            </w:r>
          </w:p>
        </w:tc>
        <w:tc>
          <w:tcPr>
            <w:tcW w:w="1418" w:type="dxa"/>
            <w:shd w:val="clear" w:color="auto" w:fill="auto"/>
            <w:vAlign w:val="center"/>
          </w:tcPr>
          <w:p w14:paraId="4328A4BC" w14:textId="77777777" w:rsidR="00CE78E9" w:rsidRPr="00CE78E9" w:rsidRDefault="00CE78E9" w:rsidP="00CE78E9">
            <w:pPr>
              <w:ind w:left="-661" w:right="-675"/>
              <w:jc w:val="center"/>
              <w:rPr>
                <w:sz w:val="21"/>
                <w:szCs w:val="21"/>
                <w:lang w:eastAsia="en-US"/>
              </w:rPr>
            </w:pPr>
            <w:r w:rsidRPr="00CE78E9">
              <w:rPr>
                <w:sz w:val="21"/>
                <w:szCs w:val="21"/>
                <w:lang w:eastAsia="en-US"/>
              </w:rPr>
              <w:t>с 28.06.2019</w:t>
            </w:r>
          </w:p>
        </w:tc>
        <w:tc>
          <w:tcPr>
            <w:tcW w:w="992" w:type="dxa"/>
            <w:shd w:val="clear" w:color="auto" w:fill="auto"/>
            <w:vAlign w:val="center"/>
          </w:tcPr>
          <w:p w14:paraId="0944921F" w14:textId="77777777" w:rsidR="00CE78E9" w:rsidRPr="00CE78E9" w:rsidRDefault="00CE78E9" w:rsidP="00CE78E9">
            <w:pPr>
              <w:ind w:left="-108" w:right="-108"/>
              <w:jc w:val="center"/>
              <w:rPr>
                <w:sz w:val="21"/>
                <w:szCs w:val="21"/>
                <w:lang w:eastAsia="en-US"/>
              </w:rPr>
            </w:pPr>
            <w:r w:rsidRPr="00CE78E9">
              <w:rPr>
                <w:sz w:val="21"/>
                <w:szCs w:val="21"/>
                <w:lang w:eastAsia="en-US"/>
              </w:rPr>
              <w:t>626,70</w:t>
            </w:r>
          </w:p>
        </w:tc>
        <w:tc>
          <w:tcPr>
            <w:tcW w:w="845" w:type="dxa"/>
            <w:shd w:val="clear" w:color="auto" w:fill="auto"/>
            <w:vAlign w:val="center"/>
          </w:tcPr>
          <w:p w14:paraId="26A6703A"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vAlign w:val="center"/>
          </w:tcPr>
          <w:p w14:paraId="5A2C270D"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vAlign w:val="center"/>
          </w:tcPr>
          <w:p w14:paraId="6AE31096"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vAlign w:val="center"/>
          </w:tcPr>
          <w:p w14:paraId="240035CB"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vAlign w:val="center"/>
          </w:tcPr>
          <w:p w14:paraId="371C646B"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5488DDBD" w14:textId="77777777" w:rsidTr="00AB34B7">
        <w:trPr>
          <w:trHeight w:val="249"/>
        </w:trPr>
        <w:tc>
          <w:tcPr>
            <w:tcW w:w="1276" w:type="dxa"/>
            <w:vMerge/>
            <w:shd w:val="clear" w:color="auto" w:fill="auto"/>
          </w:tcPr>
          <w:p w14:paraId="15145882"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48943011" w14:textId="77777777" w:rsidR="00CE78E9" w:rsidRPr="00CE78E9" w:rsidRDefault="00CE78E9" w:rsidP="00CE78E9">
            <w:pPr>
              <w:ind w:right="-105"/>
              <w:jc w:val="center"/>
              <w:rPr>
                <w:sz w:val="21"/>
                <w:szCs w:val="21"/>
                <w:lang w:eastAsia="en-US"/>
              </w:rPr>
            </w:pPr>
          </w:p>
        </w:tc>
        <w:tc>
          <w:tcPr>
            <w:tcW w:w="1418" w:type="dxa"/>
            <w:shd w:val="clear" w:color="auto" w:fill="auto"/>
            <w:vAlign w:val="center"/>
          </w:tcPr>
          <w:p w14:paraId="7804E8E5" w14:textId="77777777" w:rsidR="00CE78E9" w:rsidRPr="00CE78E9" w:rsidRDefault="00CE78E9" w:rsidP="00CE78E9">
            <w:pPr>
              <w:ind w:left="-661" w:right="-675"/>
              <w:jc w:val="center"/>
              <w:rPr>
                <w:sz w:val="21"/>
                <w:szCs w:val="21"/>
                <w:lang w:eastAsia="en-US"/>
              </w:rPr>
            </w:pPr>
            <w:r w:rsidRPr="00CE78E9">
              <w:rPr>
                <w:sz w:val="21"/>
                <w:szCs w:val="21"/>
                <w:lang w:eastAsia="en-US"/>
              </w:rPr>
              <w:t>с 01.07.2019</w:t>
            </w:r>
          </w:p>
        </w:tc>
        <w:tc>
          <w:tcPr>
            <w:tcW w:w="992" w:type="dxa"/>
            <w:shd w:val="clear" w:color="auto" w:fill="auto"/>
            <w:vAlign w:val="center"/>
          </w:tcPr>
          <w:p w14:paraId="6F678888" w14:textId="77777777" w:rsidR="00CE78E9" w:rsidRPr="00CE78E9" w:rsidRDefault="00CE78E9" w:rsidP="00CE78E9">
            <w:pPr>
              <w:ind w:left="-108" w:right="-108"/>
              <w:jc w:val="center"/>
              <w:rPr>
                <w:sz w:val="21"/>
                <w:szCs w:val="21"/>
                <w:lang w:eastAsia="en-US"/>
              </w:rPr>
            </w:pPr>
            <w:r w:rsidRPr="00CE78E9">
              <w:rPr>
                <w:sz w:val="21"/>
                <w:szCs w:val="21"/>
                <w:lang w:eastAsia="en-US"/>
              </w:rPr>
              <w:t>701,56</w:t>
            </w:r>
          </w:p>
        </w:tc>
        <w:tc>
          <w:tcPr>
            <w:tcW w:w="845" w:type="dxa"/>
            <w:shd w:val="clear" w:color="auto" w:fill="auto"/>
            <w:vAlign w:val="center"/>
          </w:tcPr>
          <w:p w14:paraId="71EDC69C"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vAlign w:val="center"/>
          </w:tcPr>
          <w:p w14:paraId="49E93C97"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vAlign w:val="center"/>
          </w:tcPr>
          <w:p w14:paraId="13C658AE"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vAlign w:val="center"/>
          </w:tcPr>
          <w:p w14:paraId="3B44CD4C"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vAlign w:val="center"/>
          </w:tcPr>
          <w:p w14:paraId="5984BE64"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1F80B69B" w14:textId="77777777" w:rsidTr="00AB34B7">
        <w:trPr>
          <w:trHeight w:val="249"/>
        </w:trPr>
        <w:tc>
          <w:tcPr>
            <w:tcW w:w="1276" w:type="dxa"/>
            <w:vMerge/>
            <w:shd w:val="clear" w:color="auto" w:fill="auto"/>
          </w:tcPr>
          <w:p w14:paraId="21AF8C94"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66B0D956" w14:textId="77777777" w:rsidR="00CE78E9" w:rsidRPr="00CE78E9" w:rsidRDefault="00CE78E9" w:rsidP="00CE78E9">
            <w:pPr>
              <w:ind w:right="-105"/>
              <w:jc w:val="center"/>
              <w:rPr>
                <w:sz w:val="21"/>
                <w:szCs w:val="21"/>
                <w:lang w:eastAsia="en-US"/>
              </w:rPr>
            </w:pPr>
          </w:p>
        </w:tc>
        <w:tc>
          <w:tcPr>
            <w:tcW w:w="1418" w:type="dxa"/>
            <w:shd w:val="clear" w:color="auto" w:fill="auto"/>
            <w:vAlign w:val="center"/>
          </w:tcPr>
          <w:p w14:paraId="298EB4B3" w14:textId="77777777" w:rsidR="00CE78E9" w:rsidRPr="00CE78E9" w:rsidRDefault="00CE78E9" w:rsidP="00CE78E9">
            <w:pPr>
              <w:ind w:left="-661" w:right="-675"/>
              <w:jc w:val="center"/>
              <w:rPr>
                <w:sz w:val="21"/>
                <w:szCs w:val="21"/>
                <w:lang w:eastAsia="en-US"/>
              </w:rPr>
            </w:pPr>
            <w:r w:rsidRPr="00CE78E9">
              <w:rPr>
                <w:sz w:val="21"/>
                <w:szCs w:val="21"/>
                <w:lang w:eastAsia="en-US"/>
              </w:rPr>
              <w:t>с 01.01.2020</w:t>
            </w:r>
          </w:p>
        </w:tc>
        <w:tc>
          <w:tcPr>
            <w:tcW w:w="992" w:type="dxa"/>
            <w:shd w:val="clear" w:color="auto" w:fill="auto"/>
            <w:vAlign w:val="center"/>
          </w:tcPr>
          <w:p w14:paraId="62B7058D" w14:textId="77777777" w:rsidR="00CE78E9" w:rsidRPr="00CE78E9" w:rsidRDefault="00CE78E9" w:rsidP="00CE78E9">
            <w:pPr>
              <w:ind w:left="-108" w:right="-108"/>
              <w:jc w:val="center"/>
              <w:rPr>
                <w:sz w:val="21"/>
                <w:szCs w:val="21"/>
                <w:lang w:eastAsia="en-US"/>
              </w:rPr>
            </w:pPr>
            <w:r w:rsidRPr="00CE78E9">
              <w:rPr>
                <w:sz w:val="21"/>
                <w:szCs w:val="21"/>
                <w:lang w:eastAsia="en-US"/>
              </w:rPr>
              <w:t>701,56</w:t>
            </w:r>
          </w:p>
        </w:tc>
        <w:tc>
          <w:tcPr>
            <w:tcW w:w="845" w:type="dxa"/>
            <w:shd w:val="clear" w:color="auto" w:fill="auto"/>
            <w:vAlign w:val="center"/>
          </w:tcPr>
          <w:p w14:paraId="225CD9DA"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vAlign w:val="center"/>
          </w:tcPr>
          <w:p w14:paraId="5F1E3BB0"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vAlign w:val="center"/>
          </w:tcPr>
          <w:p w14:paraId="25E4B152"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vAlign w:val="center"/>
          </w:tcPr>
          <w:p w14:paraId="51735D39"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vAlign w:val="center"/>
          </w:tcPr>
          <w:p w14:paraId="51CC23A8"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479F1EB5" w14:textId="77777777" w:rsidTr="00AB34B7">
        <w:trPr>
          <w:trHeight w:val="249"/>
        </w:trPr>
        <w:tc>
          <w:tcPr>
            <w:tcW w:w="1276" w:type="dxa"/>
            <w:vMerge/>
            <w:shd w:val="clear" w:color="auto" w:fill="auto"/>
          </w:tcPr>
          <w:p w14:paraId="27EA123B"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59CA2491" w14:textId="77777777" w:rsidR="00CE78E9" w:rsidRPr="00CE78E9" w:rsidRDefault="00CE78E9" w:rsidP="00CE78E9">
            <w:pPr>
              <w:ind w:right="-105"/>
              <w:jc w:val="center"/>
              <w:rPr>
                <w:sz w:val="21"/>
                <w:szCs w:val="21"/>
                <w:lang w:eastAsia="en-US"/>
              </w:rPr>
            </w:pPr>
          </w:p>
        </w:tc>
        <w:tc>
          <w:tcPr>
            <w:tcW w:w="1418" w:type="dxa"/>
            <w:shd w:val="clear" w:color="auto" w:fill="auto"/>
            <w:vAlign w:val="center"/>
          </w:tcPr>
          <w:p w14:paraId="3AE9C54A" w14:textId="77777777" w:rsidR="00CE78E9" w:rsidRPr="00CE78E9" w:rsidRDefault="00CE78E9" w:rsidP="00CE78E9">
            <w:pPr>
              <w:ind w:left="-661" w:right="-675"/>
              <w:jc w:val="center"/>
              <w:rPr>
                <w:sz w:val="21"/>
                <w:szCs w:val="21"/>
                <w:lang w:eastAsia="en-US"/>
              </w:rPr>
            </w:pPr>
            <w:r w:rsidRPr="00CE78E9">
              <w:rPr>
                <w:sz w:val="21"/>
                <w:szCs w:val="21"/>
                <w:lang w:eastAsia="en-US"/>
              </w:rPr>
              <w:t>с 01.07.2020</w:t>
            </w:r>
          </w:p>
        </w:tc>
        <w:tc>
          <w:tcPr>
            <w:tcW w:w="992" w:type="dxa"/>
            <w:shd w:val="clear" w:color="auto" w:fill="auto"/>
            <w:vAlign w:val="center"/>
          </w:tcPr>
          <w:p w14:paraId="35426FF7" w14:textId="77777777" w:rsidR="00CE78E9" w:rsidRPr="00CE78E9" w:rsidRDefault="00CE78E9" w:rsidP="00CE78E9">
            <w:pPr>
              <w:ind w:left="-108" w:right="-108"/>
              <w:jc w:val="center"/>
              <w:rPr>
                <w:sz w:val="21"/>
                <w:szCs w:val="21"/>
                <w:lang w:eastAsia="en-US"/>
              </w:rPr>
            </w:pPr>
            <w:r w:rsidRPr="00CE78E9">
              <w:rPr>
                <w:sz w:val="21"/>
                <w:szCs w:val="21"/>
                <w:lang w:eastAsia="en-US"/>
              </w:rPr>
              <w:t>785,75</w:t>
            </w:r>
          </w:p>
        </w:tc>
        <w:tc>
          <w:tcPr>
            <w:tcW w:w="845" w:type="dxa"/>
            <w:shd w:val="clear" w:color="auto" w:fill="auto"/>
            <w:vAlign w:val="center"/>
          </w:tcPr>
          <w:p w14:paraId="50CE2687"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vAlign w:val="center"/>
          </w:tcPr>
          <w:p w14:paraId="0FA8F40B"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vAlign w:val="center"/>
          </w:tcPr>
          <w:p w14:paraId="5FA70C28"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vAlign w:val="center"/>
          </w:tcPr>
          <w:p w14:paraId="268A4348"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vAlign w:val="center"/>
          </w:tcPr>
          <w:p w14:paraId="2143F873"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5F348A92" w14:textId="77777777" w:rsidTr="00AB34B7">
        <w:trPr>
          <w:trHeight w:val="249"/>
        </w:trPr>
        <w:tc>
          <w:tcPr>
            <w:tcW w:w="1276" w:type="dxa"/>
            <w:vMerge/>
            <w:shd w:val="clear" w:color="auto" w:fill="auto"/>
          </w:tcPr>
          <w:p w14:paraId="3E69D1CE"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7CA2B3AF" w14:textId="77777777" w:rsidR="00CE78E9" w:rsidRPr="00CE78E9" w:rsidRDefault="00CE78E9" w:rsidP="00CE78E9">
            <w:pPr>
              <w:ind w:right="-105"/>
              <w:jc w:val="center"/>
              <w:rPr>
                <w:sz w:val="21"/>
                <w:szCs w:val="21"/>
                <w:lang w:eastAsia="en-US"/>
              </w:rPr>
            </w:pPr>
          </w:p>
        </w:tc>
        <w:tc>
          <w:tcPr>
            <w:tcW w:w="1418" w:type="dxa"/>
            <w:shd w:val="clear" w:color="auto" w:fill="auto"/>
            <w:vAlign w:val="center"/>
          </w:tcPr>
          <w:p w14:paraId="08D43757" w14:textId="77777777" w:rsidR="00CE78E9" w:rsidRPr="00CE78E9" w:rsidRDefault="00CE78E9" w:rsidP="00CE78E9">
            <w:pPr>
              <w:ind w:left="-661" w:right="-675"/>
              <w:jc w:val="center"/>
              <w:rPr>
                <w:sz w:val="21"/>
                <w:szCs w:val="21"/>
                <w:lang w:eastAsia="en-US"/>
              </w:rPr>
            </w:pPr>
            <w:r w:rsidRPr="00CE78E9">
              <w:rPr>
                <w:sz w:val="21"/>
                <w:szCs w:val="21"/>
                <w:lang w:eastAsia="en-US"/>
              </w:rPr>
              <w:t>с 01.01.2021</w:t>
            </w:r>
          </w:p>
        </w:tc>
        <w:tc>
          <w:tcPr>
            <w:tcW w:w="992" w:type="dxa"/>
            <w:shd w:val="clear" w:color="auto" w:fill="auto"/>
            <w:vAlign w:val="center"/>
          </w:tcPr>
          <w:p w14:paraId="505BB456" w14:textId="77777777" w:rsidR="00CE78E9" w:rsidRPr="00CE78E9" w:rsidRDefault="00CE78E9" w:rsidP="00CE78E9">
            <w:pPr>
              <w:ind w:left="-108" w:right="-108"/>
              <w:jc w:val="center"/>
              <w:rPr>
                <w:sz w:val="21"/>
                <w:szCs w:val="21"/>
                <w:lang w:eastAsia="en-US"/>
              </w:rPr>
            </w:pPr>
            <w:r w:rsidRPr="00CE78E9">
              <w:rPr>
                <w:sz w:val="21"/>
                <w:szCs w:val="21"/>
                <w:lang w:eastAsia="en-US"/>
              </w:rPr>
              <w:t>785,75</w:t>
            </w:r>
          </w:p>
        </w:tc>
        <w:tc>
          <w:tcPr>
            <w:tcW w:w="845" w:type="dxa"/>
            <w:shd w:val="clear" w:color="auto" w:fill="auto"/>
            <w:vAlign w:val="center"/>
          </w:tcPr>
          <w:p w14:paraId="692215C4"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vAlign w:val="center"/>
          </w:tcPr>
          <w:p w14:paraId="5BA9E7D4"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vAlign w:val="center"/>
          </w:tcPr>
          <w:p w14:paraId="202F91E0"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vAlign w:val="center"/>
          </w:tcPr>
          <w:p w14:paraId="5BFBFA64"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vAlign w:val="center"/>
          </w:tcPr>
          <w:p w14:paraId="6CC1BB1F"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0C5D55DD" w14:textId="77777777" w:rsidTr="00AB34B7">
        <w:trPr>
          <w:trHeight w:val="249"/>
        </w:trPr>
        <w:tc>
          <w:tcPr>
            <w:tcW w:w="1276" w:type="dxa"/>
            <w:vMerge/>
            <w:shd w:val="clear" w:color="auto" w:fill="auto"/>
          </w:tcPr>
          <w:p w14:paraId="7DB4FC0B"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23363F9D" w14:textId="77777777" w:rsidR="00CE78E9" w:rsidRPr="00CE78E9" w:rsidRDefault="00CE78E9" w:rsidP="00CE78E9">
            <w:pPr>
              <w:ind w:right="-105"/>
              <w:jc w:val="center"/>
              <w:rPr>
                <w:sz w:val="21"/>
                <w:szCs w:val="21"/>
                <w:lang w:eastAsia="en-US"/>
              </w:rPr>
            </w:pPr>
          </w:p>
        </w:tc>
        <w:tc>
          <w:tcPr>
            <w:tcW w:w="1418" w:type="dxa"/>
            <w:shd w:val="clear" w:color="auto" w:fill="auto"/>
            <w:vAlign w:val="center"/>
          </w:tcPr>
          <w:p w14:paraId="73332932" w14:textId="77777777" w:rsidR="00CE78E9" w:rsidRPr="00CE78E9" w:rsidRDefault="00CE78E9" w:rsidP="00CE78E9">
            <w:pPr>
              <w:ind w:left="-661" w:right="-675"/>
              <w:jc w:val="center"/>
              <w:rPr>
                <w:sz w:val="21"/>
                <w:szCs w:val="21"/>
                <w:lang w:eastAsia="en-US"/>
              </w:rPr>
            </w:pPr>
            <w:r w:rsidRPr="00CE78E9">
              <w:rPr>
                <w:sz w:val="21"/>
                <w:szCs w:val="21"/>
                <w:lang w:eastAsia="en-US"/>
              </w:rPr>
              <w:t>с 01.07.2021</w:t>
            </w:r>
          </w:p>
        </w:tc>
        <w:tc>
          <w:tcPr>
            <w:tcW w:w="992" w:type="dxa"/>
            <w:shd w:val="clear" w:color="auto" w:fill="auto"/>
            <w:vAlign w:val="center"/>
          </w:tcPr>
          <w:p w14:paraId="0CC06817" w14:textId="77777777" w:rsidR="00CE78E9" w:rsidRPr="00CE78E9" w:rsidRDefault="00CE78E9" w:rsidP="00CE78E9">
            <w:pPr>
              <w:ind w:left="-108" w:right="-108"/>
              <w:jc w:val="center"/>
              <w:rPr>
                <w:sz w:val="21"/>
                <w:szCs w:val="21"/>
                <w:lang w:eastAsia="en-US"/>
              </w:rPr>
            </w:pPr>
            <w:r w:rsidRPr="00CE78E9">
              <w:rPr>
                <w:sz w:val="21"/>
                <w:szCs w:val="21"/>
                <w:lang w:eastAsia="en-US"/>
              </w:rPr>
              <w:t>880,02</w:t>
            </w:r>
          </w:p>
        </w:tc>
        <w:tc>
          <w:tcPr>
            <w:tcW w:w="845" w:type="dxa"/>
            <w:shd w:val="clear" w:color="auto" w:fill="auto"/>
            <w:vAlign w:val="center"/>
          </w:tcPr>
          <w:p w14:paraId="4C65F6D2"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vAlign w:val="center"/>
          </w:tcPr>
          <w:p w14:paraId="7EBAC687"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vAlign w:val="center"/>
          </w:tcPr>
          <w:p w14:paraId="5E5F2CFD"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vAlign w:val="center"/>
          </w:tcPr>
          <w:p w14:paraId="044DE12C"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vAlign w:val="center"/>
          </w:tcPr>
          <w:p w14:paraId="3AC400BE"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1DDFA3A7" w14:textId="77777777" w:rsidTr="00AB34B7">
        <w:trPr>
          <w:trHeight w:val="249"/>
        </w:trPr>
        <w:tc>
          <w:tcPr>
            <w:tcW w:w="1276" w:type="dxa"/>
            <w:vMerge/>
            <w:shd w:val="clear" w:color="auto" w:fill="auto"/>
          </w:tcPr>
          <w:p w14:paraId="73B3B4C8"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502B5105" w14:textId="77777777" w:rsidR="00CE78E9" w:rsidRPr="00CE78E9" w:rsidRDefault="00CE78E9" w:rsidP="00CE78E9">
            <w:pPr>
              <w:ind w:right="-105"/>
              <w:jc w:val="center"/>
              <w:rPr>
                <w:sz w:val="21"/>
                <w:szCs w:val="21"/>
                <w:lang w:eastAsia="en-US"/>
              </w:rPr>
            </w:pPr>
          </w:p>
        </w:tc>
        <w:tc>
          <w:tcPr>
            <w:tcW w:w="1418" w:type="dxa"/>
            <w:shd w:val="clear" w:color="auto" w:fill="auto"/>
          </w:tcPr>
          <w:p w14:paraId="28D00A1B" w14:textId="77777777" w:rsidR="00CE78E9" w:rsidRPr="00CE78E9" w:rsidRDefault="00CE78E9" w:rsidP="00CE78E9">
            <w:pPr>
              <w:ind w:left="-108" w:right="-108"/>
              <w:jc w:val="center"/>
              <w:rPr>
                <w:sz w:val="21"/>
                <w:szCs w:val="21"/>
                <w:lang w:eastAsia="en-US"/>
              </w:rPr>
            </w:pPr>
            <w:r w:rsidRPr="00CE78E9">
              <w:rPr>
                <w:sz w:val="21"/>
                <w:szCs w:val="21"/>
                <w:lang w:eastAsia="en-US"/>
              </w:rPr>
              <w:t>с 01.01.2023</w:t>
            </w:r>
          </w:p>
        </w:tc>
        <w:tc>
          <w:tcPr>
            <w:tcW w:w="992" w:type="dxa"/>
            <w:shd w:val="clear" w:color="auto" w:fill="auto"/>
          </w:tcPr>
          <w:p w14:paraId="502066C1" w14:textId="77777777" w:rsidR="00CE78E9" w:rsidRPr="00CE78E9" w:rsidRDefault="00CE78E9" w:rsidP="00CE78E9">
            <w:pPr>
              <w:ind w:left="-108" w:right="-108"/>
              <w:jc w:val="center"/>
              <w:rPr>
                <w:sz w:val="21"/>
                <w:szCs w:val="21"/>
                <w:lang w:eastAsia="en-US"/>
              </w:rPr>
            </w:pPr>
            <w:r w:rsidRPr="00CE78E9">
              <w:rPr>
                <w:sz w:val="21"/>
                <w:szCs w:val="21"/>
                <w:lang w:eastAsia="en-US"/>
              </w:rPr>
              <w:t>700,00</w:t>
            </w:r>
          </w:p>
        </w:tc>
        <w:tc>
          <w:tcPr>
            <w:tcW w:w="845" w:type="dxa"/>
            <w:shd w:val="clear" w:color="auto" w:fill="auto"/>
          </w:tcPr>
          <w:p w14:paraId="0612D5C1"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tcPr>
          <w:p w14:paraId="1B9F0636"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3EBE08D4"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tcPr>
          <w:p w14:paraId="1B65843C"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208EB5C2"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7D1D6A43" w14:textId="77777777" w:rsidTr="00AB34B7">
        <w:trPr>
          <w:trHeight w:val="249"/>
        </w:trPr>
        <w:tc>
          <w:tcPr>
            <w:tcW w:w="1276" w:type="dxa"/>
            <w:vMerge/>
            <w:shd w:val="clear" w:color="auto" w:fill="auto"/>
          </w:tcPr>
          <w:p w14:paraId="2795FEC8"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405C1294" w14:textId="77777777" w:rsidR="00CE78E9" w:rsidRPr="00CE78E9" w:rsidRDefault="00CE78E9" w:rsidP="00CE78E9">
            <w:pPr>
              <w:ind w:right="-105"/>
              <w:jc w:val="center"/>
              <w:rPr>
                <w:sz w:val="21"/>
                <w:szCs w:val="21"/>
                <w:lang w:eastAsia="en-US"/>
              </w:rPr>
            </w:pPr>
          </w:p>
        </w:tc>
        <w:tc>
          <w:tcPr>
            <w:tcW w:w="1418" w:type="dxa"/>
            <w:shd w:val="clear" w:color="auto" w:fill="auto"/>
          </w:tcPr>
          <w:p w14:paraId="27417C07" w14:textId="77777777" w:rsidR="00CE78E9" w:rsidRPr="00CE78E9" w:rsidRDefault="00CE78E9" w:rsidP="00CE78E9">
            <w:pPr>
              <w:ind w:left="-661" w:right="-675"/>
              <w:jc w:val="center"/>
              <w:rPr>
                <w:sz w:val="21"/>
                <w:szCs w:val="21"/>
                <w:lang w:eastAsia="en-US"/>
              </w:rPr>
            </w:pPr>
            <w:r w:rsidRPr="00CE78E9">
              <w:rPr>
                <w:sz w:val="21"/>
                <w:szCs w:val="21"/>
                <w:lang w:eastAsia="en-US"/>
              </w:rPr>
              <w:t>с 01.07.2023</w:t>
            </w:r>
          </w:p>
        </w:tc>
        <w:tc>
          <w:tcPr>
            <w:tcW w:w="992" w:type="dxa"/>
            <w:shd w:val="clear" w:color="auto" w:fill="auto"/>
            <w:vAlign w:val="center"/>
          </w:tcPr>
          <w:p w14:paraId="163FDE3B" w14:textId="77777777" w:rsidR="00CE78E9" w:rsidRPr="00CE78E9" w:rsidRDefault="00CE78E9" w:rsidP="00CE78E9">
            <w:pPr>
              <w:ind w:left="-108" w:right="-108"/>
              <w:jc w:val="center"/>
              <w:rPr>
                <w:sz w:val="21"/>
                <w:szCs w:val="21"/>
                <w:lang w:eastAsia="en-US"/>
              </w:rPr>
            </w:pPr>
            <w:r w:rsidRPr="00CE78E9">
              <w:rPr>
                <w:sz w:val="21"/>
                <w:szCs w:val="21"/>
                <w:lang w:eastAsia="en-US"/>
              </w:rPr>
              <w:t>709,93</w:t>
            </w:r>
          </w:p>
        </w:tc>
        <w:tc>
          <w:tcPr>
            <w:tcW w:w="845" w:type="dxa"/>
            <w:shd w:val="clear" w:color="auto" w:fill="auto"/>
          </w:tcPr>
          <w:p w14:paraId="2B3D2E10"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tcPr>
          <w:p w14:paraId="651CF13B"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225F40F9"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tcPr>
          <w:p w14:paraId="3B4C5072"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79B703E5"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7E333F22" w14:textId="77777777" w:rsidTr="00AB34B7">
        <w:trPr>
          <w:trHeight w:val="249"/>
        </w:trPr>
        <w:tc>
          <w:tcPr>
            <w:tcW w:w="1276" w:type="dxa"/>
            <w:vMerge/>
            <w:shd w:val="clear" w:color="auto" w:fill="auto"/>
          </w:tcPr>
          <w:p w14:paraId="6C829921"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69396C84" w14:textId="77777777" w:rsidR="00CE78E9" w:rsidRPr="00CE78E9" w:rsidRDefault="00CE78E9" w:rsidP="00CE78E9">
            <w:pPr>
              <w:ind w:right="-105"/>
              <w:jc w:val="center"/>
              <w:rPr>
                <w:sz w:val="21"/>
                <w:szCs w:val="21"/>
                <w:lang w:eastAsia="en-US"/>
              </w:rPr>
            </w:pPr>
          </w:p>
        </w:tc>
        <w:tc>
          <w:tcPr>
            <w:tcW w:w="1418" w:type="dxa"/>
            <w:shd w:val="clear" w:color="auto" w:fill="auto"/>
          </w:tcPr>
          <w:p w14:paraId="5B04E296" w14:textId="77777777" w:rsidR="00CE78E9" w:rsidRPr="00CE78E9" w:rsidRDefault="00CE78E9" w:rsidP="00CE78E9">
            <w:pPr>
              <w:ind w:left="-661" w:right="-675"/>
              <w:jc w:val="center"/>
              <w:rPr>
                <w:sz w:val="21"/>
                <w:szCs w:val="21"/>
                <w:lang w:eastAsia="en-US"/>
              </w:rPr>
            </w:pPr>
            <w:r w:rsidRPr="00CE78E9">
              <w:rPr>
                <w:sz w:val="21"/>
                <w:szCs w:val="21"/>
                <w:lang w:eastAsia="en-US"/>
              </w:rPr>
              <w:t>с 01.01.2024</w:t>
            </w:r>
          </w:p>
        </w:tc>
        <w:tc>
          <w:tcPr>
            <w:tcW w:w="992" w:type="dxa"/>
            <w:shd w:val="clear" w:color="auto" w:fill="auto"/>
            <w:vAlign w:val="center"/>
          </w:tcPr>
          <w:p w14:paraId="65757E24" w14:textId="77777777" w:rsidR="00CE78E9" w:rsidRPr="00CE78E9" w:rsidRDefault="00CE78E9" w:rsidP="00CE78E9">
            <w:pPr>
              <w:ind w:left="-108" w:right="-108"/>
              <w:jc w:val="center"/>
              <w:rPr>
                <w:sz w:val="21"/>
                <w:szCs w:val="21"/>
                <w:lang w:eastAsia="en-US"/>
              </w:rPr>
            </w:pPr>
            <w:r w:rsidRPr="00CE78E9">
              <w:rPr>
                <w:sz w:val="21"/>
                <w:szCs w:val="21"/>
                <w:lang w:eastAsia="en-US"/>
              </w:rPr>
              <w:t>709,93</w:t>
            </w:r>
          </w:p>
        </w:tc>
        <w:tc>
          <w:tcPr>
            <w:tcW w:w="845" w:type="dxa"/>
            <w:shd w:val="clear" w:color="auto" w:fill="auto"/>
          </w:tcPr>
          <w:p w14:paraId="67750943"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tcPr>
          <w:p w14:paraId="0FF1358C"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339FE60C"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tcPr>
          <w:p w14:paraId="184917F4"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4728AAF4"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1EBC9666" w14:textId="77777777" w:rsidTr="00AB34B7">
        <w:trPr>
          <w:trHeight w:val="249"/>
        </w:trPr>
        <w:tc>
          <w:tcPr>
            <w:tcW w:w="1276" w:type="dxa"/>
            <w:vMerge/>
            <w:shd w:val="clear" w:color="auto" w:fill="auto"/>
          </w:tcPr>
          <w:p w14:paraId="0F09FC28"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0D1B474D" w14:textId="77777777" w:rsidR="00CE78E9" w:rsidRPr="00CE78E9" w:rsidRDefault="00CE78E9" w:rsidP="00CE78E9">
            <w:pPr>
              <w:ind w:right="-105"/>
              <w:jc w:val="center"/>
              <w:rPr>
                <w:sz w:val="21"/>
                <w:szCs w:val="21"/>
                <w:lang w:eastAsia="en-US"/>
              </w:rPr>
            </w:pPr>
          </w:p>
        </w:tc>
        <w:tc>
          <w:tcPr>
            <w:tcW w:w="1418" w:type="dxa"/>
            <w:shd w:val="clear" w:color="auto" w:fill="auto"/>
          </w:tcPr>
          <w:p w14:paraId="6A8B145C" w14:textId="77777777" w:rsidR="00CE78E9" w:rsidRPr="00CE78E9" w:rsidRDefault="00CE78E9" w:rsidP="00CE78E9">
            <w:pPr>
              <w:ind w:left="-661" w:right="-675"/>
              <w:jc w:val="center"/>
              <w:rPr>
                <w:sz w:val="21"/>
                <w:szCs w:val="21"/>
                <w:lang w:eastAsia="en-US"/>
              </w:rPr>
            </w:pPr>
            <w:r w:rsidRPr="00CE78E9">
              <w:rPr>
                <w:sz w:val="21"/>
                <w:szCs w:val="21"/>
                <w:lang w:eastAsia="en-US"/>
              </w:rPr>
              <w:t>с 01.07.2024</w:t>
            </w:r>
          </w:p>
        </w:tc>
        <w:tc>
          <w:tcPr>
            <w:tcW w:w="992" w:type="dxa"/>
            <w:shd w:val="clear" w:color="auto" w:fill="auto"/>
            <w:vAlign w:val="center"/>
          </w:tcPr>
          <w:p w14:paraId="749900E2" w14:textId="77777777" w:rsidR="00CE78E9" w:rsidRPr="00CE78E9" w:rsidRDefault="00CE78E9" w:rsidP="00CE78E9">
            <w:pPr>
              <w:ind w:left="-108" w:right="-108"/>
              <w:jc w:val="center"/>
              <w:rPr>
                <w:sz w:val="21"/>
                <w:szCs w:val="21"/>
                <w:lang w:eastAsia="en-US"/>
              </w:rPr>
            </w:pPr>
            <w:r w:rsidRPr="00CE78E9">
              <w:rPr>
                <w:sz w:val="21"/>
                <w:szCs w:val="21"/>
                <w:lang w:eastAsia="en-US"/>
              </w:rPr>
              <w:t>730,91</w:t>
            </w:r>
          </w:p>
        </w:tc>
        <w:tc>
          <w:tcPr>
            <w:tcW w:w="845" w:type="dxa"/>
            <w:shd w:val="clear" w:color="auto" w:fill="auto"/>
          </w:tcPr>
          <w:p w14:paraId="2CC3DAC9"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tcPr>
          <w:p w14:paraId="70AD0E15"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3A023D41"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tcPr>
          <w:p w14:paraId="02F4C9BF"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03EC63C8"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3DA08E51" w14:textId="77777777" w:rsidTr="00AB34B7">
        <w:trPr>
          <w:trHeight w:val="249"/>
        </w:trPr>
        <w:tc>
          <w:tcPr>
            <w:tcW w:w="1276" w:type="dxa"/>
            <w:vMerge/>
            <w:shd w:val="clear" w:color="auto" w:fill="auto"/>
          </w:tcPr>
          <w:p w14:paraId="43E28E01"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656E877A" w14:textId="77777777" w:rsidR="00CE78E9" w:rsidRPr="00CE78E9" w:rsidRDefault="00CE78E9" w:rsidP="00CE78E9">
            <w:pPr>
              <w:ind w:right="-105"/>
              <w:jc w:val="center"/>
              <w:rPr>
                <w:sz w:val="21"/>
                <w:szCs w:val="21"/>
                <w:lang w:eastAsia="en-US"/>
              </w:rPr>
            </w:pPr>
          </w:p>
        </w:tc>
        <w:tc>
          <w:tcPr>
            <w:tcW w:w="1418" w:type="dxa"/>
            <w:shd w:val="clear" w:color="auto" w:fill="auto"/>
          </w:tcPr>
          <w:p w14:paraId="5C504403" w14:textId="77777777" w:rsidR="00CE78E9" w:rsidRPr="00CE78E9" w:rsidRDefault="00CE78E9" w:rsidP="00CE78E9">
            <w:pPr>
              <w:ind w:left="-661" w:right="-675"/>
              <w:jc w:val="center"/>
              <w:rPr>
                <w:sz w:val="21"/>
                <w:szCs w:val="21"/>
                <w:lang w:eastAsia="en-US"/>
              </w:rPr>
            </w:pPr>
            <w:r w:rsidRPr="00CE78E9">
              <w:rPr>
                <w:sz w:val="21"/>
                <w:szCs w:val="21"/>
                <w:lang w:eastAsia="en-US"/>
              </w:rPr>
              <w:t>с 01.01.2025</w:t>
            </w:r>
          </w:p>
        </w:tc>
        <w:tc>
          <w:tcPr>
            <w:tcW w:w="992" w:type="dxa"/>
            <w:shd w:val="clear" w:color="auto" w:fill="auto"/>
            <w:vAlign w:val="center"/>
          </w:tcPr>
          <w:p w14:paraId="0E4E0820" w14:textId="77777777" w:rsidR="00CE78E9" w:rsidRPr="00CE78E9" w:rsidRDefault="00CE78E9" w:rsidP="00CE78E9">
            <w:pPr>
              <w:ind w:left="-108" w:right="-108"/>
              <w:jc w:val="center"/>
              <w:rPr>
                <w:sz w:val="21"/>
                <w:szCs w:val="21"/>
                <w:lang w:eastAsia="en-US"/>
              </w:rPr>
            </w:pPr>
            <w:r w:rsidRPr="00CE78E9">
              <w:rPr>
                <w:sz w:val="21"/>
                <w:szCs w:val="21"/>
                <w:lang w:eastAsia="en-US"/>
              </w:rPr>
              <w:t>730,91</w:t>
            </w:r>
          </w:p>
        </w:tc>
        <w:tc>
          <w:tcPr>
            <w:tcW w:w="845" w:type="dxa"/>
            <w:shd w:val="clear" w:color="auto" w:fill="auto"/>
          </w:tcPr>
          <w:p w14:paraId="629A6FB7"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tcPr>
          <w:p w14:paraId="59BCB33E"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373543B7"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tcPr>
          <w:p w14:paraId="1173966E"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1A5EB05D"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48D637C8" w14:textId="77777777" w:rsidTr="00AB34B7">
        <w:trPr>
          <w:trHeight w:val="249"/>
        </w:trPr>
        <w:tc>
          <w:tcPr>
            <w:tcW w:w="1276" w:type="dxa"/>
            <w:vMerge/>
            <w:shd w:val="clear" w:color="auto" w:fill="auto"/>
          </w:tcPr>
          <w:p w14:paraId="53808B8C"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057656B3" w14:textId="77777777" w:rsidR="00CE78E9" w:rsidRPr="00CE78E9" w:rsidRDefault="00CE78E9" w:rsidP="00CE78E9">
            <w:pPr>
              <w:ind w:right="-105"/>
              <w:jc w:val="center"/>
              <w:rPr>
                <w:sz w:val="21"/>
                <w:szCs w:val="21"/>
                <w:lang w:eastAsia="en-US"/>
              </w:rPr>
            </w:pPr>
          </w:p>
        </w:tc>
        <w:tc>
          <w:tcPr>
            <w:tcW w:w="1418" w:type="dxa"/>
            <w:shd w:val="clear" w:color="auto" w:fill="auto"/>
          </w:tcPr>
          <w:p w14:paraId="27E8C687" w14:textId="77777777" w:rsidR="00CE78E9" w:rsidRPr="00CE78E9" w:rsidRDefault="00CE78E9" w:rsidP="00CE78E9">
            <w:pPr>
              <w:ind w:left="-661" w:right="-675"/>
              <w:jc w:val="center"/>
              <w:rPr>
                <w:sz w:val="21"/>
                <w:szCs w:val="21"/>
                <w:lang w:eastAsia="en-US"/>
              </w:rPr>
            </w:pPr>
            <w:r w:rsidRPr="00CE78E9">
              <w:rPr>
                <w:sz w:val="21"/>
                <w:szCs w:val="21"/>
                <w:lang w:eastAsia="en-US"/>
              </w:rPr>
              <w:t>с 01.07.2025</w:t>
            </w:r>
          </w:p>
        </w:tc>
        <w:tc>
          <w:tcPr>
            <w:tcW w:w="992" w:type="dxa"/>
            <w:shd w:val="clear" w:color="auto" w:fill="auto"/>
            <w:vAlign w:val="center"/>
          </w:tcPr>
          <w:p w14:paraId="2814F70C" w14:textId="77777777" w:rsidR="00CE78E9" w:rsidRPr="00CE78E9" w:rsidRDefault="00CE78E9" w:rsidP="00CE78E9">
            <w:pPr>
              <w:ind w:left="-108" w:right="-108"/>
              <w:jc w:val="center"/>
              <w:rPr>
                <w:sz w:val="21"/>
                <w:szCs w:val="21"/>
                <w:lang w:eastAsia="en-US"/>
              </w:rPr>
            </w:pPr>
            <w:r w:rsidRPr="00CE78E9">
              <w:rPr>
                <w:sz w:val="21"/>
                <w:szCs w:val="21"/>
                <w:lang w:eastAsia="en-US"/>
              </w:rPr>
              <w:t>752,52</w:t>
            </w:r>
          </w:p>
        </w:tc>
        <w:tc>
          <w:tcPr>
            <w:tcW w:w="845" w:type="dxa"/>
            <w:shd w:val="clear" w:color="auto" w:fill="auto"/>
          </w:tcPr>
          <w:p w14:paraId="47563E35"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tcPr>
          <w:p w14:paraId="529D4F98"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780359F9"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tcPr>
          <w:p w14:paraId="339FAAE8"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0F6C4D17"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0AFCE640" w14:textId="77777777" w:rsidTr="00AB34B7">
        <w:trPr>
          <w:trHeight w:val="249"/>
        </w:trPr>
        <w:tc>
          <w:tcPr>
            <w:tcW w:w="1276" w:type="dxa"/>
            <w:vMerge/>
            <w:shd w:val="clear" w:color="auto" w:fill="auto"/>
          </w:tcPr>
          <w:p w14:paraId="5D26D7FC"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3638C0B4" w14:textId="77777777" w:rsidR="00CE78E9" w:rsidRPr="00CE78E9" w:rsidRDefault="00CE78E9" w:rsidP="00CE78E9">
            <w:pPr>
              <w:ind w:right="-105"/>
              <w:jc w:val="center"/>
              <w:rPr>
                <w:sz w:val="21"/>
                <w:szCs w:val="21"/>
                <w:lang w:eastAsia="en-US"/>
              </w:rPr>
            </w:pPr>
          </w:p>
        </w:tc>
        <w:tc>
          <w:tcPr>
            <w:tcW w:w="1418" w:type="dxa"/>
            <w:shd w:val="clear" w:color="auto" w:fill="auto"/>
          </w:tcPr>
          <w:p w14:paraId="3A459148" w14:textId="77777777" w:rsidR="00CE78E9" w:rsidRPr="00CE78E9" w:rsidRDefault="00CE78E9" w:rsidP="00CE78E9">
            <w:pPr>
              <w:ind w:left="-661" w:right="-675"/>
              <w:jc w:val="center"/>
              <w:rPr>
                <w:sz w:val="21"/>
                <w:szCs w:val="21"/>
                <w:lang w:eastAsia="en-US"/>
              </w:rPr>
            </w:pPr>
            <w:r w:rsidRPr="00CE78E9">
              <w:rPr>
                <w:sz w:val="21"/>
                <w:szCs w:val="21"/>
                <w:lang w:eastAsia="en-US"/>
              </w:rPr>
              <w:t>с 01.01.2026</w:t>
            </w:r>
          </w:p>
        </w:tc>
        <w:tc>
          <w:tcPr>
            <w:tcW w:w="992" w:type="dxa"/>
            <w:shd w:val="clear" w:color="auto" w:fill="auto"/>
            <w:vAlign w:val="center"/>
          </w:tcPr>
          <w:p w14:paraId="19E35378" w14:textId="77777777" w:rsidR="00CE78E9" w:rsidRPr="00CE78E9" w:rsidRDefault="00CE78E9" w:rsidP="00CE78E9">
            <w:pPr>
              <w:ind w:left="-108" w:right="-108"/>
              <w:jc w:val="center"/>
              <w:rPr>
                <w:sz w:val="21"/>
                <w:szCs w:val="21"/>
                <w:lang w:eastAsia="en-US"/>
              </w:rPr>
            </w:pPr>
            <w:r w:rsidRPr="00CE78E9">
              <w:rPr>
                <w:sz w:val="21"/>
                <w:szCs w:val="21"/>
                <w:lang w:eastAsia="en-US"/>
              </w:rPr>
              <w:t>752,52</w:t>
            </w:r>
          </w:p>
        </w:tc>
        <w:tc>
          <w:tcPr>
            <w:tcW w:w="845" w:type="dxa"/>
            <w:shd w:val="clear" w:color="auto" w:fill="auto"/>
          </w:tcPr>
          <w:p w14:paraId="4105F40B"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tcPr>
          <w:p w14:paraId="1C700E7C"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11E85F46"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tcPr>
          <w:p w14:paraId="1A9BCB10"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65C9D4FD"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7C8EFA15" w14:textId="77777777" w:rsidTr="00AB34B7">
        <w:trPr>
          <w:trHeight w:val="249"/>
        </w:trPr>
        <w:tc>
          <w:tcPr>
            <w:tcW w:w="1276" w:type="dxa"/>
            <w:vMerge/>
            <w:shd w:val="clear" w:color="auto" w:fill="auto"/>
          </w:tcPr>
          <w:p w14:paraId="2319CDCA"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2FF87C20" w14:textId="77777777" w:rsidR="00CE78E9" w:rsidRPr="00CE78E9" w:rsidRDefault="00CE78E9" w:rsidP="00CE78E9">
            <w:pPr>
              <w:ind w:right="-105"/>
              <w:jc w:val="center"/>
              <w:rPr>
                <w:sz w:val="21"/>
                <w:szCs w:val="21"/>
                <w:lang w:eastAsia="en-US"/>
              </w:rPr>
            </w:pPr>
          </w:p>
        </w:tc>
        <w:tc>
          <w:tcPr>
            <w:tcW w:w="1418" w:type="dxa"/>
            <w:shd w:val="clear" w:color="auto" w:fill="auto"/>
          </w:tcPr>
          <w:p w14:paraId="6ABEA4E0" w14:textId="77777777" w:rsidR="00CE78E9" w:rsidRPr="00CE78E9" w:rsidRDefault="00CE78E9" w:rsidP="00CE78E9">
            <w:pPr>
              <w:ind w:left="-661" w:right="-675"/>
              <w:jc w:val="center"/>
              <w:rPr>
                <w:sz w:val="21"/>
                <w:szCs w:val="21"/>
                <w:lang w:eastAsia="en-US"/>
              </w:rPr>
            </w:pPr>
            <w:r w:rsidRPr="00CE78E9">
              <w:rPr>
                <w:sz w:val="21"/>
                <w:szCs w:val="21"/>
                <w:lang w:eastAsia="en-US"/>
              </w:rPr>
              <w:t>с 01.07.2026</w:t>
            </w:r>
          </w:p>
        </w:tc>
        <w:tc>
          <w:tcPr>
            <w:tcW w:w="992" w:type="dxa"/>
            <w:shd w:val="clear" w:color="auto" w:fill="auto"/>
            <w:vAlign w:val="center"/>
          </w:tcPr>
          <w:p w14:paraId="2EC809A1" w14:textId="77777777" w:rsidR="00CE78E9" w:rsidRPr="00CE78E9" w:rsidRDefault="00CE78E9" w:rsidP="00CE78E9">
            <w:pPr>
              <w:ind w:left="-108" w:right="-108"/>
              <w:jc w:val="center"/>
              <w:rPr>
                <w:sz w:val="21"/>
                <w:szCs w:val="21"/>
                <w:lang w:eastAsia="en-US"/>
              </w:rPr>
            </w:pPr>
            <w:r w:rsidRPr="00CE78E9">
              <w:rPr>
                <w:sz w:val="21"/>
                <w:szCs w:val="21"/>
                <w:lang w:eastAsia="en-US"/>
              </w:rPr>
              <w:t>774,77</w:t>
            </w:r>
          </w:p>
        </w:tc>
        <w:tc>
          <w:tcPr>
            <w:tcW w:w="845" w:type="dxa"/>
            <w:shd w:val="clear" w:color="auto" w:fill="auto"/>
          </w:tcPr>
          <w:p w14:paraId="4B2640AD"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tcPr>
          <w:p w14:paraId="158C08DD"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383CBBDC"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tcPr>
          <w:p w14:paraId="0CFFBBE5"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49D7F2EB"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3A2744B1" w14:textId="77777777" w:rsidTr="00AB34B7">
        <w:trPr>
          <w:trHeight w:val="249"/>
        </w:trPr>
        <w:tc>
          <w:tcPr>
            <w:tcW w:w="1276" w:type="dxa"/>
            <w:vMerge/>
            <w:shd w:val="clear" w:color="auto" w:fill="auto"/>
          </w:tcPr>
          <w:p w14:paraId="141CFA3B"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36B873FD" w14:textId="77777777" w:rsidR="00CE78E9" w:rsidRPr="00CE78E9" w:rsidRDefault="00CE78E9" w:rsidP="00CE78E9">
            <w:pPr>
              <w:ind w:right="-105"/>
              <w:jc w:val="center"/>
              <w:rPr>
                <w:sz w:val="21"/>
                <w:szCs w:val="21"/>
                <w:lang w:eastAsia="en-US"/>
              </w:rPr>
            </w:pPr>
          </w:p>
        </w:tc>
        <w:tc>
          <w:tcPr>
            <w:tcW w:w="1418" w:type="dxa"/>
            <w:shd w:val="clear" w:color="auto" w:fill="auto"/>
          </w:tcPr>
          <w:p w14:paraId="5D46807C" w14:textId="77777777" w:rsidR="00CE78E9" w:rsidRPr="00CE78E9" w:rsidRDefault="00CE78E9" w:rsidP="00CE78E9">
            <w:pPr>
              <w:ind w:left="-661" w:right="-675"/>
              <w:jc w:val="center"/>
              <w:rPr>
                <w:sz w:val="21"/>
                <w:szCs w:val="21"/>
                <w:lang w:eastAsia="en-US"/>
              </w:rPr>
            </w:pPr>
            <w:r w:rsidRPr="00CE78E9">
              <w:rPr>
                <w:sz w:val="21"/>
                <w:szCs w:val="21"/>
                <w:lang w:eastAsia="en-US"/>
              </w:rPr>
              <w:t>с 01.01.2027</w:t>
            </w:r>
          </w:p>
        </w:tc>
        <w:tc>
          <w:tcPr>
            <w:tcW w:w="992" w:type="dxa"/>
            <w:shd w:val="clear" w:color="auto" w:fill="auto"/>
            <w:vAlign w:val="center"/>
          </w:tcPr>
          <w:p w14:paraId="74BBEB23" w14:textId="77777777" w:rsidR="00CE78E9" w:rsidRPr="00CE78E9" w:rsidRDefault="00CE78E9" w:rsidP="00CE78E9">
            <w:pPr>
              <w:ind w:left="-108" w:right="-108"/>
              <w:jc w:val="center"/>
              <w:rPr>
                <w:sz w:val="21"/>
                <w:szCs w:val="21"/>
                <w:lang w:eastAsia="en-US"/>
              </w:rPr>
            </w:pPr>
            <w:r w:rsidRPr="00CE78E9">
              <w:rPr>
                <w:sz w:val="21"/>
                <w:szCs w:val="21"/>
                <w:lang w:eastAsia="en-US"/>
              </w:rPr>
              <w:t>774,77</w:t>
            </w:r>
          </w:p>
        </w:tc>
        <w:tc>
          <w:tcPr>
            <w:tcW w:w="845" w:type="dxa"/>
            <w:shd w:val="clear" w:color="auto" w:fill="auto"/>
          </w:tcPr>
          <w:p w14:paraId="6838929A"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tcPr>
          <w:p w14:paraId="5D5D0592"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54AB93E5"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tcPr>
          <w:p w14:paraId="55559A92"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5017BFD6"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7EA4606A" w14:textId="77777777" w:rsidTr="00AB34B7">
        <w:trPr>
          <w:trHeight w:val="249"/>
        </w:trPr>
        <w:tc>
          <w:tcPr>
            <w:tcW w:w="1276" w:type="dxa"/>
            <w:vMerge/>
            <w:shd w:val="clear" w:color="auto" w:fill="auto"/>
          </w:tcPr>
          <w:p w14:paraId="0F830CE0"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3191A74C" w14:textId="77777777" w:rsidR="00CE78E9" w:rsidRPr="00CE78E9" w:rsidRDefault="00CE78E9" w:rsidP="00CE78E9">
            <w:pPr>
              <w:ind w:right="-105"/>
              <w:jc w:val="center"/>
              <w:rPr>
                <w:sz w:val="21"/>
                <w:szCs w:val="21"/>
                <w:lang w:eastAsia="en-US"/>
              </w:rPr>
            </w:pPr>
          </w:p>
        </w:tc>
        <w:tc>
          <w:tcPr>
            <w:tcW w:w="1418" w:type="dxa"/>
            <w:shd w:val="clear" w:color="auto" w:fill="auto"/>
          </w:tcPr>
          <w:p w14:paraId="3BCBD1BF" w14:textId="77777777" w:rsidR="00CE78E9" w:rsidRPr="00CE78E9" w:rsidRDefault="00CE78E9" w:rsidP="00CE78E9">
            <w:pPr>
              <w:ind w:left="-661" w:right="-675"/>
              <w:jc w:val="center"/>
              <w:rPr>
                <w:sz w:val="21"/>
                <w:szCs w:val="21"/>
                <w:lang w:eastAsia="en-US"/>
              </w:rPr>
            </w:pPr>
            <w:r w:rsidRPr="00CE78E9">
              <w:rPr>
                <w:sz w:val="21"/>
                <w:szCs w:val="21"/>
                <w:lang w:eastAsia="en-US"/>
              </w:rPr>
              <w:t>с 01.07.2027</w:t>
            </w:r>
          </w:p>
        </w:tc>
        <w:tc>
          <w:tcPr>
            <w:tcW w:w="992" w:type="dxa"/>
            <w:shd w:val="clear" w:color="auto" w:fill="auto"/>
            <w:vAlign w:val="center"/>
          </w:tcPr>
          <w:p w14:paraId="153A5CA3" w14:textId="77777777" w:rsidR="00CE78E9" w:rsidRPr="00CE78E9" w:rsidRDefault="00CE78E9" w:rsidP="00CE78E9">
            <w:pPr>
              <w:ind w:left="-108" w:right="-108"/>
              <w:jc w:val="center"/>
              <w:rPr>
                <w:sz w:val="21"/>
                <w:szCs w:val="21"/>
                <w:lang w:eastAsia="en-US"/>
              </w:rPr>
            </w:pPr>
            <w:r w:rsidRPr="00CE78E9">
              <w:rPr>
                <w:sz w:val="21"/>
                <w:szCs w:val="21"/>
                <w:lang w:eastAsia="en-US"/>
              </w:rPr>
              <w:t>797,68</w:t>
            </w:r>
          </w:p>
        </w:tc>
        <w:tc>
          <w:tcPr>
            <w:tcW w:w="845" w:type="dxa"/>
            <w:shd w:val="clear" w:color="auto" w:fill="auto"/>
          </w:tcPr>
          <w:p w14:paraId="7B00A14B"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tcPr>
          <w:p w14:paraId="6238B068"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33D470DB"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tcPr>
          <w:p w14:paraId="77FA4AAF"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58102691"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398A1E3A" w14:textId="77777777" w:rsidTr="00AB34B7">
        <w:trPr>
          <w:trHeight w:val="249"/>
        </w:trPr>
        <w:tc>
          <w:tcPr>
            <w:tcW w:w="1276" w:type="dxa"/>
            <w:vMerge/>
            <w:shd w:val="clear" w:color="auto" w:fill="auto"/>
          </w:tcPr>
          <w:p w14:paraId="0313B740"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2669C5BA" w14:textId="77777777" w:rsidR="00CE78E9" w:rsidRPr="00CE78E9" w:rsidRDefault="00CE78E9" w:rsidP="00CE78E9">
            <w:pPr>
              <w:ind w:right="-105"/>
              <w:jc w:val="center"/>
              <w:rPr>
                <w:sz w:val="21"/>
                <w:szCs w:val="21"/>
                <w:lang w:eastAsia="en-US"/>
              </w:rPr>
            </w:pPr>
          </w:p>
        </w:tc>
        <w:tc>
          <w:tcPr>
            <w:tcW w:w="1418" w:type="dxa"/>
            <w:shd w:val="clear" w:color="auto" w:fill="auto"/>
          </w:tcPr>
          <w:p w14:paraId="42D3423F" w14:textId="77777777" w:rsidR="00CE78E9" w:rsidRPr="00CE78E9" w:rsidRDefault="00CE78E9" w:rsidP="00CE78E9">
            <w:pPr>
              <w:ind w:left="-661" w:right="-675"/>
              <w:jc w:val="center"/>
              <w:rPr>
                <w:sz w:val="21"/>
                <w:szCs w:val="21"/>
                <w:lang w:eastAsia="en-US"/>
              </w:rPr>
            </w:pPr>
            <w:r w:rsidRPr="00CE78E9">
              <w:rPr>
                <w:sz w:val="21"/>
                <w:szCs w:val="21"/>
                <w:lang w:eastAsia="en-US"/>
              </w:rPr>
              <w:t>с 01.01.2028</w:t>
            </w:r>
          </w:p>
        </w:tc>
        <w:tc>
          <w:tcPr>
            <w:tcW w:w="992" w:type="dxa"/>
            <w:shd w:val="clear" w:color="auto" w:fill="auto"/>
            <w:vAlign w:val="center"/>
          </w:tcPr>
          <w:p w14:paraId="3DA134EB" w14:textId="77777777" w:rsidR="00CE78E9" w:rsidRPr="00CE78E9" w:rsidRDefault="00CE78E9" w:rsidP="00CE78E9">
            <w:pPr>
              <w:ind w:left="-108" w:right="-108"/>
              <w:jc w:val="center"/>
              <w:rPr>
                <w:sz w:val="21"/>
                <w:szCs w:val="21"/>
                <w:lang w:eastAsia="en-US"/>
              </w:rPr>
            </w:pPr>
            <w:r w:rsidRPr="00CE78E9">
              <w:rPr>
                <w:sz w:val="21"/>
                <w:szCs w:val="21"/>
                <w:lang w:eastAsia="en-US"/>
              </w:rPr>
              <w:t>797,68</w:t>
            </w:r>
          </w:p>
        </w:tc>
        <w:tc>
          <w:tcPr>
            <w:tcW w:w="845" w:type="dxa"/>
            <w:shd w:val="clear" w:color="auto" w:fill="auto"/>
          </w:tcPr>
          <w:p w14:paraId="6C77E087"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tcPr>
          <w:p w14:paraId="4DED8DFC"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2D6CC89A"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tcPr>
          <w:p w14:paraId="41587D6F"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7AD0DBB8"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2A6459DD" w14:textId="77777777" w:rsidTr="00AB34B7">
        <w:trPr>
          <w:trHeight w:val="249"/>
        </w:trPr>
        <w:tc>
          <w:tcPr>
            <w:tcW w:w="1276" w:type="dxa"/>
            <w:vMerge/>
            <w:shd w:val="clear" w:color="auto" w:fill="auto"/>
          </w:tcPr>
          <w:p w14:paraId="02B65EA2"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29590BE0" w14:textId="77777777" w:rsidR="00CE78E9" w:rsidRPr="00CE78E9" w:rsidRDefault="00CE78E9" w:rsidP="00CE78E9">
            <w:pPr>
              <w:ind w:right="-105"/>
              <w:jc w:val="center"/>
              <w:rPr>
                <w:sz w:val="21"/>
                <w:szCs w:val="21"/>
                <w:lang w:eastAsia="en-US"/>
              </w:rPr>
            </w:pPr>
          </w:p>
        </w:tc>
        <w:tc>
          <w:tcPr>
            <w:tcW w:w="1418" w:type="dxa"/>
            <w:shd w:val="clear" w:color="auto" w:fill="auto"/>
          </w:tcPr>
          <w:p w14:paraId="58294B7F" w14:textId="77777777" w:rsidR="00CE78E9" w:rsidRPr="00CE78E9" w:rsidRDefault="00CE78E9" w:rsidP="00CE78E9">
            <w:pPr>
              <w:ind w:left="-661" w:right="-675"/>
              <w:jc w:val="center"/>
              <w:rPr>
                <w:sz w:val="21"/>
                <w:szCs w:val="21"/>
                <w:lang w:eastAsia="en-US"/>
              </w:rPr>
            </w:pPr>
            <w:r w:rsidRPr="00CE78E9">
              <w:rPr>
                <w:sz w:val="21"/>
                <w:szCs w:val="21"/>
                <w:lang w:eastAsia="en-US"/>
              </w:rPr>
              <w:t>с 01.07.2028</w:t>
            </w:r>
          </w:p>
        </w:tc>
        <w:tc>
          <w:tcPr>
            <w:tcW w:w="992" w:type="dxa"/>
            <w:shd w:val="clear" w:color="auto" w:fill="auto"/>
            <w:vAlign w:val="center"/>
          </w:tcPr>
          <w:p w14:paraId="43421DAE" w14:textId="77777777" w:rsidR="00CE78E9" w:rsidRPr="00CE78E9" w:rsidRDefault="00CE78E9" w:rsidP="00CE78E9">
            <w:pPr>
              <w:ind w:left="-108" w:right="-108"/>
              <w:jc w:val="center"/>
              <w:rPr>
                <w:sz w:val="21"/>
                <w:szCs w:val="21"/>
                <w:lang w:eastAsia="en-US"/>
              </w:rPr>
            </w:pPr>
            <w:r w:rsidRPr="00CE78E9">
              <w:rPr>
                <w:sz w:val="21"/>
                <w:szCs w:val="21"/>
                <w:lang w:eastAsia="en-US"/>
              </w:rPr>
              <w:t>821,28</w:t>
            </w:r>
          </w:p>
        </w:tc>
        <w:tc>
          <w:tcPr>
            <w:tcW w:w="845" w:type="dxa"/>
            <w:shd w:val="clear" w:color="auto" w:fill="auto"/>
          </w:tcPr>
          <w:p w14:paraId="5A796E2E"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tcPr>
          <w:p w14:paraId="7F84CFF8"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252B6790"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tcPr>
          <w:p w14:paraId="0D30CC91"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24249492"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45ACD31B" w14:textId="77777777" w:rsidTr="00AB34B7">
        <w:trPr>
          <w:trHeight w:val="685"/>
        </w:trPr>
        <w:tc>
          <w:tcPr>
            <w:tcW w:w="1276" w:type="dxa"/>
            <w:vMerge/>
            <w:shd w:val="clear" w:color="auto" w:fill="auto"/>
          </w:tcPr>
          <w:p w14:paraId="66D84F4C" w14:textId="77777777" w:rsidR="00CE78E9" w:rsidRPr="00CE78E9" w:rsidRDefault="00CE78E9" w:rsidP="00CE78E9">
            <w:pPr>
              <w:ind w:right="-2"/>
              <w:rPr>
                <w:sz w:val="21"/>
                <w:szCs w:val="21"/>
                <w:lang w:eastAsia="en-US"/>
              </w:rPr>
            </w:pPr>
          </w:p>
        </w:tc>
        <w:tc>
          <w:tcPr>
            <w:tcW w:w="8931" w:type="dxa"/>
            <w:gridSpan w:val="8"/>
            <w:shd w:val="clear" w:color="auto" w:fill="auto"/>
            <w:vAlign w:val="center"/>
          </w:tcPr>
          <w:p w14:paraId="1366F28D" w14:textId="77777777" w:rsidR="00CE78E9" w:rsidRPr="00CE78E9" w:rsidRDefault="00CE78E9" w:rsidP="00CE78E9">
            <w:pPr>
              <w:ind w:left="-108" w:right="-108"/>
              <w:jc w:val="center"/>
              <w:rPr>
                <w:sz w:val="21"/>
                <w:szCs w:val="21"/>
                <w:lang w:eastAsia="en-US"/>
              </w:rPr>
            </w:pPr>
            <w:r w:rsidRPr="00CE78E9">
              <w:rPr>
                <w:sz w:val="21"/>
                <w:szCs w:val="21"/>
                <w:lang w:eastAsia="en-US"/>
              </w:rPr>
              <w:t>Для потребителей, в случае отсутствия дифференциации тарифов по схеме</w:t>
            </w:r>
          </w:p>
          <w:p w14:paraId="6F73B9D3" w14:textId="77777777" w:rsidR="00CE78E9" w:rsidRPr="00CE78E9" w:rsidRDefault="00CE78E9" w:rsidP="00CE78E9">
            <w:pPr>
              <w:ind w:left="-108" w:right="-108"/>
              <w:jc w:val="center"/>
              <w:rPr>
                <w:sz w:val="21"/>
                <w:szCs w:val="21"/>
                <w:lang w:eastAsia="en-US"/>
              </w:rPr>
            </w:pPr>
            <w:r w:rsidRPr="00CE78E9">
              <w:rPr>
                <w:sz w:val="21"/>
                <w:szCs w:val="21"/>
                <w:lang w:eastAsia="en-US"/>
              </w:rPr>
              <w:t xml:space="preserve"> подключения (НДС не облагается)</w:t>
            </w:r>
          </w:p>
        </w:tc>
      </w:tr>
      <w:tr w:rsidR="00CE78E9" w:rsidRPr="00CE78E9" w14:paraId="5ECAACD6" w14:textId="77777777" w:rsidTr="00AB34B7">
        <w:trPr>
          <w:trHeight w:val="249"/>
        </w:trPr>
        <w:tc>
          <w:tcPr>
            <w:tcW w:w="1276" w:type="dxa"/>
            <w:vMerge/>
            <w:shd w:val="clear" w:color="auto" w:fill="auto"/>
          </w:tcPr>
          <w:p w14:paraId="122B8B9A" w14:textId="77777777" w:rsidR="00CE78E9" w:rsidRPr="00CE78E9" w:rsidRDefault="00CE78E9" w:rsidP="00CE78E9">
            <w:pPr>
              <w:ind w:right="-2"/>
              <w:rPr>
                <w:sz w:val="21"/>
                <w:szCs w:val="21"/>
                <w:lang w:eastAsia="en-US"/>
              </w:rPr>
            </w:pPr>
          </w:p>
        </w:tc>
        <w:tc>
          <w:tcPr>
            <w:tcW w:w="2268" w:type="dxa"/>
            <w:vMerge w:val="restart"/>
            <w:shd w:val="clear" w:color="auto" w:fill="auto"/>
          </w:tcPr>
          <w:p w14:paraId="2B974FCA" w14:textId="77777777" w:rsidR="00CE78E9" w:rsidRPr="00CE78E9" w:rsidRDefault="00CE78E9" w:rsidP="00CE78E9">
            <w:pPr>
              <w:ind w:right="-105"/>
              <w:jc w:val="center"/>
              <w:rPr>
                <w:sz w:val="21"/>
                <w:szCs w:val="21"/>
                <w:lang w:eastAsia="en-US"/>
              </w:rPr>
            </w:pPr>
            <w:r w:rsidRPr="00CE78E9">
              <w:rPr>
                <w:sz w:val="21"/>
                <w:szCs w:val="21"/>
                <w:lang w:eastAsia="en-US"/>
              </w:rPr>
              <w:t>Ставка за тепловую энергию, руб./Гкал</w:t>
            </w:r>
          </w:p>
        </w:tc>
        <w:tc>
          <w:tcPr>
            <w:tcW w:w="1418" w:type="dxa"/>
            <w:shd w:val="clear" w:color="auto" w:fill="auto"/>
            <w:vAlign w:val="center"/>
          </w:tcPr>
          <w:p w14:paraId="66DCBEBD" w14:textId="77777777" w:rsidR="00CE78E9" w:rsidRPr="00CE78E9" w:rsidRDefault="00CE78E9" w:rsidP="00CE78E9">
            <w:pPr>
              <w:ind w:left="-661" w:right="-675"/>
              <w:jc w:val="center"/>
              <w:rPr>
                <w:sz w:val="21"/>
                <w:szCs w:val="21"/>
                <w:lang w:eastAsia="en-US"/>
              </w:rPr>
            </w:pPr>
            <w:r w:rsidRPr="00CE78E9">
              <w:rPr>
                <w:sz w:val="21"/>
                <w:szCs w:val="21"/>
                <w:lang w:eastAsia="en-US"/>
              </w:rPr>
              <w:t>с 01.10.2021</w:t>
            </w:r>
          </w:p>
        </w:tc>
        <w:tc>
          <w:tcPr>
            <w:tcW w:w="992" w:type="dxa"/>
            <w:shd w:val="clear" w:color="auto" w:fill="auto"/>
            <w:vAlign w:val="center"/>
          </w:tcPr>
          <w:p w14:paraId="3D8E4801" w14:textId="77777777" w:rsidR="00CE78E9" w:rsidRPr="00CE78E9" w:rsidRDefault="00CE78E9" w:rsidP="00CE78E9">
            <w:pPr>
              <w:ind w:left="-108" w:right="-108"/>
              <w:jc w:val="center"/>
              <w:rPr>
                <w:sz w:val="21"/>
                <w:szCs w:val="21"/>
                <w:lang w:eastAsia="en-US"/>
              </w:rPr>
            </w:pPr>
            <w:r w:rsidRPr="00CE78E9">
              <w:rPr>
                <w:sz w:val="21"/>
                <w:szCs w:val="21"/>
                <w:lang w:eastAsia="en-US"/>
              </w:rPr>
              <w:t>880,02</w:t>
            </w:r>
          </w:p>
        </w:tc>
        <w:tc>
          <w:tcPr>
            <w:tcW w:w="845" w:type="dxa"/>
            <w:shd w:val="clear" w:color="auto" w:fill="auto"/>
          </w:tcPr>
          <w:p w14:paraId="166D250F"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tcPr>
          <w:p w14:paraId="743369FE"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7376224B"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tcPr>
          <w:p w14:paraId="160E7C2D"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44BE9799"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02F380BC" w14:textId="77777777" w:rsidTr="00AB34B7">
        <w:trPr>
          <w:trHeight w:val="249"/>
        </w:trPr>
        <w:tc>
          <w:tcPr>
            <w:tcW w:w="1276" w:type="dxa"/>
            <w:vMerge/>
            <w:shd w:val="clear" w:color="auto" w:fill="auto"/>
          </w:tcPr>
          <w:p w14:paraId="205568EF"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07A74E7A" w14:textId="77777777" w:rsidR="00CE78E9" w:rsidRPr="00CE78E9" w:rsidRDefault="00CE78E9" w:rsidP="00CE78E9">
            <w:pPr>
              <w:ind w:right="-105"/>
              <w:jc w:val="center"/>
              <w:rPr>
                <w:sz w:val="21"/>
                <w:szCs w:val="21"/>
                <w:lang w:eastAsia="en-US"/>
              </w:rPr>
            </w:pPr>
          </w:p>
        </w:tc>
        <w:tc>
          <w:tcPr>
            <w:tcW w:w="1418" w:type="dxa"/>
            <w:shd w:val="clear" w:color="auto" w:fill="auto"/>
          </w:tcPr>
          <w:p w14:paraId="387A53E5" w14:textId="77777777" w:rsidR="00CE78E9" w:rsidRPr="00CE78E9" w:rsidRDefault="00CE78E9" w:rsidP="00CE78E9">
            <w:pPr>
              <w:ind w:left="-661" w:right="-675"/>
              <w:jc w:val="center"/>
              <w:rPr>
                <w:sz w:val="21"/>
                <w:szCs w:val="21"/>
                <w:lang w:eastAsia="en-US"/>
              </w:rPr>
            </w:pPr>
            <w:r w:rsidRPr="00CE78E9">
              <w:rPr>
                <w:sz w:val="21"/>
                <w:szCs w:val="21"/>
                <w:lang w:eastAsia="en-US"/>
              </w:rPr>
              <w:t>с 01.01.2022</w:t>
            </w:r>
          </w:p>
        </w:tc>
        <w:tc>
          <w:tcPr>
            <w:tcW w:w="992" w:type="dxa"/>
            <w:shd w:val="clear" w:color="auto" w:fill="auto"/>
            <w:vAlign w:val="center"/>
          </w:tcPr>
          <w:p w14:paraId="47F14D29" w14:textId="77777777" w:rsidR="00CE78E9" w:rsidRPr="00CE78E9" w:rsidRDefault="00CE78E9" w:rsidP="00CE78E9">
            <w:pPr>
              <w:ind w:left="-108" w:right="-108"/>
              <w:jc w:val="center"/>
              <w:rPr>
                <w:sz w:val="21"/>
                <w:szCs w:val="21"/>
                <w:lang w:eastAsia="en-US"/>
              </w:rPr>
            </w:pPr>
            <w:r w:rsidRPr="00CE78E9">
              <w:rPr>
                <w:sz w:val="21"/>
                <w:szCs w:val="21"/>
                <w:lang w:eastAsia="en-US"/>
              </w:rPr>
              <w:t>880,02</w:t>
            </w:r>
          </w:p>
        </w:tc>
        <w:tc>
          <w:tcPr>
            <w:tcW w:w="845" w:type="dxa"/>
            <w:shd w:val="clear" w:color="auto" w:fill="auto"/>
            <w:vAlign w:val="center"/>
          </w:tcPr>
          <w:p w14:paraId="0F29F6FD"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vAlign w:val="center"/>
          </w:tcPr>
          <w:p w14:paraId="57F4FA43"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vAlign w:val="center"/>
          </w:tcPr>
          <w:p w14:paraId="6C31B893"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vAlign w:val="center"/>
          </w:tcPr>
          <w:p w14:paraId="4A82D03E"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vAlign w:val="center"/>
          </w:tcPr>
          <w:p w14:paraId="177BC9A5"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57BC914A" w14:textId="77777777" w:rsidTr="00AB34B7">
        <w:trPr>
          <w:trHeight w:val="249"/>
        </w:trPr>
        <w:tc>
          <w:tcPr>
            <w:tcW w:w="1276" w:type="dxa"/>
            <w:vMerge/>
            <w:shd w:val="clear" w:color="auto" w:fill="auto"/>
          </w:tcPr>
          <w:p w14:paraId="529E4BD7"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1DD06302" w14:textId="77777777" w:rsidR="00CE78E9" w:rsidRPr="00CE78E9" w:rsidRDefault="00CE78E9" w:rsidP="00CE78E9">
            <w:pPr>
              <w:ind w:right="-105"/>
              <w:jc w:val="center"/>
              <w:rPr>
                <w:sz w:val="21"/>
                <w:szCs w:val="21"/>
                <w:lang w:eastAsia="en-US"/>
              </w:rPr>
            </w:pPr>
          </w:p>
        </w:tc>
        <w:tc>
          <w:tcPr>
            <w:tcW w:w="1418" w:type="dxa"/>
            <w:shd w:val="clear" w:color="auto" w:fill="auto"/>
          </w:tcPr>
          <w:p w14:paraId="5E72FD6B" w14:textId="77777777" w:rsidR="00CE78E9" w:rsidRPr="00CE78E9" w:rsidRDefault="00CE78E9" w:rsidP="00CE78E9">
            <w:pPr>
              <w:ind w:left="-661" w:right="-675"/>
              <w:jc w:val="center"/>
              <w:rPr>
                <w:sz w:val="21"/>
                <w:szCs w:val="21"/>
                <w:lang w:eastAsia="en-US"/>
              </w:rPr>
            </w:pPr>
            <w:r w:rsidRPr="00CE78E9">
              <w:rPr>
                <w:sz w:val="21"/>
                <w:szCs w:val="21"/>
                <w:lang w:eastAsia="en-US"/>
              </w:rPr>
              <w:t>с 01.07.2022</w:t>
            </w:r>
          </w:p>
        </w:tc>
        <w:tc>
          <w:tcPr>
            <w:tcW w:w="992" w:type="dxa"/>
            <w:shd w:val="clear" w:color="auto" w:fill="auto"/>
            <w:vAlign w:val="center"/>
          </w:tcPr>
          <w:p w14:paraId="7C70ECD3" w14:textId="77777777" w:rsidR="00CE78E9" w:rsidRPr="00CE78E9" w:rsidRDefault="00CE78E9" w:rsidP="00CE78E9">
            <w:pPr>
              <w:ind w:left="-108" w:right="-108"/>
              <w:jc w:val="center"/>
              <w:rPr>
                <w:sz w:val="21"/>
                <w:szCs w:val="21"/>
                <w:lang w:eastAsia="en-US"/>
              </w:rPr>
            </w:pPr>
            <w:r w:rsidRPr="00CE78E9">
              <w:rPr>
                <w:sz w:val="21"/>
                <w:szCs w:val="21"/>
                <w:lang w:eastAsia="en-US"/>
              </w:rPr>
              <w:t>1399,68</w:t>
            </w:r>
          </w:p>
        </w:tc>
        <w:tc>
          <w:tcPr>
            <w:tcW w:w="845" w:type="dxa"/>
            <w:shd w:val="clear" w:color="auto" w:fill="auto"/>
          </w:tcPr>
          <w:p w14:paraId="133A5DA1"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tcPr>
          <w:p w14:paraId="4126B072"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044BDFC8"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tcPr>
          <w:p w14:paraId="6DD4B161"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13A5B926"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5D2EDEA1" w14:textId="77777777" w:rsidTr="00AB34B7">
        <w:trPr>
          <w:trHeight w:val="70"/>
        </w:trPr>
        <w:tc>
          <w:tcPr>
            <w:tcW w:w="1276" w:type="dxa"/>
            <w:shd w:val="clear" w:color="auto" w:fill="auto"/>
          </w:tcPr>
          <w:p w14:paraId="781E9D58" w14:textId="77777777" w:rsidR="00CE78E9" w:rsidRPr="00CE78E9" w:rsidRDefault="00CE78E9" w:rsidP="00CE78E9">
            <w:pPr>
              <w:ind w:right="-2"/>
              <w:jc w:val="center"/>
              <w:rPr>
                <w:sz w:val="21"/>
                <w:szCs w:val="21"/>
                <w:lang w:eastAsia="en-US"/>
              </w:rPr>
            </w:pPr>
            <w:r w:rsidRPr="00CE78E9">
              <w:rPr>
                <w:lang w:eastAsia="en-US"/>
              </w:rPr>
              <w:t>1</w:t>
            </w:r>
          </w:p>
        </w:tc>
        <w:tc>
          <w:tcPr>
            <w:tcW w:w="2268" w:type="dxa"/>
            <w:shd w:val="clear" w:color="auto" w:fill="auto"/>
          </w:tcPr>
          <w:p w14:paraId="49873486" w14:textId="77777777" w:rsidR="00CE78E9" w:rsidRPr="00CE78E9" w:rsidRDefault="00CE78E9" w:rsidP="00CE78E9">
            <w:pPr>
              <w:ind w:right="-105"/>
              <w:jc w:val="center"/>
              <w:rPr>
                <w:sz w:val="21"/>
                <w:szCs w:val="21"/>
                <w:lang w:eastAsia="en-US"/>
              </w:rPr>
            </w:pPr>
            <w:r w:rsidRPr="00CE78E9">
              <w:rPr>
                <w:lang w:eastAsia="en-US"/>
              </w:rPr>
              <w:t>2</w:t>
            </w:r>
          </w:p>
        </w:tc>
        <w:tc>
          <w:tcPr>
            <w:tcW w:w="1418" w:type="dxa"/>
            <w:shd w:val="clear" w:color="auto" w:fill="auto"/>
          </w:tcPr>
          <w:p w14:paraId="62F6E6BF" w14:textId="77777777" w:rsidR="00CE78E9" w:rsidRPr="00CE78E9" w:rsidRDefault="00CE78E9" w:rsidP="00CE78E9">
            <w:pPr>
              <w:ind w:left="-661" w:right="-675"/>
              <w:jc w:val="center"/>
              <w:rPr>
                <w:sz w:val="21"/>
                <w:szCs w:val="21"/>
                <w:lang w:eastAsia="en-US"/>
              </w:rPr>
            </w:pPr>
            <w:r w:rsidRPr="00CE78E9">
              <w:rPr>
                <w:lang w:eastAsia="en-US"/>
              </w:rPr>
              <w:t>3</w:t>
            </w:r>
          </w:p>
        </w:tc>
        <w:tc>
          <w:tcPr>
            <w:tcW w:w="992" w:type="dxa"/>
            <w:shd w:val="clear" w:color="auto" w:fill="auto"/>
          </w:tcPr>
          <w:p w14:paraId="34FF2712" w14:textId="77777777" w:rsidR="00CE78E9" w:rsidRPr="00CE78E9" w:rsidRDefault="00CE78E9" w:rsidP="00CE78E9">
            <w:pPr>
              <w:ind w:left="-108" w:right="-108"/>
              <w:jc w:val="center"/>
              <w:rPr>
                <w:sz w:val="21"/>
                <w:szCs w:val="21"/>
                <w:lang w:eastAsia="en-US"/>
              </w:rPr>
            </w:pPr>
            <w:r w:rsidRPr="00CE78E9">
              <w:rPr>
                <w:lang w:eastAsia="en-US"/>
              </w:rPr>
              <w:t>4</w:t>
            </w:r>
          </w:p>
        </w:tc>
        <w:tc>
          <w:tcPr>
            <w:tcW w:w="845" w:type="dxa"/>
            <w:shd w:val="clear" w:color="auto" w:fill="auto"/>
          </w:tcPr>
          <w:p w14:paraId="3B8AB6C7" w14:textId="77777777" w:rsidR="00CE78E9" w:rsidRPr="00CE78E9" w:rsidRDefault="00CE78E9" w:rsidP="00CE78E9">
            <w:pPr>
              <w:ind w:left="-108" w:right="-108"/>
              <w:jc w:val="center"/>
              <w:rPr>
                <w:sz w:val="21"/>
                <w:szCs w:val="21"/>
                <w:lang w:eastAsia="en-US"/>
              </w:rPr>
            </w:pPr>
            <w:r w:rsidRPr="00CE78E9">
              <w:rPr>
                <w:lang w:eastAsia="en-US"/>
              </w:rPr>
              <w:t>5</w:t>
            </w:r>
          </w:p>
        </w:tc>
        <w:tc>
          <w:tcPr>
            <w:tcW w:w="850" w:type="dxa"/>
            <w:shd w:val="clear" w:color="auto" w:fill="auto"/>
          </w:tcPr>
          <w:p w14:paraId="5392D6F2" w14:textId="77777777" w:rsidR="00CE78E9" w:rsidRPr="00CE78E9" w:rsidRDefault="00CE78E9" w:rsidP="00CE78E9">
            <w:pPr>
              <w:ind w:left="-108" w:right="-108"/>
              <w:jc w:val="center"/>
              <w:rPr>
                <w:sz w:val="21"/>
                <w:szCs w:val="21"/>
                <w:lang w:eastAsia="en-US"/>
              </w:rPr>
            </w:pPr>
            <w:r w:rsidRPr="00CE78E9">
              <w:rPr>
                <w:lang w:eastAsia="en-US"/>
              </w:rPr>
              <w:t>6</w:t>
            </w:r>
          </w:p>
        </w:tc>
        <w:tc>
          <w:tcPr>
            <w:tcW w:w="851" w:type="dxa"/>
            <w:shd w:val="clear" w:color="auto" w:fill="auto"/>
          </w:tcPr>
          <w:p w14:paraId="434CD5E9" w14:textId="77777777" w:rsidR="00CE78E9" w:rsidRPr="00CE78E9" w:rsidRDefault="00CE78E9" w:rsidP="00CE78E9">
            <w:pPr>
              <w:ind w:left="-108" w:right="-108"/>
              <w:jc w:val="center"/>
              <w:rPr>
                <w:sz w:val="21"/>
                <w:szCs w:val="21"/>
                <w:lang w:eastAsia="en-US"/>
              </w:rPr>
            </w:pPr>
            <w:r w:rsidRPr="00CE78E9">
              <w:rPr>
                <w:lang w:eastAsia="en-US"/>
              </w:rPr>
              <w:t>7</w:t>
            </w:r>
          </w:p>
        </w:tc>
        <w:tc>
          <w:tcPr>
            <w:tcW w:w="856" w:type="dxa"/>
            <w:shd w:val="clear" w:color="auto" w:fill="auto"/>
          </w:tcPr>
          <w:p w14:paraId="75B716DF" w14:textId="77777777" w:rsidR="00CE78E9" w:rsidRPr="00CE78E9" w:rsidRDefault="00CE78E9" w:rsidP="00CE78E9">
            <w:pPr>
              <w:ind w:left="-108" w:right="-108"/>
              <w:jc w:val="center"/>
              <w:rPr>
                <w:sz w:val="21"/>
                <w:szCs w:val="21"/>
                <w:lang w:eastAsia="en-US"/>
              </w:rPr>
            </w:pPr>
            <w:r w:rsidRPr="00CE78E9">
              <w:rPr>
                <w:lang w:eastAsia="en-US"/>
              </w:rPr>
              <w:t>8</w:t>
            </w:r>
          </w:p>
        </w:tc>
        <w:tc>
          <w:tcPr>
            <w:tcW w:w="851" w:type="dxa"/>
            <w:shd w:val="clear" w:color="auto" w:fill="auto"/>
          </w:tcPr>
          <w:p w14:paraId="0BF550F1" w14:textId="77777777" w:rsidR="00CE78E9" w:rsidRPr="00CE78E9" w:rsidRDefault="00CE78E9" w:rsidP="00CE78E9">
            <w:pPr>
              <w:ind w:left="-108" w:right="-108"/>
              <w:jc w:val="center"/>
              <w:rPr>
                <w:sz w:val="21"/>
                <w:szCs w:val="21"/>
                <w:lang w:eastAsia="en-US"/>
              </w:rPr>
            </w:pPr>
            <w:r w:rsidRPr="00CE78E9">
              <w:rPr>
                <w:lang w:eastAsia="en-US"/>
              </w:rPr>
              <w:t>9</w:t>
            </w:r>
          </w:p>
        </w:tc>
      </w:tr>
      <w:tr w:rsidR="00CE78E9" w:rsidRPr="00CE78E9" w14:paraId="0868EA9C" w14:textId="77777777" w:rsidTr="00AB34B7">
        <w:trPr>
          <w:trHeight w:val="744"/>
        </w:trPr>
        <w:tc>
          <w:tcPr>
            <w:tcW w:w="1276" w:type="dxa"/>
            <w:vMerge w:val="restart"/>
            <w:shd w:val="clear" w:color="auto" w:fill="auto"/>
          </w:tcPr>
          <w:p w14:paraId="6A1F9F5A" w14:textId="77777777" w:rsidR="00CE78E9" w:rsidRPr="00CE78E9" w:rsidRDefault="00CE78E9" w:rsidP="00CE78E9">
            <w:pPr>
              <w:ind w:right="-2"/>
              <w:rPr>
                <w:sz w:val="21"/>
                <w:szCs w:val="21"/>
                <w:lang w:eastAsia="en-US"/>
              </w:rPr>
            </w:pPr>
          </w:p>
        </w:tc>
        <w:tc>
          <w:tcPr>
            <w:tcW w:w="8931" w:type="dxa"/>
            <w:gridSpan w:val="8"/>
            <w:shd w:val="clear" w:color="auto" w:fill="auto"/>
            <w:vAlign w:val="center"/>
          </w:tcPr>
          <w:p w14:paraId="5A3129DE" w14:textId="77777777" w:rsidR="00CE78E9" w:rsidRPr="00CE78E9" w:rsidRDefault="00CE78E9" w:rsidP="00CE78E9">
            <w:pPr>
              <w:ind w:left="-108" w:right="-108"/>
              <w:jc w:val="center"/>
              <w:rPr>
                <w:sz w:val="21"/>
                <w:szCs w:val="21"/>
                <w:lang w:eastAsia="en-US"/>
              </w:rPr>
            </w:pPr>
            <w:r w:rsidRPr="00CE78E9">
              <w:rPr>
                <w:sz w:val="21"/>
                <w:szCs w:val="21"/>
                <w:lang w:eastAsia="en-US"/>
              </w:rPr>
              <w:t>Для потребителей, в случае отсутствия дифференциации тарифов по схеме</w:t>
            </w:r>
          </w:p>
          <w:p w14:paraId="2B201240" w14:textId="77777777" w:rsidR="00CE78E9" w:rsidRPr="00CE78E9" w:rsidRDefault="00CE78E9" w:rsidP="00CE78E9">
            <w:pPr>
              <w:ind w:left="-108" w:right="-108"/>
              <w:jc w:val="center"/>
              <w:rPr>
                <w:sz w:val="21"/>
                <w:szCs w:val="21"/>
                <w:lang w:eastAsia="en-US"/>
              </w:rPr>
            </w:pPr>
            <w:r w:rsidRPr="00CE78E9">
              <w:rPr>
                <w:sz w:val="21"/>
                <w:szCs w:val="21"/>
                <w:lang w:eastAsia="en-US"/>
              </w:rPr>
              <w:t xml:space="preserve"> подключения (без НДС)</w:t>
            </w:r>
          </w:p>
        </w:tc>
      </w:tr>
      <w:tr w:rsidR="00CE78E9" w:rsidRPr="00CE78E9" w14:paraId="4C909F12" w14:textId="77777777" w:rsidTr="00AB34B7">
        <w:trPr>
          <w:trHeight w:val="337"/>
        </w:trPr>
        <w:tc>
          <w:tcPr>
            <w:tcW w:w="1276" w:type="dxa"/>
            <w:vMerge/>
            <w:shd w:val="clear" w:color="auto" w:fill="auto"/>
          </w:tcPr>
          <w:p w14:paraId="3BFD0F7B" w14:textId="77777777" w:rsidR="00CE78E9" w:rsidRPr="00CE78E9" w:rsidRDefault="00CE78E9" w:rsidP="00CE78E9">
            <w:pPr>
              <w:ind w:right="-2"/>
              <w:rPr>
                <w:sz w:val="21"/>
                <w:szCs w:val="21"/>
                <w:lang w:eastAsia="en-US"/>
              </w:rPr>
            </w:pPr>
          </w:p>
        </w:tc>
        <w:tc>
          <w:tcPr>
            <w:tcW w:w="2268" w:type="dxa"/>
            <w:vMerge w:val="restart"/>
            <w:shd w:val="clear" w:color="auto" w:fill="auto"/>
          </w:tcPr>
          <w:p w14:paraId="7647ACFC" w14:textId="77777777" w:rsidR="00CE78E9" w:rsidRPr="00CE78E9" w:rsidRDefault="00CE78E9" w:rsidP="00CE78E9">
            <w:pPr>
              <w:ind w:right="-105"/>
              <w:jc w:val="center"/>
              <w:rPr>
                <w:sz w:val="21"/>
                <w:szCs w:val="21"/>
                <w:lang w:eastAsia="en-US"/>
              </w:rPr>
            </w:pPr>
            <w:r w:rsidRPr="00CE78E9">
              <w:rPr>
                <w:sz w:val="21"/>
                <w:szCs w:val="21"/>
                <w:lang w:eastAsia="en-US"/>
              </w:rPr>
              <w:t>Ставка за содержание тепловой мощности, тыс. руб./Гкал/ч в мес.</w:t>
            </w:r>
          </w:p>
        </w:tc>
        <w:tc>
          <w:tcPr>
            <w:tcW w:w="1418" w:type="dxa"/>
            <w:shd w:val="clear" w:color="auto" w:fill="auto"/>
            <w:vAlign w:val="center"/>
          </w:tcPr>
          <w:p w14:paraId="36C42E71" w14:textId="77777777" w:rsidR="00CE78E9" w:rsidRPr="00CE78E9" w:rsidRDefault="00CE78E9" w:rsidP="00CE78E9">
            <w:pPr>
              <w:ind w:left="-661" w:right="-675"/>
              <w:jc w:val="center"/>
              <w:rPr>
                <w:sz w:val="21"/>
                <w:szCs w:val="21"/>
                <w:lang w:eastAsia="en-US"/>
              </w:rPr>
            </w:pPr>
            <w:r w:rsidRPr="00CE78E9">
              <w:rPr>
                <w:sz w:val="21"/>
                <w:szCs w:val="21"/>
                <w:lang w:eastAsia="en-US"/>
              </w:rPr>
              <w:t>с 28.06.2019</w:t>
            </w:r>
          </w:p>
        </w:tc>
        <w:tc>
          <w:tcPr>
            <w:tcW w:w="992" w:type="dxa"/>
            <w:shd w:val="clear" w:color="auto" w:fill="auto"/>
            <w:vAlign w:val="center"/>
          </w:tcPr>
          <w:p w14:paraId="1F36784C" w14:textId="77777777" w:rsidR="00CE78E9" w:rsidRPr="00CE78E9" w:rsidRDefault="00CE78E9" w:rsidP="00CE78E9">
            <w:pPr>
              <w:ind w:left="-108" w:right="-108"/>
              <w:jc w:val="center"/>
              <w:rPr>
                <w:sz w:val="21"/>
                <w:szCs w:val="21"/>
                <w:lang w:eastAsia="en-US"/>
              </w:rPr>
            </w:pPr>
            <w:r w:rsidRPr="00CE78E9">
              <w:rPr>
                <w:sz w:val="21"/>
                <w:szCs w:val="21"/>
                <w:lang w:eastAsia="en-US"/>
              </w:rPr>
              <w:t>1587,10</w:t>
            </w:r>
          </w:p>
        </w:tc>
        <w:tc>
          <w:tcPr>
            <w:tcW w:w="845" w:type="dxa"/>
            <w:shd w:val="clear" w:color="auto" w:fill="auto"/>
            <w:vAlign w:val="center"/>
          </w:tcPr>
          <w:p w14:paraId="07B1CDE2"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vAlign w:val="center"/>
          </w:tcPr>
          <w:p w14:paraId="4B341B83"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vAlign w:val="center"/>
          </w:tcPr>
          <w:p w14:paraId="29104436"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vAlign w:val="center"/>
          </w:tcPr>
          <w:p w14:paraId="70159A5D"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vAlign w:val="center"/>
          </w:tcPr>
          <w:p w14:paraId="07CFDE52"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08145563" w14:textId="77777777" w:rsidTr="00AB34B7">
        <w:trPr>
          <w:trHeight w:val="235"/>
        </w:trPr>
        <w:tc>
          <w:tcPr>
            <w:tcW w:w="1276" w:type="dxa"/>
            <w:vMerge/>
            <w:shd w:val="clear" w:color="auto" w:fill="auto"/>
          </w:tcPr>
          <w:p w14:paraId="6333409E"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4042C763" w14:textId="77777777" w:rsidR="00CE78E9" w:rsidRPr="00CE78E9" w:rsidRDefault="00CE78E9" w:rsidP="00CE78E9">
            <w:pPr>
              <w:ind w:right="-105"/>
              <w:jc w:val="center"/>
              <w:rPr>
                <w:sz w:val="21"/>
                <w:szCs w:val="21"/>
                <w:lang w:eastAsia="en-US"/>
              </w:rPr>
            </w:pPr>
          </w:p>
        </w:tc>
        <w:tc>
          <w:tcPr>
            <w:tcW w:w="1418" w:type="dxa"/>
            <w:shd w:val="clear" w:color="auto" w:fill="auto"/>
            <w:vAlign w:val="center"/>
          </w:tcPr>
          <w:p w14:paraId="5CE80092" w14:textId="77777777" w:rsidR="00CE78E9" w:rsidRPr="00CE78E9" w:rsidRDefault="00CE78E9" w:rsidP="00CE78E9">
            <w:pPr>
              <w:ind w:left="-661" w:right="-675"/>
              <w:jc w:val="center"/>
              <w:rPr>
                <w:sz w:val="21"/>
                <w:szCs w:val="21"/>
                <w:lang w:eastAsia="en-US"/>
              </w:rPr>
            </w:pPr>
            <w:r w:rsidRPr="00CE78E9">
              <w:rPr>
                <w:sz w:val="21"/>
                <w:szCs w:val="21"/>
                <w:lang w:eastAsia="en-US"/>
              </w:rPr>
              <w:t>с 01.07.2019</w:t>
            </w:r>
          </w:p>
        </w:tc>
        <w:tc>
          <w:tcPr>
            <w:tcW w:w="992" w:type="dxa"/>
            <w:shd w:val="clear" w:color="auto" w:fill="auto"/>
            <w:vAlign w:val="center"/>
          </w:tcPr>
          <w:p w14:paraId="4B6AD88D" w14:textId="77777777" w:rsidR="00CE78E9" w:rsidRPr="00CE78E9" w:rsidRDefault="00CE78E9" w:rsidP="00CE78E9">
            <w:pPr>
              <w:ind w:left="-108" w:right="-108"/>
              <w:jc w:val="center"/>
              <w:rPr>
                <w:sz w:val="21"/>
                <w:szCs w:val="21"/>
                <w:lang w:eastAsia="en-US"/>
              </w:rPr>
            </w:pPr>
            <w:r w:rsidRPr="00CE78E9">
              <w:rPr>
                <w:sz w:val="21"/>
                <w:szCs w:val="21"/>
                <w:lang w:eastAsia="en-US"/>
              </w:rPr>
              <w:t>1776,26</w:t>
            </w:r>
          </w:p>
        </w:tc>
        <w:tc>
          <w:tcPr>
            <w:tcW w:w="845" w:type="dxa"/>
            <w:shd w:val="clear" w:color="auto" w:fill="auto"/>
          </w:tcPr>
          <w:p w14:paraId="5D026832"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tcPr>
          <w:p w14:paraId="4064313D"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5EC1BA4A"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tcPr>
          <w:p w14:paraId="49148D83"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3485B242"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6B4DBB0C" w14:textId="77777777" w:rsidTr="00AB34B7">
        <w:trPr>
          <w:trHeight w:val="283"/>
        </w:trPr>
        <w:tc>
          <w:tcPr>
            <w:tcW w:w="1276" w:type="dxa"/>
            <w:vMerge/>
            <w:shd w:val="clear" w:color="auto" w:fill="auto"/>
          </w:tcPr>
          <w:p w14:paraId="0F1C6E6A"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50C49BDE" w14:textId="77777777" w:rsidR="00CE78E9" w:rsidRPr="00CE78E9" w:rsidRDefault="00CE78E9" w:rsidP="00CE78E9">
            <w:pPr>
              <w:ind w:right="-105"/>
              <w:jc w:val="center"/>
              <w:rPr>
                <w:sz w:val="21"/>
                <w:szCs w:val="21"/>
                <w:lang w:eastAsia="en-US"/>
              </w:rPr>
            </w:pPr>
          </w:p>
        </w:tc>
        <w:tc>
          <w:tcPr>
            <w:tcW w:w="1418" w:type="dxa"/>
            <w:shd w:val="clear" w:color="auto" w:fill="auto"/>
            <w:vAlign w:val="center"/>
          </w:tcPr>
          <w:p w14:paraId="219C78CE" w14:textId="77777777" w:rsidR="00CE78E9" w:rsidRPr="00CE78E9" w:rsidRDefault="00CE78E9" w:rsidP="00CE78E9">
            <w:pPr>
              <w:ind w:left="-661" w:right="-675"/>
              <w:jc w:val="center"/>
              <w:rPr>
                <w:sz w:val="21"/>
                <w:szCs w:val="21"/>
                <w:lang w:eastAsia="en-US"/>
              </w:rPr>
            </w:pPr>
            <w:r w:rsidRPr="00CE78E9">
              <w:rPr>
                <w:sz w:val="21"/>
                <w:szCs w:val="21"/>
                <w:lang w:eastAsia="en-US"/>
              </w:rPr>
              <w:t>с 01.01.2020</w:t>
            </w:r>
          </w:p>
        </w:tc>
        <w:tc>
          <w:tcPr>
            <w:tcW w:w="992" w:type="dxa"/>
            <w:shd w:val="clear" w:color="auto" w:fill="auto"/>
            <w:vAlign w:val="center"/>
          </w:tcPr>
          <w:p w14:paraId="0AD3328F" w14:textId="77777777" w:rsidR="00CE78E9" w:rsidRPr="00CE78E9" w:rsidRDefault="00CE78E9" w:rsidP="00CE78E9">
            <w:pPr>
              <w:ind w:left="-108" w:right="-108"/>
              <w:jc w:val="center"/>
              <w:rPr>
                <w:sz w:val="21"/>
                <w:szCs w:val="21"/>
                <w:lang w:eastAsia="en-US"/>
              </w:rPr>
            </w:pPr>
            <w:r w:rsidRPr="00CE78E9">
              <w:rPr>
                <w:sz w:val="21"/>
                <w:szCs w:val="21"/>
                <w:lang w:eastAsia="en-US"/>
              </w:rPr>
              <w:t>1776,26</w:t>
            </w:r>
          </w:p>
        </w:tc>
        <w:tc>
          <w:tcPr>
            <w:tcW w:w="845" w:type="dxa"/>
            <w:shd w:val="clear" w:color="auto" w:fill="auto"/>
          </w:tcPr>
          <w:p w14:paraId="63474282"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tcPr>
          <w:p w14:paraId="3FCF55A9"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10160578"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tcPr>
          <w:p w14:paraId="37DC949A"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243DA0C7"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5E0BA4C2" w14:textId="77777777" w:rsidTr="00AB34B7">
        <w:trPr>
          <w:trHeight w:val="273"/>
        </w:trPr>
        <w:tc>
          <w:tcPr>
            <w:tcW w:w="1276" w:type="dxa"/>
            <w:vMerge/>
            <w:shd w:val="clear" w:color="auto" w:fill="auto"/>
          </w:tcPr>
          <w:p w14:paraId="200DA383"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46469EA6" w14:textId="77777777" w:rsidR="00CE78E9" w:rsidRPr="00CE78E9" w:rsidRDefault="00CE78E9" w:rsidP="00CE78E9">
            <w:pPr>
              <w:ind w:right="-105"/>
              <w:jc w:val="center"/>
              <w:rPr>
                <w:sz w:val="21"/>
                <w:szCs w:val="21"/>
                <w:lang w:eastAsia="en-US"/>
              </w:rPr>
            </w:pPr>
          </w:p>
        </w:tc>
        <w:tc>
          <w:tcPr>
            <w:tcW w:w="1418" w:type="dxa"/>
            <w:shd w:val="clear" w:color="auto" w:fill="auto"/>
            <w:vAlign w:val="center"/>
          </w:tcPr>
          <w:p w14:paraId="1E4119C7" w14:textId="77777777" w:rsidR="00CE78E9" w:rsidRPr="00CE78E9" w:rsidRDefault="00CE78E9" w:rsidP="00CE78E9">
            <w:pPr>
              <w:ind w:left="-661" w:right="-675"/>
              <w:jc w:val="center"/>
              <w:rPr>
                <w:sz w:val="21"/>
                <w:szCs w:val="21"/>
                <w:lang w:eastAsia="en-US"/>
              </w:rPr>
            </w:pPr>
            <w:r w:rsidRPr="00CE78E9">
              <w:rPr>
                <w:sz w:val="21"/>
                <w:szCs w:val="21"/>
                <w:lang w:eastAsia="en-US"/>
              </w:rPr>
              <w:t>с 01.07.2020</w:t>
            </w:r>
          </w:p>
        </w:tc>
        <w:tc>
          <w:tcPr>
            <w:tcW w:w="992" w:type="dxa"/>
            <w:shd w:val="clear" w:color="auto" w:fill="auto"/>
            <w:vAlign w:val="center"/>
          </w:tcPr>
          <w:p w14:paraId="4286A81B" w14:textId="77777777" w:rsidR="00CE78E9" w:rsidRPr="00CE78E9" w:rsidRDefault="00CE78E9" w:rsidP="00CE78E9">
            <w:pPr>
              <w:ind w:left="-108" w:right="-108"/>
              <w:jc w:val="center"/>
              <w:rPr>
                <w:sz w:val="21"/>
                <w:szCs w:val="21"/>
                <w:lang w:eastAsia="en-US"/>
              </w:rPr>
            </w:pPr>
            <w:r w:rsidRPr="00CE78E9">
              <w:rPr>
                <w:sz w:val="21"/>
                <w:szCs w:val="21"/>
                <w:lang w:eastAsia="en-US"/>
              </w:rPr>
              <w:t>1989,42</w:t>
            </w:r>
          </w:p>
        </w:tc>
        <w:tc>
          <w:tcPr>
            <w:tcW w:w="845" w:type="dxa"/>
            <w:shd w:val="clear" w:color="auto" w:fill="auto"/>
          </w:tcPr>
          <w:p w14:paraId="42EBF238"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tcPr>
          <w:p w14:paraId="70B82316"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6326ED8A"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tcPr>
          <w:p w14:paraId="6773AC5C"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5BA82E78"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0F91C985" w14:textId="77777777" w:rsidTr="00AB34B7">
        <w:trPr>
          <w:trHeight w:val="247"/>
        </w:trPr>
        <w:tc>
          <w:tcPr>
            <w:tcW w:w="1276" w:type="dxa"/>
            <w:vMerge/>
            <w:shd w:val="clear" w:color="auto" w:fill="auto"/>
          </w:tcPr>
          <w:p w14:paraId="7FBC8748"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7E9EC911" w14:textId="77777777" w:rsidR="00CE78E9" w:rsidRPr="00CE78E9" w:rsidRDefault="00CE78E9" w:rsidP="00CE78E9">
            <w:pPr>
              <w:ind w:right="-105"/>
              <w:jc w:val="center"/>
              <w:rPr>
                <w:sz w:val="21"/>
                <w:szCs w:val="21"/>
                <w:lang w:eastAsia="en-US"/>
              </w:rPr>
            </w:pPr>
          </w:p>
        </w:tc>
        <w:tc>
          <w:tcPr>
            <w:tcW w:w="1418" w:type="dxa"/>
            <w:shd w:val="clear" w:color="auto" w:fill="auto"/>
            <w:vAlign w:val="center"/>
          </w:tcPr>
          <w:p w14:paraId="2C949161" w14:textId="77777777" w:rsidR="00CE78E9" w:rsidRPr="00CE78E9" w:rsidRDefault="00CE78E9" w:rsidP="00CE78E9">
            <w:pPr>
              <w:ind w:left="-661" w:right="-675"/>
              <w:jc w:val="center"/>
              <w:rPr>
                <w:sz w:val="21"/>
                <w:szCs w:val="21"/>
                <w:lang w:eastAsia="en-US"/>
              </w:rPr>
            </w:pPr>
            <w:r w:rsidRPr="00CE78E9">
              <w:rPr>
                <w:sz w:val="21"/>
                <w:szCs w:val="21"/>
                <w:lang w:eastAsia="en-US"/>
              </w:rPr>
              <w:t>с 01.01.2021</w:t>
            </w:r>
          </w:p>
        </w:tc>
        <w:tc>
          <w:tcPr>
            <w:tcW w:w="992" w:type="dxa"/>
            <w:shd w:val="clear" w:color="auto" w:fill="auto"/>
            <w:vAlign w:val="center"/>
          </w:tcPr>
          <w:p w14:paraId="5A9A07FC" w14:textId="77777777" w:rsidR="00CE78E9" w:rsidRPr="00CE78E9" w:rsidRDefault="00CE78E9" w:rsidP="00CE78E9">
            <w:pPr>
              <w:ind w:left="-108" w:right="-108"/>
              <w:jc w:val="center"/>
              <w:rPr>
                <w:sz w:val="21"/>
                <w:szCs w:val="21"/>
                <w:lang w:eastAsia="en-US"/>
              </w:rPr>
            </w:pPr>
            <w:r w:rsidRPr="00CE78E9">
              <w:rPr>
                <w:sz w:val="21"/>
                <w:szCs w:val="21"/>
                <w:lang w:eastAsia="en-US"/>
              </w:rPr>
              <w:t>1989,42</w:t>
            </w:r>
          </w:p>
        </w:tc>
        <w:tc>
          <w:tcPr>
            <w:tcW w:w="845" w:type="dxa"/>
            <w:shd w:val="clear" w:color="auto" w:fill="auto"/>
          </w:tcPr>
          <w:p w14:paraId="62312EE7"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tcPr>
          <w:p w14:paraId="13E14463"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44095618"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tcPr>
          <w:p w14:paraId="35389F2D"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583F4DA0"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25D315C5" w14:textId="77777777" w:rsidTr="00AB34B7">
        <w:trPr>
          <w:trHeight w:val="247"/>
        </w:trPr>
        <w:tc>
          <w:tcPr>
            <w:tcW w:w="1276" w:type="dxa"/>
            <w:vMerge/>
            <w:shd w:val="clear" w:color="auto" w:fill="auto"/>
          </w:tcPr>
          <w:p w14:paraId="66ECB759"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2242CED7" w14:textId="77777777" w:rsidR="00CE78E9" w:rsidRPr="00CE78E9" w:rsidRDefault="00CE78E9" w:rsidP="00CE78E9">
            <w:pPr>
              <w:ind w:right="-105"/>
              <w:jc w:val="center"/>
              <w:rPr>
                <w:sz w:val="21"/>
                <w:szCs w:val="21"/>
                <w:lang w:eastAsia="en-US"/>
              </w:rPr>
            </w:pPr>
          </w:p>
        </w:tc>
        <w:tc>
          <w:tcPr>
            <w:tcW w:w="1418" w:type="dxa"/>
            <w:shd w:val="clear" w:color="auto" w:fill="auto"/>
            <w:vAlign w:val="center"/>
          </w:tcPr>
          <w:p w14:paraId="7805CB18" w14:textId="77777777" w:rsidR="00CE78E9" w:rsidRPr="00CE78E9" w:rsidRDefault="00CE78E9" w:rsidP="00CE78E9">
            <w:pPr>
              <w:ind w:left="-661" w:right="-675"/>
              <w:jc w:val="center"/>
              <w:rPr>
                <w:sz w:val="21"/>
                <w:szCs w:val="21"/>
                <w:lang w:eastAsia="en-US"/>
              </w:rPr>
            </w:pPr>
            <w:r w:rsidRPr="00CE78E9">
              <w:rPr>
                <w:sz w:val="21"/>
                <w:szCs w:val="21"/>
                <w:lang w:eastAsia="en-US"/>
              </w:rPr>
              <w:t>с 01.07.2021</w:t>
            </w:r>
          </w:p>
        </w:tc>
        <w:tc>
          <w:tcPr>
            <w:tcW w:w="992" w:type="dxa"/>
            <w:shd w:val="clear" w:color="auto" w:fill="auto"/>
            <w:vAlign w:val="center"/>
          </w:tcPr>
          <w:p w14:paraId="114D5261" w14:textId="77777777" w:rsidR="00CE78E9" w:rsidRPr="00CE78E9" w:rsidRDefault="00CE78E9" w:rsidP="00CE78E9">
            <w:pPr>
              <w:ind w:left="-108" w:right="-108"/>
              <w:jc w:val="center"/>
              <w:rPr>
                <w:sz w:val="21"/>
                <w:szCs w:val="21"/>
                <w:lang w:eastAsia="en-US"/>
              </w:rPr>
            </w:pPr>
            <w:r w:rsidRPr="00CE78E9">
              <w:rPr>
                <w:sz w:val="21"/>
                <w:szCs w:val="21"/>
                <w:lang w:eastAsia="en-US"/>
              </w:rPr>
              <w:t>2868,95</w:t>
            </w:r>
          </w:p>
        </w:tc>
        <w:tc>
          <w:tcPr>
            <w:tcW w:w="845" w:type="dxa"/>
            <w:shd w:val="clear" w:color="auto" w:fill="auto"/>
          </w:tcPr>
          <w:p w14:paraId="5E5E140D"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tcPr>
          <w:p w14:paraId="5A341522"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1B1B8E19"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tcPr>
          <w:p w14:paraId="0B271945"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76012AC7"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4690E92F" w14:textId="77777777" w:rsidTr="00AB34B7">
        <w:trPr>
          <w:trHeight w:val="247"/>
        </w:trPr>
        <w:tc>
          <w:tcPr>
            <w:tcW w:w="1276" w:type="dxa"/>
            <w:vMerge/>
            <w:shd w:val="clear" w:color="auto" w:fill="auto"/>
          </w:tcPr>
          <w:p w14:paraId="2DF6FB9D"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771F6FBA" w14:textId="77777777" w:rsidR="00CE78E9" w:rsidRPr="00CE78E9" w:rsidRDefault="00CE78E9" w:rsidP="00CE78E9">
            <w:pPr>
              <w:ind w:right="-105"/>
              <w:jc w:val="center"/>
              <w:rPr>
                <w:sz w:val="21"/>
                <w:szCs w:val="21"/>
                <w:lang w:eastAsia="en-US"/>
              </w:rPr>
            </w:pPr>
          </w:p>
        </w:tc>
        <w:tc>
          <w:tcPr>
            <w:tcW w:w="1418" w:type="dxa"/>
            <w:shd w:val="clear" w:color="auto" w:fill="auto"/>
            <w:vAlign w:val="center"/>
          </w:tcPr>
          <w:p w14:paraId="0C0E2D88" w14:textId="77777777" w:rsidR="00CE78E9" w:rsidRPr="00CE78E9" w:rsidRDefault="00CE78E9" w:rsidP="00CE78E9">
            <w:pPr>
              <w:ind w:left="-661" w:right="-675"/>
              <w:jc w:val="center"/>
              <w:rPr>
                <w:sz w:val="21"/>
                <w:szCs w:val="21"/>
                <w:lang w:eastAsia="en-US"/>
              </w:rPr>
            </w:pPr>
            <w:r w:rsidRPr="00CE78E9">
              <w:rPr>
                <w:sz w:val="21"/>
                <w:szCs w:val="21"/>
                <w:lang w:eastAsia="en-US"/>
              </w:rPr>
              <w:t>с 01.01.2023</w:t>
            </w:r>
          </w:p>
        </w:tc>
        <w:tc>
          <w:tcPr>
            <w:tcW w:w="992" w:type="dxa"/>
            <w:shd w:val="clear" w:color="auto" w:fill="auto"/>
            <w:vAlign w:val="center"/>
          </w:tcPr>
          <w:p w14:paraId="16F570BB" w14:textId="77777777" w:rsidR="00CE78E9" w:rsidRPr="00CE78E9" w:rsidRDefault="00CE78E9" w:rsidP="00CE78E9">
            <w:pPr>
              <w:ind w:left="-108" w:right="-108"/>
              <w:jc w:val="center"/>
              <w:rPr>
                <w:sz w:val="21"/>
                <w:szCs w:val="21"/>
                <w:lang w:eastAsia="en-US"/>
              </w:rPr>
            </w:pPr>
            <w:r w:rsidRPr="00CE78E9">
              <w:rPr>
                <w:sz w:val="21"/>
                <w:szCs w:val="21"/>
                <w:lang w:eastAsia="en-US"/>
              </w:rPr>
              <w:t>1805,00</w:t>
            </w:r>
          </w:p>
        </w:tc>
        <w:tc>
          <w:tcPr>
            <w:tcW w:w="845" w:type="dxa"/>
            <w:shd w:val="clear" w:color="auto" w:fill="auto"/>
          </w:tcPr>
          <w:p w14:paraId="60F283DB"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tcPr>
          <w:p w14:paraId="52B9652A"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2D6AD8B9"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tcPr>
          <w:p w14:paraId="7708EA39"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2C0E95AD"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4DCDA659" w14:textId="77777777" w:rsidTr="00AB34B7">
        <w:trPr>
          <w:trHeight w:val="247"/>
        </w:trPr>
        <w:tc>
          <w:tcPr>
            <w:tcW w:w="1276" w:type="dxa"/>
            <w:vMerge/>
            <w:shd w:val="clear" w:color="auto" w:fill="auto"/>
          </w:tcPr>
          <w:p w14:paraId="404E9A06"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2277ABE0" w14:textId="77777777" w:rsidR="00CE78E9" w:rsidRPr="00CE78E9" w:rsidRDefault="00CE78E9" w:rsidP="00CE78E9">
            <w:pPr>
              <w:ind w:right="-105"/>
              <w:jc w:val="center"/>
              <w:rPr>
                <w:sz w:val="21"/>
                <w:szCs w:val="21"/>
                <w:lang w:eastAsia="en-US"/>
              </w:rPr>
            </w:pPr>
          </w:p>
        </w:tc>
        <w:tc>
          <w:tcPr>
            <w:tcW w:w="1418" w:type="dxa"/>
            <w:shd w:val="clear" w:color="auto" w:fill="auto"/>
            <w:vAlign w:val="center"/>
          </w:tcPr>
          <w:p w14:paraId="64098617" w14:textId="77777777" w:rsidR="00CE78E9" w:rsidRPr="00CE78E9" w:rsidRDefault="00CE78E9" w:rsidP="00CE78E9">
            <w:pPr>
              <w:ind w:left="-661" w:right="-675"/>
              <w:jc w:val="center"/>
              <w:rPr>
                <w:sz w:val="21"/>
                <w:szCs w:val="21"/>
                <w:lang w:eastAsia="en-US"/>
              </w:rPr>
            </w:pPr>
            <w:r w:rsidRPr="00CE78E9">
              <w:rPr>
                <w:sz w:val="21"/>
                <w:szCs w:val="21"/>
                <w:lang w:eastAsia="en-US"/>
              </w:rPr>
              <w:t>с 01.07.2023</w:t>
            </w:r>
          </w:p>
        </w:tc>
        <w:tc>
          <w:tcPr>
            <w:tcW w:w="992" w:type="dxa"/>
            <w:shd w:val="clear" w:color="auto" w:fill="auto"/>
            <w:vAlign w:val="center"/>
          </w:tcPr>
          <w:p w14:paraId="5C6A18C4" w14:textId="77777777" w:rsidR="00CE78E9" w:rsidRPr="00CE78E9" w:rsidRDefault="00CE78E9" w:rsidP="00CE78E9">
            <w:pPr>
              <w:ind w:left="-108" w:right="-108"/>
              <w:jc w:val="center"/>
              <w:rPr>
                <w:sz w:val="21"/>
                <w:szCs w:val="21"/>
                <w:lang w:eastAsia="en-US"/>
              </w:rPr>
            </w:pPr>
            <w:r w:rsidRPr="00CE78E9">
              <w:rPr>
                <w:sz w:val="21"/>
                <w:szCs w:val="21"/>
                <w:lang w:eastAsia="en-US"/>
              </w:rPr>
              <w:t>1830,21</w:t>
            </w:r>
          </w:p>
        </w:tc>
        <w:tc>
          <w:tcPr>
            <w:tcW w:w="845" w:type="dxa"/>
            <w:shd w:val="clear" w:color="auto" w:fill="auto"/>
          </w:tcPr>
          <w:p w14:paraId="6D44ED12"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tcPr>
          <w:p w14:paraId="0847AB87"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408C0161"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tcPr>
          <w:p w14:paraId="561DCDF0"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50725903"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4D75FA2F" w14:textId="77777777" w:rsidTr="00AB34B7">
        <w:trPr>
          <w:trHeight w:val="247"/>
        </w:trPr>
        <w:tc>
          <w:tcPr>
            <w:tcW w:w="1276" w:type="dxa"/>
            <w:vMerge/>
            <w:shd w:val="clear" w:color="auto" w:fill="auto"/>
          </w:tcPr>
          <w:p w14:paraId="65739180"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1DA1CE4B" w14:textId="77777777" w:rsidR="00CE78E9" w:rsidRPr="00CE78E9" w:rsidRDefault="00CE78E9" w:rsidP="00CE78E9">
            <w:pPr>
              <w:ind w:right="-105"/>
              <w:jc w:val="center"/>
              <w:rPr>
                <w:sz w:val="21"/>
                <w:szCs w:val="21"/>
                <w:lang w:eastAsia="en-US"/>
              </w:rPr>
            </w:pPr>
          </w:p>
        </w:tc>
        <w:tc>
          <w:tcPr>
            <w:tcW w:w="1418" w:type="dxa"/>
            <w:shd w:val="clear" w:color="auto" w:fill="auto"/>
            <w:vAlign w:val="center"/>
          </w:tcPr>
          <w:p w14:paraId="6373D136" w14:textId="77777777" w:rsidR="00CE78E9" w:rsidRPr="00CE78E9" w:rsidRDefault="00CE78E9" w:rsidP="00CE78E9">
            <w:pPr>
              <w:ind w:left="-661" w:right="-675"/>
              <w:jc w:val="center"/>
              <w:rPr>
                <w:sz w:val="21"/>
                <w:szCs w:val="21"/>
                <w:lang w:eastAsia="en-US"/>
              </w:rPr>
            </w:pPr>
            <w:r w:rsidRPr="00CE78E9">
              <w:rPr>
                <w:sz w:val="21"/>
                <w:szCs w:val="21"/>
                <w:lang w:eastAsia="en-US"/>
              </w:rPr>
              <w:t>с 01.01.2024</w:t>
            </w:r>
          </w:p>
        </w:tc>
        <w:tc>
          <w:tcPr>
            <w:tcW w:w="992" w:type="dxa"/>
            <w:shd w:val="clear" w:color="auto" w:fill="auto"/>
            <w:vAlign w:val="center"/>
          </w:tcPr>
          <w:p w14:paraId="6D2DE6C5" w14:textId="77777777" w:rsidR="00CE78E9" w:rsidRPr="00CE78E9" w:rsidRDefault="00CE78E9" w:rsidP="00CE78E9">
            <w:pPr>
              <w:ind w:left="-108" w:right="-108"/>
              <w:jc w:val="center"/>
              <w:rPr>
                <w:sz w:val="21"/>
                <w:szCs w:val="21"/>
                <w:lang w:eastAsia="en-US"/>
              </w:rPr>
            </w:pPr>
            <w:r w:rsidRPr="00CE78E9">
              <w:rPr>
                <w:sz w:val="21"/>
                <w:szCs w:val="21"/>
                <w:lang w:eastAsia="en-US"/>
              </w:rPr>
              <w:t>1813,00</w:t>
            </w:r>
          </w:p>
        </w:tc>
        <w:tc>
          <w:tcPr>
            <w:tcW w:w="845" w:type="dxa"/>
            <w:shd w:val="clear" w:color="auto" w:fill="auto"/>
          </w:tcPr>
          <w:p w14:paraId="14FB11D3"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tcPr>
          <w:p w14:paraId="7EE781AC"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1266A244"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tcPr>
          <w:p w14:paraId="066BCB12"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705A2623"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401D4B7E" w14:textId="77777777" w:rsidTr="00AB34B7">
        <w:trPr>
          <w:trHeight w:val="247"/>
        </w:trPr>
        <w:tc>
          <w:tcPr>
            <w:tcW w:w="1276" w:type="dxa"/>
            <w:vMerge/>
            <w:shd w:val="clear" w:color="auto" w:fill="auto"/>
          </w:tcPr>
          <w:p w14:paraId="420BC573"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58A2A797" w14:textId="77777777" w:rsidR="00CE78E9" w:rsidRPr="00CE78E9" w:rsidRDefault="00CE78E9" w:rsidP="00CE78E9">
            <w:pPr>
              <w:ind w:right="-105"/>
              <w:jc w:val="center"/>
              <w:rPr>
                <w:sz w:val="21"/>
                <w:szCs w:val="21"/>
                <w:lang w:eastAsia="en-US"/>
              </w:rPr>
            </w:pPr>
          </w:p>
        </w:tc>
        <w:tc>
          <w:tcPr>
            <w:tcW w:w="1418" w:type="dxa"/>
            <w:shd w:val="clear" w:color="auto" w:fill="auto"/>
            <w:vAlign w:val="center"/>
          </w:tcPr>
          <w:p w14:paraId="73042B63" w14:textId="77777777" w:rsidR="00CE78E9" w:rsidRPr="00CE78E9" w:rsidRDefault="00CE78E9" w:rsidP="00CE78E9">
            <w:pPr>
              <w:ind w:left="-661" w:right="-675"/>
              <w:jc w:val="center"/>
              <w:rPr>
                <w:sz w:val="21"/>
                <w:szCs w:val="21"/>
                <w:lang w:eastAsia="en-US"/>
              </w:rPr>
            </w:pPr>
            <w:r w:rsidRPr="00CE78E9">
              <w:rPr>
                <w:sz w:val="21"/>
                <w:szCs w:val="21"/>
                <w:lang w:eastAsia="en-US"/>
              </w:rPr>
              <w:t>с 01.07.2024</w:t>
            </w:r>
          </w:p>
        </w:tc>
        <w:tc>
          <w:tcPr>
            <w:tcW w:w="992" w:type="dxa"/>
            <w:shd w:val="clear" w:color="auto" w:fill="auto"/>
            <w:vAlign w:val="center"/>
          </w:tcPr>
          <w:p w14:paraId="02016583" w14:textId="77777777" w:rsidR="00CE78E9" w:rsidRPr="00CE78E9" w:rsidRDefault="00CE78E9" w:rsidP="00CE78E9">
            <w:pPr>
              <w:ind w:left="-108" w:right="-108"/>
              <w:jc w:val="center"/>
              <w:rPr>
                <w:sz w:val="21"/>
                <w:szCs w:val="21"/>
                <w:lang w:eastAsia="en-US"/>
              </w:rPr>
            </w:pPr>
            <w:r w:rsidRPr="00CE78E9">
              <w:rPr>
                <w:sz w:val="21"/>
                <w:szCs w:val="21"/>
                <w:lang w:eastAsia="en-US"/>
              </w:rPr>
              <w:t>1866,75</w:t>
            </w:r>
          </w:p>
        </w:tc>
        <w:tc>
          <w:tcPr>
            <w:tcW w:w="845" w:type="dxa"/>
            <w:shd w:val="clear" w:color="auto" w:fill="auto"/>
          </w:tcPr>
          <w:p w14:paraId="0A9FFF7A"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tcPr>
          <w:p w14:paraId="3718973B"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456E8DD6"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tcPr>
          <w:p w14:paraId="3D442C60"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7B672C59"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2D5B4DED" w14:textId="77777777" w:rsidTr="00AB34B7">
        <w:trPr>
          <w:trHeight w:val="247"/>
        </w:trPr>
        <w:tc>
          <w:tcPr>
            <w:tcW w:w="1276" w:type="dxa"/>
            <w:vMerge/>
            <w:shd w:val="clear" w:color="auto" w:fill="auto"/>
          </w:tcPr>
          <w:p w14:paraId="3EE5EFAC"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16287D97" w14:textId="77777777" w:rsidR="00CE78E9" w:rsidRPr="00CE78E9" w:rsidRDefault="00CE78E9" w:rsidP="00CE78E9">
            <w:pPr>
              <w:ind w:right="-105"/>
              <w:jc w:val="center"/>
              <w:rPr>
                <w:sz w:val="21"/>
                <w:szCs w:val="21"/>
                <w:lang w:eastAsia="en-US"/>
              </w:rPr>
            </w:pPr>
          </w:p>
        </w:tc>
        <w:tc>
          <w:tcPr>
            <w:tcW w:w="1418" w:type="dxa"/>
            <w:shd w:val="clear" w:color="auto" w:fill="auto"/>
            <w:vAlign w:val="center"/>
          </w:tcPr>
          <w:p w14:paraId="2A66D71C" w14:textId="77777777" w:rsidR="00CE78E9" w:rsidRPr="00CE78E9" w:rsidRDefault="00CE78E9" w:rsidP="00CE78E9">
            <w:pPr>
              <w:ind w:left="-661" w:right="-675"/>
              <w:jc w:val="center"/>
              <w:rPr>
                <w:sz w:val="21"/>
                <w:szCs w:val="21"/>
                <w:lang w:eastAsia="en-US"/>
              </w:rPr>
            </w:pPr>
            <w:r w:rsidRPr="00CE78E9">
              <w:rPr>
                <w:sz w:val="21"/>
                <w:szCs w:val="21"/>
                <w:lang w:eastAsia="en-US"/>
              </w:rPr>
              <w:t>с 01.01.2025</w:t>
            </w:r>
          </w:p>
        </w:tc>
        <w:tc>
          <w:tcPr>
            <w:tcW w:w="992" w:type="dxa"/>
            <w:shd w:val="clear" w:color="auto" w:fill="auto"/>
            <w:vAlign w:val="center"/>
          </w:tcPr>
          <w:p w14:paraId="46570B10" w14:textId="77777777" w:rsidR="00CE78E9" w:rsidRPr="00CE78E9" w:rsidRDefault="00CE78E9" w:rsidP="00CE78E9">
            <w:pPr>
              <w:ind w:left="-108" w:right="-108"/>
              <w:jc w:val="center"/>
              <w:rPr>
                <w:sz w:val="21"/>
                <w:szCs w:val="21"/>
                <w:lang w:eastAsia="en-US"/>
              </w:rPr>
            </w:pPr>
            <w:r w:rsidRPr="00CE78E9">
              <w:rPr>
                <w:sz w:val="21"/>
                <w:szCs w:val="21"/>
                <w:lang w:eastAsia="en-US"/>
              </w:rPr>
              <w:t>1821,00</w:t>
            </w:r>
          </w:p>
        </w:tc>
        <w:tc>
          <w:tcPr>
            <w:tcW w:w="845" w:type="dxa"/>
            <w:shd w:val="clear" w:color="auto" w:fill="auto"/>
          </w:tcPr>
          <w:p w14:paraId="14504001"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tcPr>
          <w:p w14:paraId="65B41C03"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49A37B07"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tcPr>
          <w:p w14:paraId="1FB39084"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46BBCAAE"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1390832A" w14:textId="77777777" w:rsidTr="00AB34B7">
        <w:trPr>
          <w:trHeight w:val="247"/>
        </w:trPr>
        <w:tc>
          <w:tcPr>
            <w:tcW w:w="1276" w:type="dxa"/>
            <w:vMerge/>
            <w:shd w:val="clear" w:color="auto" w:fill="auto"/>
          </w:tcPr>
          <w:p w14:paraId="22C95956"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217502B9" w14:textId="77777777" w:rsidR="00CE78E9" w:rsidRPr="00CE78E9" w:rsidRDefault="00CE78E9" w:rsidP="00CE78E9">
            <w:pPr>
              <w:ind w:right="-105"/>
              <w:jc w:val="center"/>
              <w:rPr>
                <w:sz w:val="21"/>
                <w:szCs w:val="21"/>
                <w:lang w:eastAsia="en-US"/>
              </w:rPr>
            </w:pPr>
          </w:p>
        </w:tc>
        <w:tc>
          <w:tcPr>
            <w:tcW w:w="1418" w:type="dxa"/>
            <w:shd w:val="clear" w:color="auto" w:fill="auto"/>
            <w:vAlign w:val="center"/>
          </w:tcPr>
          <w:p w14:paraId="20F63BD1" w14:textId="77777777" w:rsidR="00CE78E9" w:rsidRPr="00CE78E9" w:rsidRDefault="00CE78E9" w:rsidP="00CE78E9">
            <w:pPr>
              <w:ind w:left="-661" w:right="-675"/>
              <w:jc w:val="center"/>
              <w:rPr>
                <w:sz w:val="21"/>
                <w:szCs w:val="21"/>
                <w:lang w:eastAsia="en-US"/>
              </w:rPr>
            </w:pPr>
            <w:r w:rsidRPr="00CE78E9">
              <w:rPr>
                <w:sz w:val="21"/>
                <w:szCs w:val="21"/>
                <w:lang w:eastAsia="en-US"/>
              </w:rPr>
              <w:t>с 01.07.2025</w:t>
            </w:r>
          </w:p>
        </w:tc>
        <w:tc>
          <w:tcPr>
            <w:tcW w:w="992" w:type="dxa"/>
            <w:shd w:val="clear" w:color="auto" w:fill="auto"/>
            <w:vAlign w:val="center"/>
          </w:tcPr>
          <w:p w14:paraId="216174C7" w14:textId="77777777" w:rsidR="00CE78E9" w:rsidRPr="00CE78E9" w:rsidRDefault="00CE78E9" w:rsidP="00CE78E9">
            <w:pPr>
              <w:ind w:left="-108" w:right="-108"/>
              <w:jc w:val="center"/>
              <w:rPr>
                <w:sz w:val="21"/>
                <w:szCs w:val="21"/>
                <w:lang w:eastAsia="en-US"/>
              </w:rPr>
            </w:pPr>
            <w:r w:rsidRPr="00CE78E9">
              <w:rPr>
                <w:sz w:val="21"/>
                <w:szCs w:val="21"/>
                <w:lang w:eastAsia="en-US"/>
              </w:rPr>
              <w:t>1875,08</w:t>
            </w:r>
          </w:p>
        </w:tc>
        <w:tc>
          <w:tcPr>
            <w:tcW w:w="845" w:type="dxa"/>
            <w:shd w:val="clear" w:color="auto" w:fill="auto"/>
          </w:tcPr>
          <w:p w14:paraId="32C9C472"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tcPr>
          <w:p w14:paraId="01820E34"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75678A9F"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tcPr>
          <w:p w14:paraId="203DFCA3"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0511B66F"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31A4A72E" w14:textId="77777777" w:rsidTr="00AB34B7">
        <w:trPr>
          <w:trHeight w:val="247"/>
        </w:trPr>
        <w:tc>
          <w:tcPr>
            <w:tcW w:w="1276" w:type="dxa"/>
            <w:vMerge/>
            <w:shd w:val="clear" w:color="auto" w:fill="auto"/>
          </w:tcPr>
          <w:p w14:paraId="2A0496A2"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0D139D6C" w14:textId="77777777" w:rsidR="00CE78E9" w:rsidRPr="00CE78E9" w:rsidRDefault="00CE78E9" w:rsidP="00CE78E9">
            <w:pPr>
              <w:ind w:right="-105"/>
              <w:jc w:val="center"/>
              <w:rPr>
                <w:sz w:val="21"/>
                <w:szCs w:val="21"/>
                <w:lang w:eastAsia="en-US"/>
              </w:rPr>
            </w:pPr>
          </w:p>
        </w:tc>
        <w:tc>
          <w:tcPr>
            <w:tcW w:w="1418" w:type="dxa"/>
            <w:shd w:val="clear" w:color="auto" w:fill="auto"/>
            <w:vAlign w:val="center"/>
          </w:tcPr>
          <w:p w14:paraId="448AE02C" w14:textId="77777777" w:rsidR="00CE78E9" w:rsidRPr="00CE78E9" w:rsidRDefault="00CE78E9" w:rsidP="00CE78E9">
            <w:pPr>
              <w:ind w:left="-661" w:right="-675"/>
              <w:jc w:val="center"/>
              <w:rPr>
                <w:sz w:val="21"/>
                <w:szCs w:val="21"/>
                <w:lang w:eastAsia="en-US"/>
              </w:rPr>
            </w:pPr>
            <w:r w:rsidRPr="00CE78E9">
              <w:rPr>
                <w:sz w:val="21"/>
                <w:szCs w:val="21"/>
                <w:lang w:eastAsia="en-US"/>
              </w:rPr>
              <w:t>с 01.01.2026</w:t>
            </w:r>
          </w:p>
        </w:tc>
        <w:tc>
          <w:tcPr>
            <w:tcW w:w="992" w:type="dxa"/>
            <w:shd w:val="clear" w:color="auto" w:fill="auto"/>
            <w:vAlign w:val="center"/>
          </w:tcPr>
          <w:p w14:paraId="1EC6CAB5" w14:textId="77777777" w:rsidR="00CE78E9" w:rsidRPr="00CE78E9" w:rsidRDefault="00CE78E9" w:rsidP="00CE78E9">
            <w:pPr>
              <w:ind w:left="-108" w:right="-108"/>
              <w:jc w:val="center"/>
              <w:rPr>
                <w:sz w:val="21"/>
                <w:szCs w:val="21"/>
                <w:lang w:eastAsia="en-US"/>
              </w:rPr>
            </w:pPr>
            <w:r w:rsidRPr="00CE78E9">
              <w:rPr>
                <w:sz w:val="21"/>
                <w:szCs w:val="21"/>
                <w:lang w:eastAsia="en-US"/>
              </w:rPr>
              <w:t>1820,00</w:t>
            </w:r>
          </w:p>
        </w:tc>
        <w:tc>
          <w:tcPr>
            <w:tcW w:w="845" w:type="dxa"/>
            <w:shd w:val="clear" w:color="auto" w:fill="auto"/>
          </w:tcPr>
          <w:p w14:paraId="4B5B499C"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tcPr>
          <w:p w14:paraId="0823C6EF"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5F936975"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tcPr>
          <w:p w14:paraId="354194E8"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2FFA553C"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07967C6B" w14:textId="77777777" w:rsidTr="00AB34B7">
        <w:trPr>
          <w:trHeight w:val="247"/>
        </w:trPr>
        <w:tc>
          <w:tcPr>
            <w:tcW w:w="1276" w:type="dxa"/>
            <w:vMerge/>
            <w:shd w:val="clear" w:color="auto" w:fill="auto"/>
          </w:tcPr>
          <w:p w14:paraId="14AE5506"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7F007B54" w14:textId="77777777" w:rsidR="00CE78E9" w:rsidRPr="00CE78E9" w:rsidRDefault="00CE78E9" w:rsidP="00CE78E9">
            <w:pPr>
              <w:ind w:right="-105"/>
              <w:jc w:val="center"/>
              <w:rPr>
                <w:sz w:val="21"/>
                <w:szCs w:val="21"/>
                <w:lang w:eastAsia="en-US"/>
              </w:rPr>
            </w:pPr>
          </w:p>
        </w:tc>
        <w:tc>
          <w:tcPr>
            <w:tcW w:w="1418" w:type="dxa"/>
            <w:shd w:val="clear" w:color="auto" w:fill="auto"/>
            <w:vAlign w:val="center"/>
          </w:tcPr>
          <w:p w14:paraId="50882F8A" w14:textId="77777777" w:rsidR="00CE78E9" w:rsidRPr="00CE78E9" w:rsidRDefault="00CE78E9" w:rsidP="00CE78E9">
            <w:pPr>
              <w:ind w:left="-661" w:right="-675"/>
              <w:jc w:val="center"/>
              <w:rPr>
                <w:sz w:val="21"/>
                <w:szCs w:val="21"/>
                <w:lang w:eastAsia="en-US"/>
              </w:rPr>
            </w:pPr>
            <w:r w:rsidRPr="00CE78E9">
              <w:rPr>
                <w:sz w:val="21"/>
                <w:szCs w:val="21"/>
                <w:lang w:eastAsia="en-US"/>
              </w:rPr>
              <w:t>с 01.07.2026</w:t>
            </w:r>
          </w:p>
        </w:tc>
        <w:tc>
          <w:tcPr>
            <w:tcW w:w="992" w:type="dxa"/>
            <w:shd w:val="clear" w:color="auto" w:fill="auto"/>
            <w:vAlign w:val="center"/>
          </w:tcPr>
          <w:p w14:paraId="13949BE0" w14:textId="77777777" w:rsidR="00CE78E9" w:rsidRPr="00CE78E9" w:rsidRDefault="00CE78E9" w:rsidP="00CE78E9">
            <w:pPr>
              <w:ind w:left="-108" w:right="-108"/>
              <w:jc w:val="center"/>
              <w:rPr>
                <w:sz w:val="21"/>
                <w:szCs w:val="21"/>
                <w:lang w:eastAsia="en-US"/>
              </w:rPr>
            </w:pPr>
            <w:r w:rsidRPr="00CE78E9">
              <w:rPr>
                <w:sz w:val="21"/>
                <w:szCs w:val="21"/>
                <w:lang w:eastAsia="en-US"/>
              </w:rPr>
              <w:t>1873,87</w:t>
            </w:r>
          </w:p>
        </w:tc>
        <w:tc>
          <w:tcPr>
            <w:tcW w:w="845" w:type="dxa"/>
            <w:shd w:val="clear" w:color="auto" w:fill="auto"/>
          </w:tcPr>
          <w:p w14:paraId="472C9294"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tcPr>
          <w:p w14:paraId="14000612"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5FF58CE5"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tcPr>
          <w:p w14:paraId="6A2B1B69"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12C76C68"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5DCE94D4" w14:textId="77777777" w:rsidTr="00AB34B7">
        <w:trPr>
          <w:trHeight w:val="247"/>
        </w:trPr>
        <w:tc>
          <w:tcPr>
            <w:tcW w:w="1276" w:type="dxa"/>
            <w:vMerge/>
            <w:shd w:val="clear" w:color="auto" w:fill="auto"/>
          </w:tcPr>
          <w:p w14:paraId="332FD5E9"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4D2E1898" w14:textId="77777777" w:rsidR="00CE78E9" w:rsidRPr="00CE78E9" w:rsidRDefault="00CE78E9" w:rsidP="00CE78E9">
            <w:pPr>
              <w:ind w:right="-105"/>
              <w:jc w:val="center"/>
              <w:rPr>
                <w:sz w:val="21"/>
                <w:szCs w:val="21"/>
                <w:lang w:eastAsia="en-US"/>
              </w:rPr>
            </w:pPr>
          </w:p>
        </w:tc>
        <w:tc>
          <w:tcPr>
            <w:tcW w:w="1418" w:type="dxa"/>
            <w:shd w:val="clear" w:color="auto" w:fill="auto"/>
            <w:vAlign w:val="center"/>
          </w:tcPr>
          <w:p w14:paraId="7C726DF6" w14:textId="77777777" w:rsidR="00CE78E9" w:rsidRPr="00CE78E9" w:rsidRDefault="00CE78E9" w:rsidP="00CE78E9">
            <w:pPr>
              <w:ind w:left="-661" w:right="-675"/>
              <w:jc w:val="center"/>
              <w:rPr>
                <w:sz w:val="21"/>
                <w:szCs w:val="21"/>
                <w:lang w:eastAsia="en-US"/>
              </w:rPr>
            </w:pPr>
            <w:r w:rsidRPr="00CE78E9">
              <w:rPr>
                <w:sz w:val="21"/>
                <w:szCs w:val="21"/>
                <w:lang w:eastAsia="en-US"/>
              </w:rPr>
              <w:t>с 01.01.2027</w:t>
            </w:r>
          </w:p>
        </w:tc>
        <w:tc>
          <w:tcPr>
            <w:tcW w:w="992" w:type="dxa"/>
            <w:shd w:val="clear" w:color="auto" w:fill="auto"/>
            <w:vAlign w:val="center"/>
          </w:tcPr>
          <w:p w14:paraId="4CF1620A" w14:textId="77777777" w:rsidR="00CE78E9" w:rsidRPr="00CE78E9" w:rsidRDefault="00CE78E9" w:rsidP="00CE78E9">
            <w:pPr>
              <w:ind w:left="-108" w:right="-108"/>
              <w:jc w:val="center"/>
              <w:rPr>
                <w:sz w:val="21"/>
                <w:szCs w:val="21"/>
                <w:lang w:eastAsia="en-US"/>
              </w:rPr>
            </w:pPr>
            <w:r w:rsidRPr="00CE78E9">
              <w:rPr>
                <w:sz w:val="21"/>
                <w:szCs w:val="21"/>
                <w:lang w:eastAsia="en-US"/>
              </w:rPr>
              <w:t>1800,00</w:t>
            </w:r>
          </w:p>
        </w:tc>
        <w:tc>
          <w:tcPr>
            <w:tcW w:w="845" w:type="dxa"/>
            <w:shd w:val="clear" w:color="auto" w:fill="auto"/>
          </w:tcPr>
          <w:p w14:paraId="634AF438"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tcPr>
          <w:p w14:paraId="4D87F956"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74752EC8"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tcPr>
          <w:p w14:paraId="4E90A6FE"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1E632D53"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5148F2BF" w14:textId="77777777" w:rsidTr="00AB34B7">
        <w:trPr>
          <w:trHeight w:val="247"/>
        </w:trPr>
        <w:tc>
          <w:tcPr>
            <w:tcW w:w="1276" w:type="dxa"/>
            <w:vMerge/>
            <w:shd w:val="clear" w:color="auto" w:fill="auto"/>
          </w:tcPr>
          <w:p w14:paraId="59307463"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32EDDEF8" w14:textId="77777777" w:rsidR="00CE78E9" w:rsidRPr="00CE78E9" w:rsidRDefault="00CE78E9" w:rsidP="00CE78E9">
            <w:pPr>
              <w:ind w:right="-105"/>
              <w:jc w:val="center"/>
              <w:rPr>
                <w:sz w:val="21"/>
                <w:szCs w:val="21"/>
                <w:lang w:eastAsia="en-US"/>
              </w:rPr>
            </w:pPr>
          </w:p>
        </w:tc>
        <w:tc>
          <w:tcPr>
            <w:tcW w:w="1418" w:type="dxa"/>
            <w:shd w:val="clear" w:color="auto" w:fill="auto"/>
          </w:tcPr>
          <w:p w14:paraId="6A8FA43C" w14:textId="77777777" w:rsidR="00CE78E9" w:rsidRPr="00CE78E9" w:rsidRDefault="00CE78E9" w:rsidP="00CE78E9">
            <w:pPr>
              <w:ind w:left="-661" w:right="-675"/>
              <w:jc w:val="center"/>
              <w:rPr>
                <w:sz w:val="21"/>
                <w:szCs w:val="21"/>
                <w:lang w:eastAsia="en-US"/>
              </w:rPr>
            </w:pPr>
            <w:r w:rsidRPr="00CE78E9">
              <w:rPr>
                <w:sz w:val="21"/>
                <w:szCs w:val="21"/>
                <w:lang w:eastAsia="en-US"/>
              </w:rPr>
              <w:t>с 01.07.2027</w:t>
            </w:r>
          </w:p>
        </w:tc>
        <w:tc>
          <w:tcPr>
            <w:tcW w:w="992" w:type="dxa"/>
            <w:shd w:val="clear" w:color="auto" w:fill="auto"/>
            <w:vAlign w:val="center"/>
          </w:tcPr>
          <w:p w14:paraId="239C9154" w14:textId="77777777" w:rsidR="00CE78E9" w:rsidRPr="00CE78E9" w:rsidRDefault="00CE78E9" w:rsidP="00CE78E9">
            <w:pPr>
              <w:ind w:left="-108" w:right="-108"/>
              <w:jc w:val="center"/>
              <w:rPr>
                <w:sz w:val="21"/>
                <w:szCs w:val="21"/>
                <w:lang w:eastAsia="en-US"/>
              </w:rPr>
            </w:pPr>
            <w:r w:rsidRPr="00CE78E9">
              <w:rPr>
                <w:sz w:val="21"/>
                <w:szCs w:val="21"/>
                <w:lang w:eastAsia="en-US"/>
              </w:rPr>
              <w:t>1853,60</w:t>
            </w:r>
          </w:p>
        </w:tc>
        <w:tc>
          <w:tcPr>
            <w:tcW w:w="845" w:type="dxa"/>
            <w:shd w:val="clear" w:color="auto" w:fill="auto"/>
          </w:tcPr>
          <w:p w14:paraId="487FFCD6"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tcPr>
          <w:p w14:paraId="711375DB"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129D43C7"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tcPr>
          <w:p w14:paraId="363DEE74"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00F1A4B9"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14595B9E" w14:textId="77777777" w:rsidTr="00AB34B7">
        <w:trPr>
          <w:trHeight w:val="247"/>
        </w:trPr>
        <w:tc>
          <w:tcPr>
            <w:tcW w:w="1276" w:type="dxa"/>
            <w:vMerge/>
            <w:shd w:val="clear" w:color="auto" w:fill="auto"/>
          </w:tcPr>
          <w:p w14:paraId="7695634D"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5C0F6513" w14:textId="77777777" w:rsidR="00CE78E9" w:rsidRPr="00CE78E9" w:rsidRDefault="00CE78E9" w:rsidP="00CE78E9">
            <w:pPr>
              <w:ind w:right="-105"/>
              <w:jc w:val="center"/>
              <w:rPr>
                <w:sz w:val="21"/>
                <w:szCs w:val="21"/>
                <w:lang w:eastAsia="en-US"/>
              </w:rPr>
            </w:pPr>
          </w:p>
        </w:tc>
        <w:tc>
          <w:tcPr>
            <w:tcW w:w="1418" w:type="dxa"/>
            <w:shd w:val="clear" w:color="auto" w:fill="auto"/>
          </w:tcPr>
          <w:p w14:paraId="55A57D84" w14:textId="77777777" w:rsidR="00CE78E9" w:rsidRPr="00CE78E9" w:rsidRDefault="00CE78E9" w:rsidP="00CE78E9">
            <w:pPr>
              <w:ind w:left="-661" w:right="-675"/>
              <w:jc w:val="center"/>
              <w:rPr>
                <w:sz w:val="21"/>
                <w:szCs w:val="21"/>
                <w:lang w:eastAsia="en-US"/>
              </w:rPr>
            </w:pPr>
            <w:r w:rsidRPr="00CE78E9">
              <w:rPr>
                <w:sz w:val="21"/>
                <w:szCs w:val="21"/>
                <w:lang w:eastAsia="en-US"/>
              </w:rPr>
              <w:t>с 01.01.2028</w:t>
            </w:r>
          </w:p>
        </w:tc>
        <w:tc>
          <w:tcPr>
            <w:tcW w:w="992" w:type="dxa"/>
            <w:shd w:val="clear" w:color="auto" w:fill="auto"/>
            <w:vAlign w:val="center"/>
          </w:tcPr>
          <w:p w14:paraId="48CD1535" w14:textId="77777777" w:rsidR="00CE78E9" w:rsidRPr="00CE78E9" w:rsidRDefault="00CE78E9" w:rsidP="00CE78E9">
            <w:pPr>
              <w:ind w:left="-108" w:right="-108"/>
              <w:jc w:val="center"/>
              <w:rPr>
                <w:sz w:val="21"/>
                <w:szCs w:val="21"/>
                <w:lang w:eastAsia="en-US"/>
              </w:rPr>
            </w:pPr>
            <w:r w:rsidRPr="00CE78E9">
              <w:rPr>
                <w:sz w:val="21"/>
                <w:szCs w:val="21"/>
                <w:lang w:eastAsia="en-US"/>
              </w:rPr>
              <w:t>1843,00</w:t>
            </w:r>
          </w:p>
        </w:tc>
        <w:tc>
          <w:tcPr>
            <w:tcW w:w="845" w:type="dxa"/>
            <w:shd w:val="clear" w:color="auto" w:fill="auto"/>
          </w:tcPr>
          <w:p w14:paraId="7EB36D70"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tcPr>
          <w:p w14:paraId="447A6410"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265D95C0"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tcPr>
          <w:p w14:paraId="6F46BBB7"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079C5AF0"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6E60CC79" w14:textId="77777777" w:rsidTr="00AB34B7">
        <w:trPr>
          <w:trHeight w:val="247"/>
        </w:trPr>
        <w:tc>
          <w:tcPr>
            <w:tcW w:w="1276" w:type="dxa"/>
            <w:vMerge/>
            <w:shd w:val="clear" w:color="auto" w:fill="auto"/>
          </w:tcPr>
          <w:p w14:paraId="431C793E"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366405E2" w14:textId="77777777" w:rsidR="00CE78E9" w:rsidRPr="00CE78E9" w:rsidRDefault="00CE78E9" w:rsidP="00CE78E9">
            <w:pPr>
              <w:ind w:right="-105"/>
              <w:jc w:val="center"/>
              <w:rPr>
                <w:sz w:val="21"/>
                <w:szCs w:val="21"/>
                <w:lang w:eastAsia="en-US"/>
              </w:rPr>
            </w:pPr>
          </w:p>
        </w:tc>
        <w:tc>
          <w:tcPr>
            <w:tcW w:w="1418" w:type="dxa"/>
            <w:shd w:val="clear" w:color="auto" w:fill="auto"/>
          </w:tcPr>
          <w:p w14:paraId="36427815" w14:textId="77777777" w:rsidR="00CE78E9" w:rsidRPr="00CE78E9" w:rsidRDefault="00CE78E9" w:rsidP="00CE78E9">
            <w:pPr>
              <w:ind w:left="-661" w:right="-675"/>
              <w:jc w:val="center"/>
              <w:rPr>
                <w:sz w:val="21"/>
                <w:szCs w:val="21"/>
                <w:lang w:eastAsia="en-US"/>
              </w:rPr>
            </w:pPr>
            <w:r w:rsidRPr="00CE78E9">
              <w:rPr>
                <w:sz w:val="21"/>
                <w:szCs w:val="21"/>
                <w:lang w:eastAsia="en-US"/>
              </w:rPr>
              <w:t>с 01.07.2028</w:t>
            </w:r>
          </w:p>
        </w:tc>
        <w:tc>
          <w:tcPr>
            <w:tcW w:w="992" w:type="dxa"/>
            <w:shd w:val="clear" w:color="auto" w:fill="auto"/>
            <w:vAlign w:val="center"/>
          </w:tcPr>
          <w:p w14:paraId="2F059453" w14:textId="77777777" w:rsidR="00CE78E9" w:rsidRPr="00CE78E9" w:rsidRDefault="00CE78E9" w:rsidP="00CE78E9">
            <w:pPr>
              <w:ind w:left="-108" w:right="-108"/>
              <w:jc w:val="center"/>
              <w:rPr>
                <w:sz w:val="21"/>
                <w:szCs w:val="21"/>
                <w:lang w:eastAsia="en-US"/>
              </w:rPr>
            </w:pPr>
            <w:r w:rsidRPr="00CE78E9">
              <w:rPr>
                <w:sz w:val="21"/>
                <w:szCs w:val="21"/>
                <w:lang w:eastAsia="en-US"/>
              </w:rPr>
              <w:t>1898,08</w:t>
            </w:r>
          </w:p>
        </w:tc>
        <w:tc>
          <w:tcPr>
            <w:tcW w:w="845" w:type="dxa"/>
            <w:shd w:val="clear" w:color="auto" w:fill="auto"/>
          </w:tcPr>
          <w:p w14:paraId="0417EDB4"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tcPr>
          <w:p w14:paraId="2506B2B0"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0D01C86E"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tcPr>
          <w:p w14:paraId="1872EA2C"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0B8E5508"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1A158C95" w14:textId="77777777" w:rsidTr="00AB34B7">
        <w:trPr>
          <w:trHeight w:val="752"/>
        </w:trPr>
        <w:tc>
          <w:tcPr>
            <w:tcW w:w="1276" w:type="dxa"/>
            <w:vMerge/>
            <w:shd w:val="clear" w:color="auto" w:fill="auto"/>
          </w:tcPr>
          <w:p w14:paraId="1291437B" w14:textId="77777777" w:rsidR="00CE78E9" w:rsidRPr="00CE78E9" w:rsidRDefault="00CE78E9" w:rsidP="00CE78E9">
            <w:pPr>
              <w:ind w:right="-2"/>
              <w:rPr>
                <w:sz w:val="21"/>
                <w:szCs w:val="21"/>
                <w:lang w:eastAsia="en-US"/>
              </w:rPr>
            </w:pPr>
          </w:p>
        </w:tc>
        <w:tc>
          <w:tcPr>
            <w:tcW w:w="8931" w:type="dxa"/>
            <w:gridSpan w:val="8"/>
            <w:shd w:val="clear" w:color="auto" w:fill="auto"/>
            <w:vAlign w:val="center"/>
          </w:tcPr>
          <w:p w14:paraId="69D69388" w14:textId="77777777" w:rsidR="00CE78E9" w:rsidRPr="00CE78E9" w:rsidRDefault="00CE78E9" w:rsidP="00CE78E9">
            <w:pPr>
              <w:ind w:left="-108" w:right="-108"/>
              <w:jc w:val="center"/>
              <w:rPr>
                <w:sz w:val="21"/>
                <w:szCs w:val="21"/>
                <w:lang w:eastAsia="en-US"/>
              </w:rPr>
            </w:pPr>
            <w:r w:rsidRPr="00CE78E9">
              <w:rPr>
                <w:sz w:val="21"/>
                <w:szCs w:val="21"/>
                <w:lang w:eastAsia="en-US"/>
              </w:rPr>
              <w:t>Для потребителей, в случае отсутствия дифференциации тарифов по схеме</w:t>
            </w:r>
          </w:p>
          <w:p w14:paraId="67E6BE0B" w14:textId="77777777" w:rsidR="00CE78E9" w:rsidRPr="00CE78E9" w:rsidRDefault="00CE78E9" w:rsidP="00CE78E9">
            <w:pPr>
              <w:ind w:left="-108" w:right="-108"/>
              <w:jc w:val="center"/>
              <w:rPr>
                <w:sz w:val="21"/>
                <w:szCs w:val="21"/>
                <w:lang w:eastAsia="en-US"/>
              </w:rPr>
            </w:pPr>
            <w:r w:rsidRPr="00CE78E9">
              <w:rPr>
                <w:sz w:val="21"/>
                <w:szCs w:val="21"/>
                <w:lang w:eastAsia="en-US"/>
              </w:rPr>
              <w:t xml:space="preserve"> подключения (НДС не облагается)</w:t>
            </w:r>
          </w:p>
        </w:tc>
      </w:tr>
      <w:tr w:rsidR="00CE78E9" w:rsidRPr="00CE78E9" w14:paraId="0940D885" w14:textId="77777777" w:rsidTr="00AB34B7">
        <w:trPr>
          <w:trHeight w:val="247"/>
        </w:trPr>
        <w:tc>
          <w:tcPr>
            <w:tcW w:w="1276" w:type="dxa"/>
            <w:vMerge/>
            <w:shd w:val="clear" w:color="auto" w:fill="auto"/>
          </w:tcPr>
          <w:p w14:paraId="47BEE8C6" w14:textId="77777777" w:rsidR="00CE78E9" w:rsidRPr="00CE78E9" w:rsidRDefault="00CE78E9" w:rsidP="00CE78E9">
            <w:pPr>
              <w:ind w:right="-2"/>
              <w:rPr>
                <w:sz w:val="21"/>
                <w:szCs w:val="21"/>
                <w:lang w:eastAsia="en-US"/>
              </w:rPr>
            </w:pPr>
          </w:p>
        </w:tc>
        <w:tc>
          <w:tcPr>
            <w:tcW w:w="2268" w:type="dxa"/>
            <w:vMerge w:val="restart"/>
            <w:shd w:val="clear" w:color="auto" w:fill="auto"/>
          </w:tcPr>
          <w:p w14:paraId="01F4DA10" w14:textId="77777777" w:rsidR="00CE78E9" w:rsidRPr="00CE78E9" w:rsidRDefault="00CE78E9" w:rsidP="00CE78E9">
            <w:pPr>
              <w:ind w:right="-105"/>
              <w:jc w:val="center"/>
              <w:rPr>
                <w:sz w:val="21"/>
                <w:szCs w:val="21"/>
                <w:lang w:eastAsia="en-US"/>
              </w:rPr>
            </w:pPr>
            <w:r w:rsidRPr="00CE78E9">
              <w:rPr>
                <w:sz w:val="21"/>
                <w:szCs w:val="21"/>
                <w:lang w:eastAsia="en-US"/>
              </w:rPr>
              <w:t>Ставка за содержание тепловой мощности, тыс. руб./Гкал/ч в мес.</w:t>
            </w:r>
          </w:p>
        </w:tc>
        <w:tc>
          <w:tcPr>
            <w:tcW w:w="1418" w:type="dxa"/>
            <w:shd w:val="clear" w:color="auto" w:fill="auto"/>
            <w:vAlign w:val="center"/>
          </w:tcPr>
          <w:p w14:paraId="295E3B08" w14:textId="77777777" w:rsidR="00CE78E9" w:rsidRPr="00CE78E9" w:rsidRDefault="00CE78E9" w:rsidP="00CE78E9">
            <w:pPr>
              <w:ind w:left="-661" w:right="-675"/>
              <w:jc w:val="center"/>
              <w:rPr>
                <w:sz w:val="21"/>
                <w:szCs w:val="21"/>
                <w:lang w:eastAsia="en-US"/>
              </w:rPr>
            </w:pPr>
            <w:r w:rsidRPr="00CE78E9">
              <w:rPr>
                <w:sz w:val="21"/>
                <w:szCs w:val="21"/>
                <w:lang w:eastAsia="en-US"/>
              </w:rPr>
              <w:t>с 01.10.2021</w:t>
            </w:r>
          </w:p>
        </w:tc>
        <w:tc>
          <w:tcPr>
            <w:tcW w:w="992" w:type="dxa"/>
            <w:shd w:val="clear" w:color="auto" w:fill="auto"/>
            <w:vAlign w:val="center"/>
          </w:tcPr>
          <w:p w14:paraId="1F0B639F" w14:textId="77777777" w:rsidR="00CE78E9" w:rsidRPr="00CE78E9" w:rsidRDefault="00CE78E9" w:rsidP="00CE78E9">
            <w:pPr>
              <w:ind w:left="-108" w:right="-108"/>
              <w:jc w:val="center"/>
              <w:rPr>
                <w:sz w:val="21"/>
                <w:szCs w:val="21"/>
                <w:lang w:eastAsia="en-US"/>
              </w:rPr>
            </w:pPr>
            <w:r w:rsidRPr="00CE78E9">
              <w:rPr>
                <w:sz w:val="21"/>
                <w:szCs w:val="21"/>
                <w:lang w:eastAsia="en-US"/>
              </w:rPr>
              <w:t>2868,95</w:t>
            </w:r>
          </w:p>
        </w:tc>
        <w:tc>
          <w:tcPr>
            <w:tcW w:w="845" w:type="dxa"/>
            <w:shd w:val="clear" w:color="auto" w:fill="auto"/>
          </w:tcPr>
          <w:p w14:paraId="12F9A0B5"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tcPr>
          <w:p w14:paraId="0D970058"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74F4F978"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tcPr>
          <w:p w14:paraId="75137810"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06F1E73E"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35B3A165" w14:textId="77777777" w:rsidTr="00AB34B7">
        <w:trPr>
          <w:trHeight w:val="247"/>
        </w:trPr>
        <w:tc>
          <w:tcPr>
            <w:tcW w:w="1276" w:type="dxa"/>
            <w:vMerge/>
            <w:shd w:val="clear" w:color="auto" w:fill="auto"/>
          </w:tcPr>
          <w:p w14:paraId="17BF1320"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184D7DEE" w14:textId="77777777" w:rsidR="00CE78E9" w:rsidRPr="00CE78E9" w:rsidRDefault="00CE78E9" w:rsidP="00CE78E9">
            <w:pPr>
              <w:ind w:right="-105"/>
              <w:jc w:val="center"/>
              <w:rPr>
                <w:sz w:val="21"/>
                <w:szCs w:val="21"/>
                <w:lang w:eastAsia="en-US"/>
              </w:rPr>
            </w:pPr>
          </w:p>
        </w:tc>
        <w:tc>
          <w:tcPr>
            <w:tcW w:w="1418" w:type="dxa"/>
            <w:shd w:val="clear" w:color="auto" w:fill="auto"/>
            <w:vAlign w:val="center"/>
          </w:tcPr>
          <w:p w14:paraId="6FE4DBFD" w14:textId="77777777" w:rsidR="00CE78E9" w:rsidRPr="00CE78E9" w:rsidRDefault="00CE78E9" w:rsidP="00CE78E9">
            <w:pPr>
              <w:ind w:left="-661" w:right="-675"/>
              <w:jc w:val="center"/>
              <w:rPr>
                <w:sz w:val="21"/>
                <w:szCs w:val="21"/>
                <w:lang w:eastAsia="en-US"/>
              </w:rPr>
            </w:pPr>
            <w:r w:rsidRPr="00CE78E9">
              <w:rPr>
                <w:sz w:val="21"/>
                <w:szCs w:val="21"/>
                <w:lang w:eastAsia="en-US"/>
              </w:rPr>
              <w:t>с 01.01.2022</w:t>
            </w:r>
          </w:p>
        </w:tc>
        <w:tc>
          <w:tcPr>
            <w:tcW w:w="992" w:type="dxa"/>
            <w:shd w:val="clear" w:color="auto" w:fill="auto"/>
            <w:vAlign w:val="center"/>
          </w:tcPr>
          <w:p w14:paraId="39D87285" w14:textId="77777777" w:rsidR="00CE78E9" w:rsidRPr="00CE78E9" w:rsidRDefault="00CE78E9" w:rsidP="00CE78E9">
            <w:pPr>
              <w:ind w:left="-108" w:right="-108"/>
              <w:jc w:val="center"/>
              <w:rPr>
                <w:sz w:val="21"/>
                <w:szCs w:val="21"/>
                <w:lang w:eastAsia="en-US"/>
              </w:rPr>
            </w:pPr>
            <w:r w:rsidRPr="00CE78E9">
              <w:rPr>
                <w:sz w:val="21"/>
                <w:szCs w:val="21"/>
                <w:lang w:eastAsia="en-US"/>
              </w:rPr>
              <w:t>2350,25</w:t>
            </w:r>
          </w:p>
        </w:tc>
        <w:tc>
          <w:tcPr>
            <w:tcW w:w="845" w:type="dxa"/>
            <w:shd w:val="clear" w:color="auto" w:fill="auto"/>
          </w:tcPr>
          <w:p w14:paraId="3FAE2AAA"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tcPr>
          <w:p w14:paraId="17A78723"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10F81938"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tcPr>
          <w:p w14:paraId="18EC221C"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35E53875"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06C63A0B" w14:textId="77777777" w:rsidTr="00AB34B7">
        <w:trPr>
          <w:trHeight w:val="247"/>
        </w:trPr>
        <w:tc>
          <w:tcPr>
            <w:tcW w:w="1276" w:type="dxa"/>
            <w:vMerge/>
            <w:shd w:val="clear" w:color="auto" w:fill="auto"/>
          </w:tcPr>
          <w:p w14:paraId="47435EB5" w14:textId="77777777" w:rsidR="00CE78E9" w:rsidRPr="00CE78E9" w:rsidRDefault="00CE78E9" w:rsidP="00CE78E9">
            <w:pPr>
              <w:ind w:right="-2"/>
              <w:rPr>
                <w:sz w:val="21"/>
                <w:szCs w:val="21"/>
                <w:lang w:eastAsia="en-US"/>
              </w:rPr>
            </w:pPr>
          </w:p>
        </w:tc>
        <w:tc>
          <w:tcPr>
            <w:tcW w:w="2268" w:type="dxa"/>
            <w:vMerge/>
            <w:shd w:val="clear" w:color="auto" w:fill="auto"/>
            <w:vAlign w:val="center"/>
          </w:tcPr>
          <w:p w14:paraId="7E951660" w14:textId="77777777" w:rsidR="00CE78E9" w:rsidRPr="00CE78E9" w:rsidRDefault="00CE78E9" w:rsidP="00CE78E9">
            <w:pPr>
              <w:ind w:right="-105"/>
              <w:jc w:val="center"/>
              <w:rPr>
                <w:sz w:val="21"/>
                <w:szCs w:val="21"/>
                <w:lang w:eastAsia="en-US"/>
              </w:rPr>
            </w:pPr>
          </w:p>
        </w:tc>
        <w:tc>
          <w:tcPr>
            <w:tcW w:w="1418" w:type="dxa"/>
            <w:shd w:val="clear" w:color="auto" w:fill="auto"/>
            <w:vAlign w:val="center"/>
          </w:tcPr>
          <w:p w14:paraId="38884BCC" w14:textId="77777777" w:rsidR="00CE78E9" w:rsidRPr="00CE78E9" w:rsidRDefault="00CE78E9" w:rsidP="00CE78E9">
            <w:pPr>
              <w:ind w:left="-661" w:right="-675"/>
              <w:jc w:val="center"/>
              <w:rPr>
                <w:sz w:val="21"/>
                <w:szCs w:val="21"/>
                <w:lang w:eastAsia="en-US"/>
              </w:rPr>
            </w:pPr>
            <w:r w:rsidRPr="00CE78E9">
              <w:rPr>
                <w:sz w:val="21"/>
                <w:szCs w:val="21"/>
                <w:lang w:eastAsia="en-US"/>
              </w:rPr>
              <w:t>с 01.07.2022</w:t>
            </w:r>
          </w:p>
        </w:tc>
        <w:tc>
          <w:tcPr>
            <w:tcW w:w="992" w:type="dxa"/>
            <w:shd w:val="clear" w:color="auto" w:fill="auto"/>
            <w:vAlign w:val="center"/>
          </w:tcPr>
          <w:p w14:paraId="5FD0B2BD" w14:textId="77777777" w:rsidR="00CE78E9" w:rsidRPr="00CE78E9" w:rsidRDefault="00CE78E9" w:rsidP="00CE78E9">
            <w:pPr>
              <w:ind w:left="-108" w:right="-108"/>
              <w:jc w:val="center"/>
              <w:rPr>
                <w:sz w:val="21"/>
                <w:szCs w:val="21"/>
                <w:lang w:eastAsia="en-US"/>
              </w:rPr>
            </w:pPr>
            <w:r w:rsidRPr="00CE78E9">
              <w:rPr>
                <w:sz w:val="21"/>
                <w:szCs w:val="21"/>
                <w:lang w:eastAsia="en-US"/>
              </w:rPr>
              <w:t>2350,25</w:t>
            </w:r>
          </w:p>
        </w:tc>
        <w:tc>
          <w:tcPr>
            <w:tcW w:w="845" w:type="dxa"/>
            <w:shd w:val="clear" w:color="auto" w:fill="auto"/>
          </w:tcPr>
          <w:p w14:paraId="6465F07F"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0" w:type="dxa"/>
            <w:shd w:val="clear" w:color="auto" w:fill="auto"/>
          </w:tcPr>
          <w:p w14:paraId="35C8314C"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5C17FF6F"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6" w:type="dxa"/>
            <w:shd w:val="clear" w:color="auto" w:fill="auto"/>
          </w:tcPr>
          <w:p w14:paraId="1FAF2276"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c>
          <w:tcPr>
            <w:tcW w:w="851" w:type="dxa"/>
            <w:shd w:val="clear" w:color="auto" w:fill="auto"/>
          </w:tcPr>
          <w:p w14:paraId="1CC9DA3E" w14:textId="77777777" w:rsidR="00CE78E9" w:rsidRPr="00CE78E9" w:rsidRDefault="00CE78E9" w:rsidP="00CE78E9">
            <w:pPr>
              <w:ind w:left="-108" w:right="-108"/>
              <w:jc w:val="center"/>
              <w:rPr>
                <w:sz w:val="21"/>
                <w:szCs w:val="21"/>
                <w:lang w:eastAsia="en-US"/>
              </w:rPr>
            </w:pPr>
            <w:r w:rsidRPr="00CE78E9">
              <w:rPr>
                <w:sz w:val="21"/>
                <w:szCs w:val="21"/>
                <w:lang w:eastAsia="en-US"/>
              </w:rPr>
              <w:t>х</w:t>
            </w:r>
          </w:p>
        </w:tc>
      </w:tr>
      <w:tr w:rsidR="00CE78E9" w:rsidRPr="00CE78E9" w14:paraId="177E26D9" w14:textId="77777777" w:rsidTr="00AB34B7">
        <w:trPr>
          <w:trHeight w:val="488"/>
        </w:trPr>
        <w:tc>
          <w:tcPr>
            <w:tcW w:w="1276" w:type="dxa"/>
            <w:vMerge/>
            <w:shd w:val="clear" w:color="auto" w:fill="auto"/>
          </w:tcPr>
          <w:p w14:paraId="7DAD7057" w14:textId="77777777" w:rsidR="00CE78E9" w:rsidRPr="00CE78E9" w:rsidRDefault="00CE78E9" w:rsidP="00CE78E9">
            <w:pPr>
              <w:ind w:right="-2"/>
              <w:rPr>
                <w:sz w:val="21"/>
                <w:szCs w:val="21"/>
                <w:lang w:eastAsia="en-US"/>
              </w:rPr>
            </w:pPr>
          </w:p>
        </w:tc>
        <w:tc>
          <w:tcPr>
            <w:tcW w:w="8931" w:type="dxa"/>
            <w:gridSpan w:val="8"/>
            <w:shd w:val="clear" w:color="auto" w:fill="auto"/>
            <w:vAlign w:val="center"/>
          </w:tcPr>
          <w:p w14:paraId="01BBAA3A" w14:textId="77777777" w:rsidR="00CE78E9" w:rsidRPr="00CE78E9" w:rsidRDefault="00CE78E9" w:rsidP="00CE78E9">
            <w:pPr>
              <w:ind w:right="-2"/>
              <w:jc w:val="center"/>
              <w:rPr>
                <w:sz w:val="21"/>
                <w:szCs w:val="21"/>
                <w:lang w:eastAsia="en-US"/>
              </w:rPr>
            </w:pPr>
            <w:r w:rsidRPr="00CE78E9">
              <w:rPr>
                <w:sz w:val="21"/>
                <w:szCs w:val="21"/>
                <w:lang w:eastAsia="en-US"/>
              </w:rPr>
              <w:t>Население (тарифы указываются с учетом НДС) *</w:t>
            </w:r>
          </w:p>
        </w:tc>
      </w:tr>
      <w:tr w:rsidR="00CE78E9" w:rsidRPr="00CE78E9" w14:paraId="6BE094BF" w14:textId="77777777" w:rsidTr="00AB34B7">
        <w:trPr>
          <w:trHeight w:val="361"/>
        </w:trPr>
        <w:tc>
          <w:tcPr>
            <w:tcW w:w="1276" w:type="dxa"/>
            <w:vMerge/>
            <w:shd w:val="clear" w:color="auto" w:fill="auto"/>
          </w:tcPr>
          <w:p w14:paraId="5DA51A04" w14:textId="77777777" w:rsidR="00CE78E9" w:rsidRPr="00CE78E9" w:rsidRDefault="00CE78E9" w:rsidP="00CE78E9">
            <w:pPr>
              <w:ind w:right="-2"/>
              <w:rPr>
                <w:sz w:val="21"/>
                <w:szCs w:val="21"/>
                <w:lang w:eastAsia="en-US"/>
              </w:rPr>
            </w:pPr>
          </w:p>
        </w:tc>
        <w:tc>
          <w:tcPr>
            <w:tcW w:w="2268" w:type="dxa"/>
            <w:shd w:val="clear" w:color="auto" w:fill="auto"/>
            <w:vAlign w:val="center"/>
          </w:tcPr>
          <w:p w14:paraId="21E3EB5D" w14:textId="77777777" w:rsidR="00CE78E9" w:rsidRPr="00CE78E9" w:rsidRDefault="00CE78E9" w:rsidP="00CE78E9">
            <w:pPr>
              <w:ind w:right="-2"/>
              <w:jc w:val="center"/>
              <w:rPr>
                <w:sz w:val="21"/>
                <w:szCs w:val="21"/>
                <w:lang w:eastAsia="en-US"/>
              </w:rPr>
            </w:pPr>
            <w:proofErr w:type="spellStart"/>
            <w:r w:rsidRPr="00CE78E9">
              <w:rPr>
                <w:sz w:val="21"/>
                <w:szCs w:val="21"/>
                <w:lang w:eastAsia="en-US"/>
              </w:rPr>
              <w:t>Одноставочный</w:t>
            </w:r>
            <w:proofErr w:type="spellEnd"/>
            <w:r w:rsidRPr="00CE78E9">
              <w:rPr>
                <w:sz w:val="21"/>
                <w:szCs w:val="21"/>
                <w:lang w:eastAsia="en-US"/>
              </w:rPr>
              <w:t xml:space="preserve"> </w:t>
            </w:r>
          </w:p>
          <w:p w14:paraId="3FC91571" w14:textId="77777777" w:rsidR="00CE78E9" w:rsidRPr="00CE78E9" w:rsidRDefault="00CE78E9" w:rsidP="00CE78E9">
            <w:pPr>
              <w:ind w:right="-2"/>
              <w:jc w:val="center"/>
              <w:rPr>
                <w:sz w:val="21"/>
                <w:szCs w:val="21"/>
                <w:lang w:eastAsia="en-US"/>
              </w:rPr>
            </w:pPr>
            <w:r w:rsidRPr="00CE78E9">
              <w:rPr>
                <w:sz w:val="21"/>
                <w:szCs w:val="21"/>
                <w:lang w:eastAsia="en-US"/>
              </w:rPr>
              <w:t>руб./Гкал</w:t>
            </w:r>
          </w:p>
        </w:tc>
        <w:tc>
          <w:tcPr>
            <w:tcW w:w="1418" w:type="dxa"/>
            <w:vAlign w:val="center"/>
          </w:tcPr>
          <w:p w14:paraId="204874E8" w14:textId="77777777" w:rsidR="00CE78E9" w:rsidRPr="00CE78E9" w:rsidRDefault="00CE78E9" w:rsidP="00CE78E9">
            <w:pPr>
              <w:ind w:right="-2"/>
              <w:jc w:val="center"/>
              <w:rPr>
                <w:sz w:val="21"/>
                <w:szCs w:val="21"/>
                <w:lang w:eastAsia="en-US"/>
              </w:rPr>
            </w:pPr>
            <w:r w:rsidRPr="00CE78E9">
              <w:rPr>
                <w:sz w:val="21"/>
                <w:szCs w:val="21"/>
                <w:lang w:eastAsia="en-US"/>
              </w:rPr>
              <w:t>х</w:t>
            </w:r>
          </w:p>
        </w:tc>
        <w:tc>
          <w:tcPr>
            <w:tcW w:w="992" w:type="dxa"/>
            <w:vAlign w:val="center"/>
          </w:tcPr>
          <w:p w14:paraId="16B9AE7E" w14:textId="77777777" w:rsidR="00CE78E9" w:rsidRPr="00CE78E9" w:rsidRDefault="00CE78E9" w:rsidP="00CE78E9">
            <w:pPr>
              <w:jc w:val="center"/>
              <w:rPr>
                <w:sz w:val="21"/>
                <w:szCs w:val="21"/>
                <w:lang w:eastAsia="en-US"/>
              </w:rPr>
            </w:pPr>
            <w:r w:rsidRPr="00CE78E9">
              <w:rPr>
                <w:sz w:val="21"/>
                <w:szCs w:val="21"/>
                <w:lang w:eastAsia="en-US"/>
              </w:rPr>
              <w:t>х</w:t>
            </w:r>
          </w:p>
        </w:tc>
        <w:tc>
          <w:tcPr>
            <w:tcW w:w="845" w:type="dxa"/>
            <w:vAlign w:val="center"/>
          </w:tcPr>
          <w:p w14:paraId="6C67D2D1" w14:textId="77777777" w:rsidR="00CE78E9" w:rsidRPr="00CE78E9" w:rsidRDefault="00CE78E9" w:rsidP="00CE78E9">
            <w:pPr>
              <w:jc w:val="center"/>
              <w:rPr>
                <w:sz w:val="21"/>
                <w:szCs w:val="21"/>
                <w:lang w:eastAsia="en-US"/>
              </w:rPr>
            </w:pPr>
            <w:r w:rsidRPr="00CE78E9">
              <w:rPr>
                <w:sz w:val="21"/>
                <w:szCs w:val="21"/>
                <w:lang w:eastAsia="en-US"/>
              </w:rPr>
              <w:t>x</w:t>
            </w:r>
          </w:p>
        </w:tc>
        <w:tc>
          <w:tcPr>
            <w:tcW w:w="850" w:type="dxa"/>
            <w:vAlign w:val="center"/>
          </w:tcPr>
          <w:p w14:paraId="660F7ADC" w14:textId="77777777" w:rsidR="00CE78E9" w:rsidRPr="00CE78E9" w:rsidRDefault="00CE78E9" w:rsidP="00CE78E9">
            <w:pPr>
              <w:jc w:val="center"/>
              <w:rPr>
                <w:sz w:val="21"/>
                <w:szCs w:val="21"/>
                <w:lang w:eastAsia="en-US"/>
              </w:rPr>
            </w:pPr>
            <w:r w:rsidRPr="00CE78E9">
              <w:rPr>
                <w:sz w:val="21"/>
                <w:szCs w:val="21"/>
                <w:lang w:eastAsia="en-US"/>
              </w:rPr>
              <w:t>x</w:t>
            </w:r>
          </w:p>
        </w:tc>
        <w:tc>
          <w:tcPr>
            <w:tcW w:w="851" w:type="dxa"/>
            <w:vAlign w:val="center"/>
          </w:tcPr>
          <w:p w14:paraId="7AE92927" w14:textId="77777777" w:rsidR="00CE78E9" w:rsidRPr="00CE78E9" w:rsidRDefault="00CE78E9" w:rsidP="00CE78E9">
            <w:pPr>
              <w:jc w:val="center"/>
              <w:rPr>
                <w:sz w:val="21"/>
                <w:szCs w:val="21"/>
                <w:lang w:eastAsia="en-US"/>
              </w:rPr>
            </w:pPr>
            <w:r w:rsidRPr="00CE78E9">
              <w:rPr>
                <w:sz w:val="21"/>
                <w:szCs w:val="21"/>
                <w:lang w:eastAsia="en-US"/>
              </w:rPr>
              <w:t>x</w:t>
            </w:r>
          </w:p>
        </w:tc>
        <w:tc>
          <w:tcPr>
            <w:tcW w:w="856" w:type="dxa"/>
            <w:vAlign w:val="center"/>
          </w:tcPr>
          <w:p w14:paraId="5DDCB833" w14:textId="77777777" w:rsidR="00CE78E9" w:rsidRPr="00CE78E9" w:rsidRDefault="00CE78E9" w:rsidP="00CE78E9">
            <w:pPr>
              <w:jc w:val="center"/>
              <w:rPr>
                <w:sz w:val="21"/>
                <w:szCs w:val="21"/>
                <w:lang w:eastAsia="en-US"/>
              </w:rPr>
            </w:pPr>
            <w:r w:rsidRPr="00CE78E9">
              <w:rPr>
                <w:sz w:val="21"/>
                <w:szCs w:val="21"/>
                <w:lang w:eastAsia="en-US"/>
              </w:rPr>
              <w:t>x</w:t>
            </w:r>
          </w:p>
        </w:tc>
        <w:tc>
          <w:tcPr>
            <w:tcW w:w="851" w:type="dxa"/>
            <w:vAlign w:val="center"/>
          </w:tcPr>
          <w:p w14:paraId="77936041" w14:textId="77777777" w:rsidR="00CE78E9" w:rsidRPr="00CE78E9" w:rsidRDefault="00CE78E9" w:rsidP="00CE78E9">
            <w:pPr>
              <w:jc w:val="center"/>
              <w:rPr>
                <w:sz w:val="21"/>
                <w:szCs w:val="21"/>
                <w:lang w:eastAsia="en-US"/>
              </w:rPr>
            </w:pPr>
            <w:r w:rsidRPr="00CE78E9">
              <w:rPr>
                <w:sz w:val="21"/>
                <w:szCs w:val="21"/>
                <w:lang w:eastAsia="en-US"/>
              </w:rPr>
              <w:t>x</w:t>
            </w:r>
          </w:p>
        </w:tc>
      </w:tr>
      <w:tr w:rsidR="00CE78E9" w:rsidRPr="00CE78E9" w14:paraId="4578D591" w14:textId="77777777" w:rsidTr="00AB34B7">
        <w:trPr>
          <w:trHeight w:val="155"/>
        </w:trPr>
        <w:tc>
          <w:tcPr>
            <w:tcW w:w="1276" w:type="dxa"/>
            <w:vMerge/>
            <w:shd w:val="clear" w:color="auto" w:fill="auto"/>
          </w:tcPr>
          <w:p w14:paraId="21B75C66" w14:textId="77777777" w:rsidR="00CE78E9" w:rsidRPr="00CE78E9" w:rsidRDefault="00CE78E9" w:rsidP="00CE78E9">
            <w:pPr>
              <w:ind w:right="-2"/>
              <w:rPr>
                <w:sz w:val="21"/>
                <w:szCs w:val="21"/>
                <w:lang w:eastAsia="en-US"/>
              </w:rPr>
            </w:pPr>
          </w:p>
        </w:tc>
        <w:tc>
          <w:tcPr>
            <w:tcW w:w="2268" w:type="dxa"/>
            <w:shd w:val="clear" w:color="auto" w:fill="auto"/>
          </w:tcPr>
          <w:p w14:paraId="12607605" w14:textId="77777777" w:rsidR="00CE78E9" w:rsidRPr="00CE78E9" w:rsidRDefault="00CE78E9" w:rsidP="00CE78E9">
            <w:pPr>
              <w:ind w:right="-2"/>
              <w:jc w:val="center"/>
              <w:rPr>
                <w:sz w:val="21"/>
                <w:szCs w:val="21"/>
                <w:lang w:eastAsia="en-US"/>
              </w:rPr>
            </w:pPr>
            <w:proofErr w:type="spellStart"/>
            <w:r w:rsidRPr="00CE78E9">
              <w:rPr>
                <w:sz w:val="21"/>
                <w:szCs w:val="21"/>
                <w:lang w:eastAsia="en-US"/>
              </w:rPr>
              <w:t>Двухставочный</w:t>
            </w:r>
            <w:proofErr w:type="spellEnd"/>
          </w:p>
        </w:tc>
        <w:tc>
          <w:tcPr>
            <w:tcW w:w="1418" w:type="dxa"/>
            <w:shd w:val="clear" w:color="auto" w:fill="auto"/>
            <w:vAlign w:val="center"/>
          </w:tcPr>
          <w:p w14:paraId="199C63CD" w14:textId="77777777" w:rsidR="00CE78E9" w:rsidRPr="00CE78E9" w:rsidRDefault="00CE78E9" w:rsidP="00CE78E9">
            <w:pPr>
              <w:jc w:val="center"/>
              <w:rPr>
                <w:sz w:val="21"/>
                <w:szCs w:val="21"/>
                <w:lang w:eastAsia="en-US"/>
              </w:rPr>
            </w:pPr>
            <w:r w:rsidRPr="00CE78E9">
              <w:rPr>
                <w:sz w:val="21"/>
                <w:szCs w:val="21"/>
                <w:lang w:eastAsia="en-US"/>
              </w:rPr>
              <w:t>x</w:t>
            </w:r>
          </w:p>
        </w:tc>
        <w:tc>
          <w:tcPr>
            <w:tcW w:w="992" w:type="dxa"/>
            <w:shd w:val="clear" w:color="auto" w:fill="auto"/>
            <w:vAlign w:val="center"/>
          </w:tcPr>
          <w:p w14:paraId="1FAD7BFA" w14:textId="77777777" w:rsidR="00CE78E9" w:rsidRPr="00CE78E9" w:rsidRDefault="00CE78E9" w:rsidP="00CE78E9">
            <w:pPr>
              <w:jc w:val="center"/>
              <w:rPr>
                <w:sz w:val="21"/>
                <w:szCs w:val="21"/>
                <w:lang w:eastAsia="en-US"/>
              </w:rPr>
            </w:pPr>
            <w:r w:rsidRPr="00CE78E9">
              <w:rPr>
                <w:sz w:val="21"/>
                <w:szCs w:val="21"/>
                <w:lang w:eastAsia="en-US"/>
              </w:rPr>
              <w:t>x</w:t>
            </w:r>
          </w:p>
        </w:tc>
        <w:tc>
          <w:tcPr>
            <w:tcW w:w="845" w:type="dxa"/>
            <w:shd w:val="clear" w:color="auto" w:fill="auto"/>
            <w:vAlign w:val="center"/>
          </w:tcPr>
          <w:p w14:paraId="5D79EAC1" w14:textId="77777777" w:rsidR="00CE78E9" w:rsidRPr="00CE78E9" w:rsidRDefault="00CE78E9" w:rsidP="00CE78E9">
            <w:pPr>
              <w:jc w:val="center"/>
              <w:rPr>
                <w:sz w:val="21"/>
                <w:szCs w:val="21"/>
                <w:lang w:eastAsia="en-US"/>
              </w:rPr>
            </w:pPr>
            <w:r w:rsidRPr="00CE78E9">
              <w:rPr>
                <w:sz w:val="21"/>
                <w:szCs w:val="21"/>
                <w:lang w:eastAsia="en-US"/>
              </w:rPr>
              <w:t>x</w:t>
            </w:r>
          </w:p>
        </w:tc>
        <w:tc>
          <w:tcPr>
            <w:tcW w:w="850" w:type="dxa"/>
            <w:shd w:val="clear" w:color="auto" w:fill="auto"/>
            <w:vAlign w:val="center"/>
          </w:tcPr>
          <w:p w14:paraId="292FCC26" w14:textId="77777777" w:rsidR="00CE78E9" w:rsidRPr="00CE78E9" w:rsidRDefault="00CE78E9" w:rsidP="00CE78E9">
            <w:pPr>
              <w:jc w:val="center"/>
              <w:rPr>
                <w:sz w:val="21"/>
                <w:szCs w:val="21"/>
                <w:lang w:eastAsia="en-US"/>
              </w:rPr>
            </w:pPr>
            <w:r w:rsidRPr="00CE78E9">
              <w:rPr>
                <w:sz w:val="21"/>
                <w:szCs w:val="21"/>
                <w:lang w:eastAsia="en-US"/>
              </w:rPr>
              <w:t>x</w:t>
            </w:r>
          </w:p>
        </w:tc>
        <w:tc>
          <w:tcPr>
            <w:tcW w:w="851" w:type="dxa"/>
            <w:shd w:val="clear" w:color="auto" w:fill="auto"/>
            <w:vAlign w:val="center"/>
          </w:tcPr>
          <w:p w14:paraId="29B7A612" w14:textId="77777777" w:rsidR="00CE78E9" w:rsidRPr="00CE78E9" w:rsidRDefault="00CE78E9" w:rsidP="00CE78E9">
            <w:pPr>
              <w:jc w:val="center"/>
              <w:rPr>
                <w:sz w:val="21"/>
                <w:szCs w:val="21"/>
                <w:lang w:eastAsia="en-US"/>
              </w:rPr>
            </w:pPr>
            <w:r w:rsidRPr="00CE78E9">
              <w:rPr>
                <w:sz w:val="21"/>
                <w:szCs w:val="21"/>
                <w:lang w:eastAsia="en-US"/>
              </w:rPr>
              <w:t>x</w:t>
            </w:r>
          </w:p>
        </w:tc>
        <w:tc>
          <w:tcPr>
            <w:tcW w:w="856" w:type="dxa"/>
            <w:shd w:val="clear" w:color="auto" w:fill="auto"/>
            <w:vAlign w:val="center"/>
          </w:tcPr>
          <w:p w14:paraId="056AD955" w14:textId="77777777" w:rsidR="00CE78E9" w:rsidRPr="00CE78E9" w:rsidRDefault="00CE78E9" w:rsidP="00CE78E9">
            <w:pPr>
              <w:jc w:val="center"/>
              <w:rPr>
                <w:sz w:val="21"/>
                <w:szCs w:val="21"/>
                <w:lang w:eastAsia="en-US"/>
              </w:rPr>
            </w:pPr>
            <w:r w:rsidRPr="00CE78E9">
              <w:rPr>
                <w:sz w:val="21"/>
                <w:szCs w:val="21"/>
                <w:lang w:eastAsia="en-US"/>
              </w:rPr>
              <w:t>x</w:t>
            </w:r>
          </w:p>
        </w:tc>
        <w:tc>
          <w:tcPr>
            <w:tcW w:w="851" w:type="dxa"/>
            <w:shd w:val="clear" w:color="auto" w:fill="auto"/>
            <w:vAlign w:val="center"/>
          </w:tcPr>
          <w:p w14:paraId="6F204EB8" w14:textId="77777777" w:rsidR="00CE78E9" w:rsidRPr="00CE78E9" w:rsidRDefault="00CE78E9" w:rsidP="00CE78E9">
            <w:pPr>
              <w:jc w:val="center"/>
              <w:rPr>
                <w:sz w:val="21"/>
                <w:szCs w:val="21"/>
                <w:lang w:eastAsia="en-US"/>
              </w:rPr>
            </w:pPr>
            <w:r w:rsidRPr="00CE78E9">
              <w:rPr>
                <w:sz w:val="21"/>
                <w:szCs w:val="21"/>
                <w:lang w:eastAsia="en-US"/>
              </w:rPr>
              <w:t>x</w:t>
            </w:r>
          </w:p>
        </w:tc>
      </w:tr>
      <w:tr w:rsidR="00CE78E9" w:rsidRPr="00CE78E9" w14:paraId="6746ABA3" w14:textId="77777777" w:rsidTr="00AB34B7">
        <w:trPr>
          <w:trHeight w:val="241"/>
        </w:trPr>
        <w:tc>
          <w:tcPr>
            <w:tcW w:w="1276" w:type="dxa"/>
            <w:vMerge/>
            <w:shd w:val="clear" w:color="auto" w:fill="auto"/>
          </w:tcPr>
          <w:p w14:paraId="47A5E4BB" w14:textId="77777777" w:rsidR="00CE78E9" w:rsidRPr="00CE78E9" w:rsidRDefault="00CE78E9" w:rsidP="00CE78E9">
            <w:pPr>
              <w:ind w:right="-2"/>
              <w:rPr>
                <w:sz w:val="21"/>
                <w:szCs w:val="21"/>
                <w:lang w:eastAsia="en-US"/>
              </w:rPr>
            </w:pPr>
          </w:p>
        </w:tc>
        <w:tc>
          <w:tcPr>
            <w:tcW w:w="2268" w:type="dxa"/>
            <w:vMerge w:val="restart"/>
            <w:shd w:val="clear" w:color="auto" w:fill="auto"/>
          </w:tcPr>
          <w:p w14:paraId="4244B798" w14:textId="77777777" w:rsidR="00CE78E9" w:rsidRPr="00CE78E9" w:rsidRDefault="00CE78E9" w:rsidP="00CE78E9">
            <w:pPr>
              <w:ind w:right="-41"/>
              <w:jc w:val="center"/>
              <w:rPr>
                <w:sz w:val="21"/>
                <w:szCs w:val="21"/>
                <w:lang w:eastAsia="en-US"/>
              </w:rPr>
            </w:pPr>
            <w:r w:rsidRPr="00CE78E9">
              <w:rPr>
                <w:sz w:val="21"/>
                <w:szCs w:val="21"/>
                <w:lang w:eastAsia="en-US"/>
              </w:rPr>
              <w:t>Ставка за тепловую энергию, руб./Гкал</w:t>
            </w:r>
          </w:p>
        </w:tc>
        <w:tc>
          <w:tcPr>
            <w:tcW w:w="1418" w:type="dxa"/>
            <w:shd w:val="clear" w:color="auto" w:fill="auto"/>
            <w:vAlign w:val="center"/>
          </w:tcPr>
          <w:p w14:paraId="61441E01" w14:textId="77777777" w:rsidR="00CE78E9" w:rsidRPr="00CE78E9" w:rsidRDefault="00CE78E9" w:rsidP="00CE78E9">
            <w:pPr>
              <w:ind w:left="-661" w:right="-675"/>
              <w:jc w:val="center"/>
              <w:rPr>
                <w:sz w:val="21"/>
                <w:szCs w:val="21"/>
                <w:lang w:eastAsia="en-US"/>
              </w:rPr>
            </w:pPr>
            <w:r w:rsidRPr="00CE78E9">
              <w:rPr>
                <w:sz w:val="21"/>
                <w:szCs w:val="21"/>
                <w:lang w:eastAsia="en-US"/>
              </w:rPr>
              <w:t>с 28.06.2019</w:t>
            </w:r>
          </w:p>
        </w:tc>
        <w:tc>
          <w:tcPr>
            <w:tcW w:w="992" w:type="dxa"/>
            <w:shd w:val="clear" w:color="auto" w:fill="auto"/>
            <w:vAlign w:val="center"/>
          </w:tcPr>
          <w:p w14:paraId="0D3FF9C3" w14:textId="77777777" w:rsidR="00CE78E9" w:rsidRPr="00CE78E9" w:rsidRDefault="00CE78E9" w:rsidP="00CE78E9">
            <w:pPr>
              <w:ind w:left="-108" w:right="-108"/>
              <w:jc w:val="center"/>
              <w:rPr>
                <w:sz w:val="21"/>
                <w:szCs w:val="21"/>
                <w:lang w:eastAsia="en-US"/>
              </w:rPr>
            </w:pPr>
            <w:r w:rsidRPr="00CE78E9">
              <w:rPr>
                <w:sz w:val="21"/>
                <w:szCs w:val="21"/>
                <w:lang w:eastAsia="en-US"/>
              </w:rPr>
              <w:t>752,04</w:t>
            </w:r>
          </w:p>
        </w:tc>
        <w:tc>
          <w:tcPr>
            <w:tcW w:w="845" w:type="dxa"/>
            <w:shd w:val="clear" w:color="auto" w:fill="auto"/>
            <w:vAlign w:val="center"/>
          </w:tcPr>
          <w:p w14:paraId="6A5D68CE"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vAlign w:val="center"/>
          </w:tcPr>
          <w:p w14:paraId="1C8AA52B"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vAlign w:val="center"/>
          </w:tcPr>
          <w:p w14:paraId="0DEF1F8B"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vAlign w:val="center"/>
          </w:tcPr>
          <w:p w14:paraId="2999BE76"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vAlign w:val="center"/>
          </w:tcPr>
          <w:p w14:paraId="0A2C79BB"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431AA1AD" w14:textId="77777777" w:rsidTr="00AB34B7">
        <w:trPr>
          <w:trHeight w:val="241"/>
        </w:trPr>
        <w:tc>
          <w:tcPr>
            <w:tcW w:w="1276" w:type="dxa"/>
            <w:vMerge/>
            <w:shd w:val="clear" w:color="auto" w:fill="auto"/>
          </w:tcPr>
          <w:p w14:paraId="1D33689B" w14:textId="77777777" w:rsidR="00CE78E9" w:rsidRPr="00CE78E9" w:rsidRDefault="00CE78E9" w:rsidP="00CE78E9">
            <w:pPr>
              <w:ind w:right="-2"/>
              <w:rPr>
                <w:sz w:val="21"/>
                <w:szCs w:val="21"/>
                <w:lang w:eastAsia="en-US"/>
              </w:rPr>
            </w:pPr>
          </w:p>
        </w:tc>
        <w:tc>
          <w:tcPr>
            <w:tcW w:w="2268" w:type="dxa"/>
            <w:vMerge/>
            <w:shd w:val="clear" w:color="auto" w:fill="auto"/>
          </w:tcPr>
          <w:p w14:paraId="5840B45C" w14:textId="77777777" w:rsidR="00CE78E9" w:rsidRPr="00CE78E9" w:rsidRDefault="00CE78E9" w:rsidP="00CE78E9">
            <w:pPr>
              <w:ind w:right="-41"/>
              <w:jc w:val="center"/>
              <w:rPr>
                <w:sz w:val="21"/>
                <w:szCs w:val="21"/>
                <w:lang w:eastAsia="en-US"/>
              </w:rPr>
            </w:pPr>
          </w:p>
        </w:tc>
        <w:tc>
          <w:tcPr>
            <w:tcW w:w="1418" w:type="dxa"/>
            <w:shd w:val="clear" w:color="auto" w:fill="auto"/>
          </w:tcPr>
          <w:p w14:paraId="45541426" w14:textId="77777777" w:rsidR="00CE78E9" w:rsidRPr="00CE78E9" w:rsidRDefault="00CE78E9" w:rsidP="00CE78E9">
            <w:pPr>
              <w:ind w:left="-661" w:right="-675"/>
              <w:jc w:val="center"/>
              <w:rPr>
                <w:sz w:val="21"/>
                <w:szCs w:val="21"/>
                <w:lang w:eastAsia="en-US"/>
              </w:rPr>
            </w:pPr>
            <w:r w:rsidRPr="00CE78E9">
              <w:rPr>
                <w:sz w:val="21"/>
                <w:szCs w:val="21"/>
                <w:lang w:eastAsia="en-US"/>
              </w:rPr>
              <w:t>с 01.07.2019</w:t>
            </w:r>
          </w:p>
        </w:tc>
        <w:tc>
          <w:tcPr>
            <w:tcW w:w="992" w:type="dxa"/>
            <w:shd w:val="clear" w:color="auto" w:fill="auto"/>
            <w:vAlign w:val="center"/>
          </w:tcPr>
          <w:p w14:paraId="4595D0C5" w14:textId="77777777" w:rsidR="00CE78E9" w:rsidRPr="00CE78E9" w:rsidRDefault="00CE78E9" w:rsidP="00CE78E9">
            <w:pPr>
              <w:ind w:left="-108" w:right="-108"/>
              <w:jc w:val="center"/>
              <w:rPr>
                <w:sz w:val="21"/>
                <w:szCs w:val="21"/>
                <w:lang w:eastAsia="en-US"/>
              </w:rPr>
            </w:pPr>
            <w:r w:rsidRPr="00CE78E9">
              <w:rPr>
                <w:sz w:val="21"/>
                <w:szCs w:val="21"/>
                <w:lang w:eastAsia="en-US"/>
              </w:rPr>
              <w:t>841,87</w:t>
            </w:r>
          </w:p>
        </w:tc>
        <w:tc>
          <w:tcPr>
            <w:tcW w:w="845" w:type="dxa"/>
            <w:shd w:val="clear" w:color="auto" w:fill="auto"/>
          </w:tcPr>
          <w:p w14:paraId="1F76DCAD"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tcPr>
          <w:p w14:paraId="2DFC9AC9"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4ECAE4DD"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tcPr>
          <w:p w14:paraId="58BAD5F0"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12AE485C"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0026A5C2" w14:textId="77777777" w:rsidTr="00AB34B7">
        <w:trPr>
          <w:trHeight w:val="296"/>
        </w:trPr>
        <w:tc>
          <w:tcPr>
            <w:tcW w:w="1276" w:type="dxa"/>
            <w:vMerge/>
            <w:shd w:val="clear" w:color="auto" w:fill="auto"/>
          </w:tcPr>
          <w:p w14:paraId="6FB942C9" w14:textId="77777777" w:rsidR="00CE78E9" w:rsidRPr="00CE78E9" w:rsidRDefault="00CE78E9" w:rsidP="00CE78E9">
            <w:pPr>
              <w:ind w:right="-2"/>
              <w:rPr>
                <w:sz w:val="21"/>
                <w:szCs w:val="21"/>
                <w:lang w:eastAsia="en-US"/>
              </w:rPr>
            </w:pPr>
          </w:p>
        </w:tc>
        <w:tc>
          <w:tcPr>
            <w:tcW w:w="2268" w:type="dxa"/>
            <w:vMerge/>
            <w:shd w:val="clear" w:color="auto" w:fill="auto"/>
          </w:tcPr>
          <w:p w14:paraId="31440A2A" w14:textId="77777777" w:rsidR="00CE78E9" w:rsidRPr="00CE78E9" w:rsidRDefault="00CE78E9" w:rsidP="00CE78E9">
            <w:pPr>
              <w:ind w:right="-41"/>
              <w:jc w:val="center"/>
              <w:rPr>
                <w:sz w:val="21"/>
                <w:szCs w:val="21"/>
                <w:lang w:eastAsia="en-US"/>
              </w:rPr>
            </w:pPr>
          </w:p>
        </w:tc>
        <w:tc>
          <w:tcPr>
            <w:tcW w:w="1418" w:type="dxa"/>
            <w:shd w:val="clear" w:color="auto" w:fill="auto"/>
            <w:vAlign w:val="center"/>
          </w:tcPr>
          <w:p w14:paraId="1A46AB87" w14:textId="77777777" w:rsidR="00CE78E9" w:rsidRPr="00CE78E9" w:rsidRDefault="00CE78E9" w:rsidP="00CE78E9">
            <w:pPr>
              <w:ind w:left="-661" w:right="-675"/>
              <w:jc w:val="center"/>
              <w:rPr>
                <w:sz w:val="21"/>
                <w:szCs w:val="21"/>
                <w:lang w:eastAsia="en-US"/>
              </w:rPr>
            </w:pPr>
            <w:r w:rsidRPr="00CE78E9">
              <w:rPr>
                <w:sz w:val="21"/>
                <w:szCs w:val="21"/>
                <w:lang w:eastAsia="en-US"/>
              </w:rPr>
              <w:t>с 01.01.2020</w:t>
            </w:r>
          </w:p>
        </w:tc>
        <w:tc>
          <w:tcPr>
            <w:tcW w:w="992" w:type="dxa"/>
            <w:shd w:val="clear" w:color="auto" w:fill="auto"/>
            <w:vAlign w:val="center"/>
          </w:tcPr>
          <w:p w14:paraId="242F0B59" w14:textId="77777777" w:rsidR="00CE78E9" w:rsidRPr="00CE78E9" w:rsidRDefault="00CE78E9" w:rsidP="00CE78E9">
            <w:pPr>
              <w:ind w:left="-108" w:right="-108"/>
              <w:jc w:val="center"/>
              <w:rPr>
                <w:sz w:val="21"/>
                <w:szCs w:val="21"/>
                <w:lang w:eastAsia="en-US"/>
              </w:rPr>
            </w:pPr>
            <w:r w:rsidRPr="00CE78E9">
              <w:rPr>
                <w:sz w:val="21"/>
                <w:szCs w:val="21"/>
                <w:lang w:eastAsia="en-US"/>
              </w:rPr>
              <w:t>841,87</w:t>
            </w:r>
          </w:p>
        </w:tc>
        <w:tc>
          <w:tcPr>
            <w:tcW w:w="845" w:type="dxa"/>
            <w:shd w:val="clear" w:color="auto" w:fill="auto"/>
            <w:vAlign w:val="center"/>
          </w:tcPr>
          <w:p w14:paraId="3BD31CBD"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vAlign w:val="center"/>
          </w:tcPr>
          <w:p w14:paraId="2D025C79"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vAlign w:val="center"/>
          </w:tcPr>
          <w:p w14:paraId="4EA25151"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vAlign w:val="center"/>
          </w:tcPr>
          <w:p w14:paraId="44167594"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vAlign w:val="center"/>
          </w:tcPr>
          <w:p w14:paraId="2CA990D9"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5C66450B" w14:textId="77777777" w:rsidTr="00AB34B7">
        <w:trPr>
          <w:trHeight w:val="241"/>
        </w:trPr>
        <w:tc>
          <w:tcPr>
            <w:tcW w:w="1276" w:type="dxa"/>
            <w:vMerge/>
            <w:shd w:val="clear" w:color="auto" w:fill="auto"/>
          </w:tcPr>
          <w:p w14:paraId="65B1BD8B" w14:textId="77777777" w:rsidR="00CE78E9" w:rsidRPr="00CE78E9" w:rsidRDefault="00CE78E9" w:rsidP="00CE78E9">
            <w:pPr>
              <w:ind w:right="-2"/>
              <w:rPr>
                <w:sz w:val="21"/>
                <w:szCs w:val="21"/>
                <w:lang w:eastAsia="en-US"/>
              </w:rPr>
            </w:pPr>
          </w:p>
        </w:tc>
        <w:tc>
          <w:tcPr>
            <w:tcW w:w="2268" w:type="dxa"/>
            <w:vMerge/>
            <w:shd w:val="clear" w:color="auto" w:fill="auto"/>
          </w:tcPr>
          <w:p w14:paraId="6EC174EE" w14:textId="77777777" w:rsidR="00CE78E9" w:rsidRPr="00CE78E9" w:rsidRDefault="00CE78E9" w:rsidP="00CE78E9">
            <w:pPr>
              <w:ind w:right="-41"/>
              <w:jc w:val="center"/>
              <w:rPr>
                <w:sz w:val="21"/>
                <w:szCs w:val="21"/>
                <w:lang w:eastAsia="en-US"/>
              </w:rPr>
            </w:pPr>
          </w:p>
        </w:tc>
        <w:tc>
          <w:tcPr>
            <w:tcW w:w="1418" w:type="dxa"/>
            <w:shd w:val="clear" w:color="auto" w:fill="auto"/>
          </w:tcPr>
          <w:p w14:paraId="0EAFCB38" w14:textId="77777777" w:rsidR="00CE78E9" w:rsidRPr="00CE78E9" w:rsidRDefault="00CE78E9" w:rsidP="00CE78E9">
            <w:pPr>
              <w:ind w:left="-661" w:right="-675"/>
              <w:jc w:val="center"/>
              <w:rPr>
                <w:sz w:val="21"/>
                <w:szCs w:val="21"/>
                <w:lang w:eastAsia="en-US"/>
              </w:rPr>
            </w:pPr>
            <w:r w:rsidRPr="00CE78E9">
              <w:rPr>
                <w:sz w:val="21"/>
                <w:szCs w:val="21"/>
                <w:lang w:eastAsia="en-US"/>
              </w:rPr>
              <w:t>с 01.07.2020</w:t>
            </w:r>
          </w:p>
        </w:tc>
        <w:tc>
          <w:tcPr>
            <w:tcW w:w="992" w:type="dxa"/>
            <w:shd w:val="clear" w:color="auto" w:fill="auto"/>
            <w:vAlign w:val="center"/>
          </w:tcPr>
          <w:p w14:paraId="0913E775" w14:textId="77777777" w:rsidR="00CE78E9" w:rsidRPr="00CE78E9" w:rsidRDefault="00CE78E9" w:rsidP="00CE78E9">
            <w:pPr>
              <w:ind w:left="-108" w:right="-108"/>
              <w:jc w:val="center"/>
              <w:rPr>
                <w:sz w:val="21"/>
                <w:szCs w:val="21"/>
                <w:lang w:eastAsia="en-US"/>
              </w:rPr>
            </w:pPr>
            <w:r w:rsidRPr="00CE78E9">
              <w:rPr>
                <w:sz w:val="21"/>
                <w:szCs w:val="21"/>
                <w:lang w:eastAsia="en-US"/>
              </w:rPr>
              <w:t>942,90</w:t>
            </w:r>
          </w:p>
        </w:tc>
        <w:tc>
          <w:tcPr>
            <w:tcW w:w="845" w:type="dxa"/>
            <w:shd w:val="clear" w:color="auto" w:fill="auto"/>
          </w:tcPr>
          <w:p w14:paraId="5BA32B40"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tcPr>
          <w:p w14:paraId="1DBF157C"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46A80AB7"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tcPr>
          <w:p w14:paraId="37AFF210"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73E612A5"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388055A3" w14:textId="77777777" w:rsidTr="00AB34B7">
        <w:trPr>
          <w:trHeight w:val="241"/>
        </w:trPr>
        <w:tc>
          <w:tcPr>
            <w:tcW w:w="1276" w:type="dxa"/>
            <w:vMerge/>
            <w:shd w:val="clear" w:color="auto" w:fill="auto"/>
          </w:tcPr>
          <w:p w14:paraId="5A738FA3" w14:textId="77777777" w:rsidR="00CE78E9" w:rsidRPr="00CE78E9" w:rsidRDefault="00CE78E9" w:rsidP="00CE78E9">
            <w:pPr>
              <w:ind w:right="-2"/>
              <w:rPr>
                <w:sz w:val="21"/>
                <w:szCs w:val="21"/>
                <w:lang w:eastAsia="en-US"/>
              </w:rPr>
            </w:pPr>
          </w:p>
        </w:tc>
        <w:tc>
          <w:tcPr>
            <w:tcW w:w="2268" w:type="dxa"/>
            <w:vMerge/>
            <w:shd w:val="clear" w:color="auto" w:fill="auto"/>
          </w:tcPr>
          <w:p w14:paraId="1E5A357C" w14:textId="77777777" w:rsidR="00CE78E9" w:rsidRPr="00CE78E9" w:rsidRDefault="00CE78E9" w:rsidP="00CE78E9">
            <w:pPr>
              <w:ind w:right="-41"/>
              <w:jc w:val="center"/>
              <w:rPr>
                <w:sz w:val="21"/>
                <w:szCs w:val="21"/>
                <w:lang w:eastAsia="en-US"/>
              </w:rPr>
            </w:pPr>
          </w:p>
        </w:tc>
        <w:tc>
          <w:tcPr>
            <w:tcW w:w="1418" w:type="dxa"/>
            <w:shd w:val="clear" w:color="auto" w:fill="auto"/>
          </w:tcPr>
          <w:p w14:paraId="05C2A4A7" w14:textId="77777777" w:rsidR="00CE78E9" w:rsidRPr="00CE78E9" w:rsidRDefault="00CE78E9" w:rsidP="00CE78E9">
            <w:pPr>
              <w:ind w:left="-661" w:right="-675"/>
              <w:jc w:val="center"/>
              <w:rPr>
                <w:sz w:val="21"/>
                <w:szCs w:val="21"/>
                <w:lang w:eastAsia="en-US"/>
              </w:rPr>
            </w:pPr>
            <w:r w:rsidRPr="00CE78E9">
              <w:rPr>
                <w:sz w:val="21"/>
                <w:szCs w:val="21"/>
                <w:lang w:eastAsia="en-US"/>
              </w:rPr>
              <w:t>с 01.01.2021</w:t>
            </w:r>
          </w:p>
        </w:tc>
        <w:tc>
          <w:tcPr>
            <w:tcW w:w="992" w:type="dxa"/>
            <w:shd w:val="clear" w:color="auto" w:fill="auto"/>
            <w:vAlign w:val="center"/>
          </w:tcPr>
          <w:p w14:paraId="17333C8A" w14:textId="77777777" w:rsidR="00CE78E9" w:rsidRPr="00CE78E9" w:rsidRDefault="00CE78E9" w:rsidP="00CE78E9">
            <w:pPr>
              <w:ind w:left="-108" w:right="-108"/>
              <w:jc w:val="center"/>
              <w:rPr>
                <w:sz w:val="21"/>
                <w:szCs w:val="21"/>
                <w:lang w:eastAsia="en-US"/>
              </w:rPr>
            </w:pPr>
            <w:r w:rsidRPr="00CE78E9">
              <w:rPr>
                <w:sz w:val="21"/>
                <w:szCs w:val="21"/>
                <w:lang w:eastAsia="en-US"/>
              </w:rPr>
              <w:t>942,90</w:t>
            </w:r>
          </w:p>
        </w:tc>
        <w:tc>
          <w:tcPr>
            <w:tcW w:w="845" w:type="dxa"/>
            <w:shd w:val="clear" w:color="auto" w:fill="auto"/>
          </w:tcPr>
          <w:p w14:paraId="23A63182"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tcPr>
          <w:p w14:paraId="39C6049F"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7CAC0AAB"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tcPr>
          <w:p w14:paraId="6F224A30"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11850E40"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2D1DBEF5" w14:textId="77777777" w:rsidTr="00AB34B7">
        <w:trPr>
          <w:trHeight w:val="241"/>
        </w:trPr>
        <w:tc>
          <w:tcPr>
            <w:tcW w:w="1276" w:type="dxa"/>
            <w:vMerge/>
            <w:shd w:val="clear" w:color="auto" w:fill="auto"/>
          </w:tcPr>
          <w:p w14:paraId="2E622462" w14:textId="77777777" w:rsidR="00CE78E9" w:rsidRPr="00CE78E9" w:rsidRDefault="00CE78E9" w:rsidP="00CE78E9">
            <w:pPr>
              <w:ind w:right="-2"/>
              <w:rPr>
                <w:sz w:val="21"/>
                <w:szCs w:val="21"/>
                <w:lang w:eastAsia="en-US"/>
              </w:rPr>
            </w:pPr>
          </w:p>
        </w:tc>
        <w:tc>
          <w:tcPr>
            <w:tcW w:w="2268" w:type="dxa"/>
            <w:vMerge/>
            <w:shd w:val="clear" w:color="auto" w:fill="auto"/>
          </w:tcPr>
          <w:p w14:paraId="061A9919" w14:textId="77777777" w:rsidR="00CE78E9" w:rsidRPr="00CE78E9" w:rsidRDefault="00CE78E9" w:rsidP="00CE78E9">
            <w:pPr>
              <w:ind w:right="-41"/>
              <w:jc w:val="center"/>
              <w:rPr>
                <w:sz w:val="21"/>
                <w:szCs w:val="21"/>
                <w:lang w:eastAsia="en-US"/>
              </w:rPr>
            </w:pPr>
          </w:p>
        </w:tc>
        <w:tc>
          <w:tcPr>
            <w:tcW w:w="1418" w:type="dxa"/>
            <w:shd w:val="clear" w:color="auto" w:fill="auto"/>
          </w:tcPr>
          <w:p w14:paraId="45701139" w14:textId="77777777" w:rsidR="00CE78E9" w:rsidRPr="00CE78E9" w:rsidRDefault="00CE78E9" w:rsidP="00CE78E9">
            <w:pPr>
              <w:ind w:left="-661" w:right="-675"/>
              <w:jc w:val="center"/>
              <w:rPr>
                <w:sz w:val="21"/>
                <w:szCs w:val="21"/>
                <w:lang w:eastAsia="en-US"/>
              </w:rPr>
            </w:pPr>
            <w:r w:rsidRPr="00CE78E9">
              <w:rPr>
                <w:sz w:val="21"/>
                <w:szCs w:val="21"/>
                <w:lang w:eastAsia="en-US"/>
              </w:rPr>
              <w:t>с 01.07.2021</w:t>
            </w:r>
          </w:p>
        </w:tc>
        <w:tc>
          <w:tcPr>
            <w:tcW w:w="992" w:type="dxa"/>
            <w:shd w:val="clear" w:color="auto" w:fill="auto"/>
            <w:vAlign w:val="center"/>
          </w:tcPr>
          <w:p w14:paraId="775199EF" w14:textId="77777777" w:rsidR="00CE78E9" w:rsidRPr="00CE78E9" w:rsidRDefault="00CE78E9" w:rsidP="00CE78E9">
            <w:pPr>
              <w:ind w:left="-108" w:right="-108"/>
              <w:jc w:val="center"/>
              <w:rPr>
                <w:sz w:val="21"/>
                <w:szCs w:val="21"/>
                <w:lang w:eastAsia="en-US"/>
              </w:rPr>
            </w:pPr>
            <w:r w:rsidRPr="00CE78E9">
              <w:rPr>
                <w:sz w:val="21"/>
                <w:szCs w:val="21"/>
                <w:lang w:eastAsia="en-US"/>
              </w:rPr>
              <w:t>1056,02</w:t>
            </w:r>
          </w:p>
        </w:tc>
        <w:tc>
          <w:tcPr>
            <w:tcW w:w="845" w:type="dxa"/>
            <w:shd w:val="clear" w:color="auto" w:fill="auto"/>
          </w:tcPr>
          <w:p w14:paraId="108B6B0D"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tcPr>
          <w:p w14:paraId="4F9683B3"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5C4749C9"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tcPr>
          <w:p w14:paraId="35E6831B"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6740698A"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7BFDE962" w14:textId="77777777" w:rsidTr="00AB34B7">
        <w:trPr>
          <w:trHeight w:val="241"/>
        </w:trPr>
        <w:tc>
          <w:tcPr>
            <w:tcW w:w="1276" w:type="dxa"/>
            <w:vMerge/>
            <w:shd w:val="clear" w:color="auto" w:fill="auto"/>
          </w:tcPr>
          <w:p w14:paraId="69337F17" w14:textId="77777777" w:rsidR="00CE78E9" w:rsidRPr="00CE78E9" w:rsidRDefault="00CE78E9" w:rsidP="00CE78E9">
            <w:pPr>
              <w:ind w:right="-2"/>
              <w:rPr>
                <w:sz w:val="21"/>
                <w:szCs w:val="21"/>
                <w:lang w:eastAsia="en-US"/>
              </w:rPr>
            </w:pPr>
          </w:p>
        </w:tc>
        <w:tc>
          <w:tcPr>
            <w:tcW w:w="2268" w:type="dxa"/>
            <w:vMerge/>
            <w:shd w:val="clear" w:color="auto" w:fill="auto"/>
          </w:tcPr>
          <w:p w14:paraId="779F7722" w14:textId="77777777" w:rsidR="00CE78E9" w:rsidRPr="00CE78E9" w:rsidRDefault="00CE78E9" w:rsidP="00CE78E9">
            <w:pPr>
              <w:ind w:right="-41"/>
              <w:jc w:val="center"/>
              <w:rPr>
                <w:sz w:val="21"/>
                <w:szCs w:val="21"/>
                <w:lang w:eastAsia="en-US"/>
              </w:rPr>
            </w:pPr>
          </w:p>
        </w:tc>
        <w:tc>
          <w:tcPr>
            <w:tcW w:w="1418" w:type="dxa"/>
            <w:shd w:val="clear" w:color="auto" w:fill="auto"/>
          </w:tcPr>
          <w:p w14:paraId="3BAA5521" w14:textId="77777777" w:rsidR="00CE78E9" w:rsidRPr="00CE78E9" w:rsidRDefault="00CE78E9" w:rsidP="00CE78E9">
            <w:pPr>
              <w:ind w:left="-661" w:right="-675"/>
              <w:jc w:val="center"/>
              <w:rPr>
                <w:sz w:val="21"/>
                <w:szCs w:val="21"/>
                <w:lang w:eastAsia="en-US"/>
              </w:rPr>
            </w:pPr>
            <w:r w:rsidRPr="00CE78E9">
              <w:rPr>
                <w:sz w:val="21"/>
                <w:szCs w:val="21"/>
                <w:lang w:eastAsia="en-US"/>
              </w:rPr>
              <w:t>с 01.01.2023</w:t>
            </w:r>
          </w:p>
        </w:tc>
        <w:tc>
          <w:tcPr>
            <w:tcW w:w="992" w:type="dxa"/>
            <w:shd w:val="clear" w:color="auto" w:fill="auto"/>
            <w:vAlign w:val="center"/>
          </w:tcPr>
          <w:p w14:paraId="10909D8C" w14:textId="77777777" w:rsidR="00CE78E9" w:rsidRPr="00CE78E9" w:rsidRDefault="00CE78E9" w:rsidP="00CE78E9">
            <w:pPr>
              <w:ind w:left="-108" w:right="-108"/>
              <w:jc w:val="center"/>
              <w:rPr>
                <w:sz w:val="21"/>
                <w:szCs w:val="21"/>
                <w:lang w:eastAsia="en-US"/>
              </w:rPr>
            </w:pPr>
            <w:r w:rsidRPr="00CE78E9">
              <w:rPr>
                <w:sz w:val="21"/>
                <w:szCs w:val="21"/>
                <w:lang w:eastAsia="en-US"/>
              </w:rPr>
              <w:t>840,00</w:t>
            </w:r>
          </w:p>
        </w:tc>
        <w:tc>
          <w:tcPr>
            <w:tcW w:w="845" w:type="dxa"/>
            <w:shd w:val="clear" w:color="auto" w:fill="auto"/>
          </w:tcPr>
          <w:p w14:paraId="16F8AD13"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tcPr>
          <w:p w14:paraId="5D1461A1"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71F25260"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tcPr>
          <w:p w14:paraId="784F147F"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0CD2546F"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14A953CB" w14:textId="77777777" w:rsidTr="00AB34B7">
        <w:trPr>
          <w:trHeight w:val="241"/>
        </w:trPr>
        <w:tc>
          <w:tcPr>
            <w:tcW w:w="1276" w:type="dxa"/>
            <w:vMerge/>
            <w:shd w:val="clear" w:color="auto" w:fill="auto"/>
          </w:tcPr>
          <w:p w14:paraId="56EF443E" w14:textId="77777777" w:rsidR="00CE78E9" w:rsidRPr="00CE78E9" w:rsidRDefault="00CE78E9" w:rsidP="00CE78E9">
            <w:pPr>
              <w:ind w:right="-2"/>
              <w:rPr>
                <w:sz w:val="21"/>
                <w:szCs w:val="21"/>
                <w:lang w:eastAsia="en-US"/>
              </w:rPr>
            </w:pPr>
          </w:p>
        </w:tc>
        <w:tc>
          <w:tcPr>
            <w:tcW w:w="2268" w:type="dxa"/>
            <w:vMerge/>
            <w:shd w:val="clear" w:color="auto" w:fill="auto"/>
          </w:tcPr>
          <w:p w14:paraId="3419F13D" w14:textId="77777777" w:rsidR="00CE78E9" w:rsidRPr="00CE78E9" w:rsidRDefault="00CE78E9" w:rsidP="00CE78E9">
            <w:pPr>
              <w:ind w:right="-41"/>
              <w:jc w:val="center"/>
              <w:rPr>
                <w:sz w:val="21"/>
                <w:szCs w:val="21"/>
                <w:lang w:eastAsia="en-US"/>
              </w:rPr>
            </w:pPr>
          </w:p>
        </w:tc>
        <w:tc>
          <w:tcPr>
            <w:tcW w:w="1418" w:type="dxa"/>
            <w:shd w:val="clear" w:color="auto" w:fill="auto"/>
          </w:tcPr>
          <w:p w14:paraId="62488E85" w14:textId="77777777" w:rsidR="00CE78E9" w:rsidRPr="00CE78E9" w:rsidRDefault="00CE78E9" w:rsidP="00CE78E9">
            <w:pPr>
              <w:ind w:left="-661" w:right="-675"/>
              <w:jc w:val="center"/>
              <w:rPr>
                <w:sz w:val="21"/>
                <w:szCs w:val="21"/>
                <w:lang w:eastAsia="en-US"/>
              </w:rPr>
            </w:pPr>
            <w:r w:rsidRPr="00CE78E9">
              <w:rPr>
                <w:sz w:val="21"/>
                <w:szCs w:val="21"/>
                <w:lang w:eastAsia="en-US"/>
              </w:rPr>
              <w:t>с 01.07.2023</w:t>
            </w:r>
          </w:p>
        </w:tc>
        <w:tc>
          <w:tcPr>
            <w:tcW w:w="992" w:type="dxa"/>
            <w:shd w:val="clear" w:color="auto" w:fill="auto"/>
            <w:vAlign w:val="center"/>
          </w:tcPr>
          <w:p w14:paraId="14906A99" w14:textId="77777777" w:rsidR="00CE78E9" w:rsidRPr="00CE78E9" w:rsidRDefault="00CE78E9" w:rsidP="00CE78E9">
            <w:pPr>
              <w:ind w:left="-108" w:right="-108"/>
              <w:jc w:val="center"/>
              <w:rPr>
                <w:sz w:val="21"/>
                <w:szCs w:val="21"/>
                <w:lang w:eastAsia="en-US"/>
              </w:rPr>
            </w:pPr>
            <w:r w:rsidRPr="00CE78E9">
              <w:rPr>
                <w:sz w:val="21"/>
                <w:szCs w:val="21"/>
                <w:lang w:eastAsia="en-US"/>
              </w:rPr>
              <w:t>851,92</w:t>
            </w:r>
          </w:p>
        </w:tc>
        <w:tc>
          <w:tcPr>
            <w:tcW w:w="845" w:type="dxa"/>
            <w:shd w:val="clear" w:color="auto" w:fill="auto"/>
          </w:tcPr>
          <w:p w14:paraId="035620BD"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tcPr>
          <w:p w14:paraId="1A32AC22"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2502540B"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tcPr>
          <w:p w14:paraId="655EEC9B"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05A7E282"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06A46D94" w14:textId="77777777" w:rsidTr="00AB34B7">
        <w:trPr>
          <w:trHeight w:val="241"/>
        </w:trPr>
        <w:tc>
          <w:tcPr>
            <w:tcW w:w="1276" w:type="dxa"/>
            <w:vMerge/>
            <w:shd w:val="clear" w:color="auto" w:fill="auto"/>
          </w:tcPr>
          <w:p w14:paraId="3F005FEC" w14:textId="77777777" w:rsidR="00CE78E9" w:rsidRPr="00CE78E9" w:rsidRDefault="00CE78E9" w:rsidP="00CE78E9">
            <w:pPr>
              <w:ind w:right="-2"/>
              <w:rPr>
                <w:sz w:val="21"/>
                <w:szCs w:val="21"/>
                <w:lang w:eastAsia="en-US"/>
              </w:rPr>
            </w:pPr>
          </w:p>
        </w:tc>
        <w:tc>
          <w:tcPr>
            <w:tcW w:w="2268" w:type="dxa"/>
            <w:vMerge/>
            <w:shd w:val="clear" w:color="auto" w:fill="auto"/>
          </w:tcPr>
          <w:p w14:paraId="0C6CBE06" w14:textId="77777777" w:rsidR="00CE78E9" w:rsidRPr="00CE78E9" w:rsidRDefault="00CE78E9" w:rsidP="00CE78E9">
            <w:pPr>
              <w:ind w:right="-41"/>
              <w:jc w:val="center"/>
              <w:rPr>
                <w:sz w:val="21"/>
                <w:szCs w:val="21"/>
                <w:lang w:eastAsia="en-US"/>
              </w:rPr>
            </w:pPr>
          </w:p>
        </w:tc>
        <w:tc>
          <w:tcPr>
            <w:tcW w:w="1418" w:type="dxa"/>
            <w:shd w:val="clear" w:color="auto" w:fill="auto"/>
          </w:tcPr>
          <w:p w14:paraId="42C2A520" w14:textId="77777777" w:rsidR="00CE78E9" w:rsidRPr="00CE78E9" w:rsidRDefault="00CE78E9" w:rsidP="00CE78E9">
            <w:pPr>
              <w:ind w:left="-661" w:right="-675"/>
              <w:jc w:val="center"/>
              <w:rPr>
                <w:sz w:val="21"/>
                <w:szCs w:val="21"/>
                <w:lang w:eastAsia="en-US"/>
              </w:rPr>
            </w:pPr>
            <w:r w:rsidRPr="00CE78E9">
              <w:rPr>
                <w:sz w:val="21"/>
                <w:szCs w:val="21"/>
                <w:lang w:eastAsia="en-US"/>
              </w:rPr>
              <w:t>с 01.01.2024</w:t>
            </w:r>
          </w:p>
        </w:tc>
        <w:tc>
          <w:tcPr>
            <w:tcW w:w="992" w:type="dxa"/>
            <w:shd w:val="clear" w:color="auto" w:fill="auto"/>
            <w:vAlign w:val="center"/>
          </w:tcPr>
          <w:p w14:paraId="40459843" w14:textId="77777777" w:rsidR="00CE78E9" w:rsidRPr="00CE78E9" w:rsidRDefault="00CE78E9" w:rsidP="00CE78E9">
            <w:pPr>
              <w:ind w:left="-108" w:right="-108"/>
              <w:jc w:val="center"/>
              <w:rPr>
                <w:sz w:val="21"/>
                <w:szCs w:val="21"/>
                <w:lang w:eastAsia="en-US"/>
              </w:rPr>
            </w:pPr>
            <w:r w:rsidRPr="00CE78E9">
              <w:rPr>
                <w:sz w:val="21"/>
                <w:szCs w:val="21"/>
                <w:lang w:eastAsia="en-US"/>
              </w:rPr>
              <w:t>851,92</w:t>
            </w:r>
          </w:p>
        </w:tc>
        <w:tc>
          <w:tcPr>
            <w:tcW w:w="845" w:type="dxa"/>
            <w:shd w:val="clear" w:color="auto" w:fill="auto"/>
          </w:tcPr>
          <w:p w14:paraId="48EF21CC"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tcPr>
          <w:p w14:paraId="18F078B0"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5C52A8CA"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tcPr>
          <w:p w14:paraId="6A2237B4"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3DBFEAED"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3B79B214" w14:textId="77777777" w:rsidTr="00AB34B7">
        <w:trPr>
          <w:trHeight w:val="241"/>
        </w:trPr>
        <w:tc>
          <w:tcPr>
            <w:tcW w:w="1276" w:type="dxa"/>
            <w:vMerge/>
            <w:shd w:val="clear" w:color="auto" w:fill="auto"/>
          </w:tcPr>
          <w:p w14:paraId="6D0C7452" w14:textId="77777777" w:rsidR="00CE78E9" w:rsidRPr="00CE78E9" w:rsidRDefault="00CE78E9" w:rsidP="00CE78E9">
            <w:pPr>
              <w:ind w:right="-2"/>
              <w:rPr>
                <w:sz w:val="21"/>
                <w:szCs w:val="21"/>
                <w:lang w:eastAsia="en-US"/>
              </w:rPr>
            </w:pPr>
          </w:p>
        </w:tc>
        <w:tc>
          <w:tcPr>
            <w:tcW w:w="2268" w:type="dxa"/>
            <w:vMerge/>
            <w:shd w:val="clear" w:color="auto" w:fill="auto"/>
          </w:tcPr>
          <w:p w14:paraId="11D7586A" w14:textId="77777777" w:rsidR="00CE78E9" w:rsidRPr="00CE78E9" w:rsidRDefault="00CE78E9" w:rsidP="00CE78E9">
            <w:pPr>
              <w:ind w:right="-41"/>
              <w:jc w:val="center"/>
              <w:rPr>
                <w:sz w:val="21"/>
                <w:szCs w:val="21"/>
                <w:lang w:eastAsia="en-US"/>
              </w:rPr>
            </w:pPr>
          </w:p>
        </w:tc>
        <w:tc>
          <w:tcPr>
            <w:tcW w:w="1418" w:type="dxa"/>
            <w:shd w:val="clear" w:color="auto" w:fill="auto"/>
          </w:tcPr>
          <w:p w14:paraId="0D67A045" w14:textId="77777777" w:rsidR="00CE78E9" w:rsidRPr="00CE78E9" w:rsidRDefault="00CE78E9" w:rsidP="00CE78E9">
            <w:pPr>
              <w:ind w:left="-661" w:right="-675"/>
              <w:jc w:val="center"/>
              <w:rPr>
                <w:sz w:val="21"/>
                <w:szCs w:val="21"/>
                <w:lang w:eastAsia="en-US"/>
              </w:rPr>
            </w:pPr>
            <w:r w:rsidRPr="00CE78E9">
              <w:rPr>
                <w:sz w:val="21"/>
                <w:szCs w:val="21"/>
                <w:lang w:eastAsia="en-US"/>
              </w:rPr>
              <w:t>с 01.07.2024</w:t>
            </w:r>
          </w:p>
        </w:tc>
        <w:tc>
          <w:tcPr>
            <w:tcW w:w="992" w:type="dxa"/>
            <w:shd w:val="clear" w:color="auto" w:fill="auto"/>
            <w:vAlign w:val="center"/>
          </w:tcPr>
          <w:p w14:paraId="5B7C2EA9" w14:textId="77777777" w:rsidR="00CE78E9" w:rsidRPr="00CE78E9" w:rsidRDefault="00CE78E9" w:rsidP="00CE78E9">
            <w:pPr>
              <w:ind w:left="-108" w:right="-108"/>
              <w:jc w:val="center"/>
              <w:rPr>
                <w:sz w:val="21"/>
                <w:szCs w:val="21"/>
                <w:lang w:eastAsia="en-US"/>
              </w:rPr>
            </w:pPr>
            <w:r w:rsidRPr="00CE78E9">
              <w:rPr>
                <w:sz w:val="21"/>
                <w:szCs w:val="21"/>
                <w:lang w:eastAsia="en-US"/>
              </w:rPr>
              <w:t>877,10</w:t>
            </w:r>
          </w:p>
        </w:tc>
        <w:tc>
          <w:tcPr>
            <w:tcW w:w="845" w:type="dxa"/>
            <w:shd w:val="clear" w:color="auto" w:fill="auto"/>
          </w:tcPr>
          <w:p w14:paraId="4617010E"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tcPr>
          <w:p w14:paraId="7B9052FE"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6ACCE377"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tcPr>
          <w:p w14:paraId="513F3C8C"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0202AB7E"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544057B6" w14:textId="77777777" w:rsidTr="00AB34B7">
        <w:trPr>
          <w:trHeight w:val="241"/>
        </w:trPr>
        <w:tc>
          <w:tcPr>
            <w:tcW w:w="1276" w:type="dxa"/>
            <w:vMerge/>
            <w:shd w:val="clear" w:color="auto" w:fill="auto"/>
          </w:tcPr>
          <w:p w14:paraId="46B170AD" w14:textId="77777777" w:rsidR="00CE78E9" w:rsidRPr="00CE78E9" w:rsidRDefault="00CE78E9" w:rsidP="00CE78E9">
            <w:pPr>
              <w:ind w:right="-2"/>
              <w:rPr>
                <w:sz w:val="21"/>
                <w:szCs w:val="21"/>
                <w:lang w:eastAsia="en-US"/>
              </w:rPr>
            </w:pPr>
          </w:p>
        </w:tc>
        <w:tc>
          <w:tcPr>
            <w:tcW w:w="2268" w:type="dxa"/>
            <w:vMerge/>
            <w:shd w:val="clear" w:color="auto" w:fill="auto"/>
          </w:tcPr>
          <w:p w14:paraId="203C6B4D" w14:textId="77777777" w:rsidR="00CE78E9" w:rsidRPr="00CE78E9" w:rsidRDefault="00CE78E9" w:rsidP="00CE78E9">
            <w:pPr>
              <w:ind w:right="-41"/>
              <w:jc w:val="center"/>
              <w:rPr>
                <w:sz w:val="21"/>
                <w:szCs w:val="21"/>
                <w:lang w:eastAsia="en-US"/>
              </w:rPr>
            </w:pPr>
          </w:p>
        </w:tc>
        <w:tc>
          <w:tcPr>
            <w:tcW w:w="1418" w:type="dxa"/>
            <w:shd w:val="clear" w:color="auto" w:fill="auto"/>
          </w:tcPr>
          <w:p w14:paraId="48ED2344" w14:textId="77777777" w:rsidR="00CE78E9" w:rsidRPr="00CE78E9" w:rsidRDefault="00CE78E9" w:rsidP="00CE78E9">
            <w:pPr>
              <w:ind w:left="-661" w:right="-675"/>
              <w:jc w:val="center"/>
              <w:rPr>
                <w:sz w:val="21"/>
                <w:szCs w:val="21"/>
                <w:lang w:eastAsia="en-US"/>
              </w:rPr>
            </w:pPr>
            <w:r w:rsidRPr="00CE78E9">
              <w:rPr>
                <w:sz w:val="21"/>
                <w:szCs w:val="21"/>
                <w:lang w:eastAsia="en-US"/>
              </w:rPr>
              <w:t>с 01.01.2025</w:t>
            </w:r>
          </w:p>
        </w:tc>
        <w:tc>
          <w:tcPr>
            <w:tcW w:w="992" w:type="dxa"/>
            <w:shd w:val="clear" w:color="auto" w:fill="auto"/>
            <w:vAlign w:val="center"/>
          </w:tcPr>
          <w:p w14:paraId="4C6ECDAE" w14:textId="77777777" w:rsidR="00CE78E9" w:rsidRPr="00CE78E9" w:rsidRDefault="00CE78E9" w:rsidP="00CE78E9">
            <w:pPr>
              <w:ind w:left="-108" w:right="-108"/>
              <w:jc w:val="center"/>
              <w:rPr>
                <w:sz w:val="21"/>
                <w:szCs w:val="21"/>
                <w:lang w:eastAsia="en-US"/>
              </w:rPr>
            </w:pPr>
            <w:r w:rsidRPr="00CE78E9">
              <w:rPr>
                <w:sz w:val="21"/>
                <w:szCs w:val="21"/>
                <w:lang w:eastAsia="en-US"/>
              </w:rPr>
              <w:t>877,10</w:t>
            </w:r>
          </w:p>
        </w:tc>
        <w:tc>
          <w:tcPr>
            <w:tcW w:w="845" w:type="dxa"/>
            <w:shd w:val="clear" w:color="auto" w:fill="auto"/>
          </w:tcPr>
          <w:p w14:paraId="51D56E37"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tcPr>
          <w:p w14:paraId="03F2244D"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7B675C29"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tcPr>
          <w:p w14:paraId="474787F5"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1E378D9C"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7F2AC770" w14:textId="77777777" w:rsidTr="00AB34B7">
        <w:trPr>
          <w:trHeight w:val="241"/>
        </w:trPr>
        <w:tc>
          <w:tcPr>
            <w:tcW w:w="1276" w:type="dxa"/>
            <w:vMerge/>
            <w:shd w:val="clear" w:color="auto" w:fill="auto"/>
          </w:tcPr>
          <w:p w14:paraId="4371CA3E" w14:textId="77777777" w:rsidR="00CE78E9" w:rsidRPr="00CE78E9" w:rsidRDefault="00CE78E9" w:rsidP="00CE78E9">
            <w:pPr>
              <w:ind w:right="-2"/>
              <w:rPr>
                <w:sz w:val="21"/>
                <w:szCs w:val="21"/>
                <w:lang w:eastAsia="en-US"/>
              </w:rPr>
            </w:pPr>
          </w:p>
        </w:tc>
        <w:tc>
          <w:tcPr>
            <w:tcW w:w="2268" w:type="dxa"/>
            <w:vMerge/>
            <w:shd w:val="clear" w:color="auto" w:fill="auto"/>
          </w:tcPr>
          <w:p w14:paraId="7F68804A" w14:textId="77777777" w:rsidR="00CE78E9" w:rsidRPr="00CE78E9" w:rsidRDefault="00CE78E9" w:rsidP="00CE78E9">
            <w:pPr>
              <w:ind w:right="-41"/>
              <w:jc w:val="center"/>
              <w:rPr>
                <w:sz w:val="21"/>
                <w:szCs w:val="21"/>
                <w:lang w:eastAsia="en-US"/>
              </w:rPr>
            </w:pPr>
          </w:p>
        </w:tc>
        <w:tc>
          <w:tcPr>
            <w:tcW w:w="1418" w:type="dxa"/>
            <w:shd w:val="clear" w:color="auto" w:fill="auto"/>
          </w:tcPr>
          <w:p w14:paraId="670E99EE" w14:textId="77777777" w:rsidR="00CE78E9" w:rsidRPr="00CE78E9" w:rsidRDefault="00CE78E9" w:rsidP="00CE78E9">
            <w:pPr>
              <w:ind w:left="-661" w:right="-675"/>
              <w:jc w:val="center"/>
              <w:rPr>
                <w:sz w:val="21"/>
                <w:szCs w:val="21"/>
                <w:lang w:eastAsia="en-US"/>
              </w:rPr>
            </w:pPr>
            <w:r w:rsidRPr="00CE78E9">
              <w:rPr>
                <w:sz w:val="21"/>
                <w:szCs w:val="21"/>
                <w:lang w:eastAsia="en-US"/>
              </w:rPr>
              <w:t>с 01.07.2025</w:t>
            </w:r>
          </w:p>
        </w:tc>
        <w:tc>
          <w:tcPr>
            <w:tcW w:w="992" w:type="dxa"/>
            <w:shd w:val="clear" w:color="auto" w:fill="auto"/>
            <w:vAlign w:val="center"/>
          </w:tcPr>
          <w:p w14:paraId="363433D3" w14:textId="77777777" w:rsidR="00CE78E9" w:rsidRPr="00CE78E9" w:rsidRDefault="00CE78E9" w:rsidP="00CE78E9">
            <w:pPr>
              <w:ind w:left="-108" w:right="-108"/>
              <w:jc w:val="center"/>
              <w:rPr>
                <w:sz w:val="21"/>
                <w:szCs w:val="21"/>
                <w:lang w:eastAsia="en-US"/>
              </w:rPr>
            </w:pPr>
            <w:r w:rsidRPr="00CE78E9">
              <w:rPr>
                <w:sz w:val="21"/>
                <w:szCs w:val="21"/>
                <w:lang w:eastAsia="en-US"/>
              </w:rPr>
              <w:t>903,02</w:t>
            </w:r>
          </w:p>
        </w:tc>
        <w:tc>
          <w:tcPr>
            <w:tcW w:w="845" w:type="dxa"/>
            <w:shd w:val="clear" w:color="auto" w:fill="auto"/>
          </w:tcPr>
          <w:p w14:paraId="0BB502DE"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tcPr>
          <w:p w14:paraId="3A3BB0A0"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1EF3C9E3"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tcPr>
          <w:p w14:paraId="0994C230"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2AEA722C"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1853F74F" w14:textId="77777777" w:rsidTr="00AB34B7">
        <w:trPr>
          <w:trHeight w:val="241"/>
        </w:trPr>
        <w:tc>
          <w:tcPr>
            <w:tcW w:w="1276" w:type="dxa"/>
            <w:vMerge/>
            <w:shd w:val="clear" w:color="auto" w:fill="auto"/>
          </w:tcPr>
          <w:p w14:paraId="27322281" w14:textId="77777777" w:rsidR="00CE78E9" w:rsidRPr="00CE78E9" w:rsidRDefault="00CE78E9" w:rsidP="00CE78E9">
            <w:pPr>
              <w:ind w:right="-2"/>
              <w:rPr>
                <w:sz w:val="21"/>
                <w:szCs w:val="21"/>
                <w:lang w:eastAsia="en-US"/>
              </w:rPr>
            </w:pPr>
          </w:p>
        </w:tc>
        <w:tc>
          <w:tcPr>
            <w:tcW w:w="2268" w:type="dxa"/>
            <w:vMerge/>
            <w:shd w:val="clear" w:color="auto" w:fill="auto"/>
          </w:tcPr>
          <w:p w14:paraId="49626A6E" w14:textId="77777777" w:rsidR="00CE78E9" w:rsidRPr="00CE78E9" w:rsidRDefault="00CE78E9" w:rsidP="00CE78E9">
            <w:pPr>
              <w:ind w:right="-41"/>
              <w:jc w:val="center"/>
              <w:rPr>
                <w:sz w:val="21"/>
                <w:szCs w:val="21"/>
                <w:lang w:eastAsia="en-US"/>
              </w:rPr>
            </w:pPr>
          </w:p>
        </w:tc>
        <w:tc>
          <w:tcPr>
            <w:tcW w:w="1418" w:type="dxa"/>
            <w:shd w:val="clear" w:color="auto" w:fill="auto"/>
          </w:tcPr>
          <w:p w14:paraId="5F99E74F" w14:textId="77777777" w:rsidR="00CE78E9" w:rsidRPr="00CE78E9" w:rsidRDefault="00CE78E9" w:rsidP="00CE78E9">
            <w:pPr>
              <w:ind w:left="-661" w:right="-675"/>
              <w:jc w:val="center"/>
              <w:rPr>
                <w:sz w:val="21"/>
                <w:szCs w:val="21"/>
                <w:lang w:eastAsia="en-US"/>
              </w:rPr>
            </w:pPr>
            <w:r w:rsidRPr="00CE78E9">
              <w:rPr>
                <w:sz w:val="21"/>
                <w:szCs w:val="21"/>
                <w:lang w:eastAsia="en-US"/>
              </w:rPr>
              <w:t>с 01.01.2026</w:t>
            </w:r>
          </w:p>
        </w:tc>
        <w:tc>
          <w:tcPr>
            <w:tcW w:w="992" w:type="dxa"/>
            <w:shd w:val="clear" w:color="auto" w:fill="auto"/>
            <w:vAlign w:val="center"/>
          </w:tcPr>
          <w:p w14:paraId="2E4BAA60" w14:textId="77777777" w:rsidR="00CE78E9" w:rsidRPr="00CE78E9" w:rsidRDefault="00CE78E9" w:rsidP="00CE78E9">
            <w:pPr>
              <w:ind w:left="-108" w:right="-108"/>
              <w:jc w:val="center"/>
              <w:rPr>
                <w:sz w:val="21"/>
                <w:szCs w:val="21"/>
                <w:lang w:eastAsia="en-US"/>
              </w:rPr>
            </w:pPr>
            <w:r w:rsidRPr="00CE78E9">
              <w:rPr>
                <w:sz w:val="21"/>
                <w:szCs w:val="21"/>
                <w:lang w:eastAsia="en-US"/>
              </w:rPr>
              <w:t>903,02</w:t>
            </w:r>
          </w:p>
        </w:tc>
        <w:tc>
          <w:tcPr>
            <w:tcW w:w="845" w:type="dxa"/>
            <w:shd w:val="clear" w:color="auto" w:fill="auto"/>
          </w:tcPr>
          <w:p w14:paraId="27D3F533"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tcPr>
          <w:p w14:paraId="09727495"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06EF1D72"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tcPr>
          <w:p w14:paraId="1E49636D"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00780B3E"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637F9100" w14:textId="77777777" w:rsidTr="00AB34B7">
        <w:trPr>
          <w:trHeight w:val="241"/>
        </w:trPr>
        <w:tc>
          <w:tcPr>
            <w:tcW w:w="1276" w:type="dxa"/>
            <w:vMerge/>
            <w:shd w:val="clear" w:color="auto" w:fill="auto"/>
          </w:tcPr>
          <w:p w14:paraId="68434480" w14:textId="77777777" w:rsidR="00CE78E9" w:rsidRPr="00CE78E9" w:rsidRDefault="00CE78E9" w:rsidP="00CE78E9">
            <w:pPr>
              <w:ind w:right="-2"/>
              <w:rPr>
                <w:sz w:val="21"/>
                <w:szCs w:val="21"/>
                <w:lang w:eastAsia="en-US"/>
              </w:rPr>
            </w:pPr>
          </w:p>
        </w:tc>
        <w:tc>
          <w:tcPr>
            <w:tcW w:w="2268" w:type="dxa"/>
            <w:vMerge/>
            <w:shd w:val="clear" w:color="auto" w:fill="auto"/>
          </w:tcPr>
          <w:p w14:paraId="77A7CDAF" w14:textId="77777777" w:rsidR="00CE78E9" w:rsidRPr="00CE78E9" w:rsidRDefault="00CE78E9" w:rsidP="00CE78E9">
            <w:pPr>
              <w:ind w:right="-41"/>
              <w:jc w:val="center"/>
              <w:rPr>
                <w:sz w:val="21"/>
                <w:szCs w:val="21"/>
                <w:lang w:eastAsia="en-US"/>
              </w:rPr>
            </w:pPr>
          </w:p>
        </w:tc>
        <w:tc>
          <w:tcPr>
            <w:tcW w:w="1418" w:type="dxa"/>
            <w:shd w:val="clear" w:color="auto" w:fill="auto"/>
          </w:tcPr>
          <w:p w14:paraId="7B8A995F" w14:textId="77777777" w:rsidR="00CE78E9" w:rsidRPr="00CE78E9" w:rsidRDefault="00CE78E9" w:rsidP="00CE78E9">
            <w:pPr>
              <w:ind w:left="-661" w:right="-675"/>
              <w:jc w:val="center"/>
              <w:rPr>
                <w:sz w:val="21"/>
                <w:szCs w:val="21"/>
                <w:lang w:eastAsia="en-US"/>
              </w:rPr>
            </w:pPr>
            <w:r w:rsidRPr="00CE78E9">
              <w:rPr>
                <w:sz w:val="21"/>
                <w:szCs w:val="21"/>
                <w:lang w:eastAsia="en-US"/>
              </w:rPr>
              <w:t>с 01.07.2026</w:t>
            </w:r>
          </w:p>
        </w:tc>
        <w:tc>
          <w:tcPr>
            <w:tcW w:w="992" w:type="dxa"/>
            <w:shd w:val="clear" w:color="auto" w:fill="auto"/>
            <w:vAlign w:val="center"/>
          </w:tcPr>
          <w:p w14:paraId="0F2AD9CF" w14:textId="77777777" w:rsidR="00CE78E9" w:rsidRPr="00CE78E9" w:rsidRDefault="00CE78E9" w:rsidP="00CE78E9">
            <w:pPr>
              <w:ind w:left="-108" w:right="-108"/>
              <w:jc w:val="center"/>
              <w:rPr>
                <w:sz w:val="21"/>
                <w:szCs w:val="21"/>
                <w:lang w:eastAsia="en-US"/>
              </w:rPr>
            </w:pPr>
            <w:r w:rsidRPr="00CE78E9">
              <w:rPr>
                <w:sz w:val="21"/>
                <w:szCs w:val="21"/>
                <w:lang w:eastAsia="en-US"/>
              </w:rPr>
              <w:t>929,72</w:t>
            </w:r>
          </w:p>
        </w:tc>
        <w:tc>
          <w:tcPr>
            <w:tcW w:w="845" w:type="dxa"/>
            <w:shd w:val="clear" w:color="auto" w:fill="auto"/>
          </w:tcPr>
          <w:p w14:paraId="79F29D42"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tcPr>
          <w:p w14:paraId="6B87DC9E"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56278C1D"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tcPr>
          <w:p w14:paraId="463711F8"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49B94457"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0729B812" w14:textId="77777777" w:rsidTr="00AB34B7">
        <w:trPr>
          <w:trHeight w:val="241"/>
        </w:trPr>
        <w:tc>
          <w:tcPr>
            <w:tcW w:w="1276" w:type="dxa"/>
            <w:vMerge/>
            <w:shd w:val="clear" w:color="auto" w:fill="auto"/>
          </w:tcPr>
          <w:p w14:paraId="2FEA8D36" w14:textId="77777777" w:rsidR="00CE78E9" w:rsidRPr="00CE78E9" w:rsidRDefault="00CE78E9" w:rsidP="00CE78E9">
            <w:pPr>
              <w:ind w:right="-2"/>
              <w:rPr>
                <w:sz w:val="21"/>
                <w:szCs w:val="21"/>
                <w:lang w:eastAsia="en-US"/>
              </w:rPr>
            </w:pPr>
          </w:p>
        </w:tc>
        <w:tc>
          <w:tcPr>
            <w:tcW w:w="2268" w:type="dxa"/>
            <w:vMerge/>
            <w:shd w:val="clear" w:color="auto" w:fill="auto"/>
          </w:tcPr>
          <w:p w14:paraId="54380CC9" w14:textId="77777777" w:rsidR="00CE78E9" w:rsidRPr="00CE78E9" w:rsidRDefault="00CE78E9" w:rsidP="00CE78E9">
            <w:pPr>
              <w:ind w:right="-41"/>
              <w:jc w:val="center"/>
              <w:rPr>
                <w:sz w:val="21"/>
                <w:szCs w:val="21"/>
                <w:lang w:eastAsia="en-US"/>
              </w:rPr>
            </w:pPr>
          </w:p>
        </w:tc>
        <w:tc>
          <w:tcPr>
            <w:tcW w:w="1418" w:type="dxa"/>
            <w:shd w:val="clear" w:color="auto" w:fill="auto"/>
          </w:tcPr>
          <w:p w14:paraId="054F4F65" w14:textId="77777777" w:rsidR="00CE78E9" w:rsidRPr="00CE78E9" w:rsidRDefault="00CE78E9" w:rsidP="00CE78E9">
            <w:pPr>
              <w:ind w:left="-661" w:right="-675"/>
              <w:jc w:val="center"/>
              <w:rPr>
                <w:sz w:val="21"/>
                <w:szCs w:val="21"/>
                <w:lang w:eastAsia="en-US"/>
              </w:rPr>
            </w:pPr>
            <w:r w:rsidRPr="00CE78E9">
              <w:rPr>
                <w:sz w:val="21"/>
                <w:szCs w:val="21"/>
                <w:lang w:eastAsia="en-US"/>
              </w:rPr>
              <w:t>с 01.01.2027</w:t>
            </w:r>
          </w:p>
        </w:tc>
        <w:tc>
          <w:tcPr>
            <w:tcW w:w="992" w:type="dxa"/>
            <w:shd w:val="clear" w:color="auto" w:fill="auto"/>
            <w:vAlign w:val="center"/>
          </w:tcPr>
          <w:p w14:paraId="4EA57709" w14:textId="77777777" w:rsidR="00CE78E9" w:rsidRPr="00CE78E9" w:rsidRDefault="00CE78E9" w:rsidP="00CE78E9">
            <w:pPr>
              <w:ind w:left="-108" w:right="-108"/>
              <w:jc w:val="center"/>
              <w:rPr>
                <w:sz w:val="21"/>
                <w:szCs w:val="21"/>
                <w:lang w:eastAsia="en-US"/>
              </w:rPr>
            </w:pPr>
            <w:r w:rsidRPr="00CE78E9">
              <w:rPr>
                <w:sz w:val="21"/>
                <w:szCs w:val="21"/>
                <w:lang w:eastAsia="en-US"/>
              </w:rPr>
              <w:t>929,72</w:t>
            </w:r>
          </w:p>
        </w:tc>
        <w:tc>
          <w:tcPr>
            <w:tcW w:w="845" w:type="dxa"/>
            <w:shd w:val="clear" w:color="auto" w:fill="auto"/>
          </w:tcPr>
          <w:p w14:paraId="3CD46797"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tcPr>
          <w:p w14:paraId="3B96E518"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26DFB05F"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tcPr>
          <w:p w14:paraId="6E7E0081"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72E64674"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1BC12D93" w14:textId="77777777" w:rsidTr="00AB34B7">
        <w:trPr>
          <w:trHeight w:val="241"/>
        </w:trPr>
        <w:tc>
          <w:tcPr>
            <w:tcW w:w="1276" w:type="dxa"/>
            <w:vMerge/>
            <w:shd w:val="clear" w:color="auto" w:fill="auto"/>
          </w:tcPr>
          <w:p w14:paraId="66873B9D" w14:textId="77777777" w:rsidR="00CE78E9" w:rsidRPr="00CE78E9" w:rsidRDefault="00CE78E9" w:rsidP="00CE78E9">
            <w:pPr>
              <w:ind w:right="-2"/>
              <w:rPr>
                <w:sz w:val="21"/>
                <w:szCs w:val="21"/>
                <w:lang w:eastAsia="en-US"/>
              </w:rPr>
            </w:pPr>
          </w:p>
        </w:tc>
        <w:tc>
          <w:tcPr>
            <w:tcW w:w="2268" w:type="dxa"/>
            <w:vMerge/>
            <w:shd w:val="clear" w:color="auto" w:fill="auto"/>
          </w:tcPr>
          <w:p w14:paraId="6D06F543" w14:textId="77777777" w:rsidR="00CE78E9" w:rsidRPr="00CE78E9" w:rsidRDefault="00CE78E9" w:rsidP="00CE78E9">
            <w:pPr>
              <w:ind w:right="-41"/>
              <w:jc w:val="center"/>
              <w:rPr>
                <w:sz w:val="21"/>
                <w:szCs w:val="21"/>
                <w:lang w:eastAsia="en-US"/>
              </w:rPr>
            </w:pPr>
          </w:p>
        </w:tc>
        <w:tc>
          <w:tcPr>
            <w:tcW w:w="1418" w:type="dxa"/>
            <w:shd w:val="clear" w:color="auto" w:fill="auto"/>
          </w:tcPr>
          <w:p w14:paraId="3EFBF583" w14:textId="77777777" w:rsidR="00CE78E9" w:rsidRPr="00CE78E9" w:rsidRDefault="00CE78E9" w:rsidP="00CE78E9">
            <w:pPr>
              <w:ind w:left="-661" w:right="-675"/>
              <w:jc w:val="center"/>
              <w:rPr>
                <w:sz w:val="21"/>
                <w:szCs w:val="21"/>
                <w:lang w:eastAsia="en-US"/>
              </w:rPr>
            </w:pPr>
            <w:r w:rsidRPr="00CE78E9">
              <w:rPr>
                <w:sz w:val="21"/>
                <w:szCs w:val="21"/>
                <w:lang w:eastAsia="en-US"/>
              </w:rPr>
              <w:t>с 01.07.2027</w:t>
            </w:r>
          </w:p>
        </w:tc>
        <w:tc>
          <w:tcPr>
            <w:tcW w:w="992" w:type="dxa"/>
            <w:shd w:val="clear" w:color="auto" w:fill="auto"/>
            <w:vAlign w:val="center"/>
          </w:tcPr>
          <w:p w14:paraId="63068B43" w14:textId="77777777" w:rsidR="00CE78E9" w:rsidRPr="00CE78E9" w:rsidRDefault="00CE78E9" w:rsidP="00CE78E9">
            <w:pPr>
              <w:ind w:left="-108" w:right="-108"/>
              <w:jc w:val="center"/>
              <w:rPr>
                <w:sz w:val="21"/>
                <w:szCs w:val="21"/>
                <w:lang w:eastAsia="en-US"/>
              </w:rPr>
            </w:pPr>
            <w:r w:rsidRPr="00CE78E9">
              <w:rPr>
                <w:sz w:val="21"/>
                <w:szCs w:val="21"/>
                <w:lang w:eastAsia="en-US"/>
              </w:rPr>
              <w:t>957,22</w:t>
            </w:r>
          </w:p>
        </w:tc>
        <w:tc>
          <w:tcPr>
            <w:tcW w:w="845" w:type="dxa"/>
            <w:shd w:val="clear" w:color="auto" w:fill="auto"/>
          </w:tcPr>
          <w:p w14:paraId="0D198008"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tcPr>
          <w:p w14:paraId="26515B98"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1A33A1E6"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tcPr>
          <w:p w14:paraId="49D6B990"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4D99AE51"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18F0FFDF" w14:textId="77777777" w:rsidTr="00AB34B7">
        <w:trPr>
          <w:trHeight w:val="241"/>
        </w:trPr>
        <w:tc>
          <w:tcPr>
            <w:tcW w:w="1276" w:type="dxa"/>
            <w:vMerge/>
            <w:shd w:val="clear" w:color="auto" w:fill="auto"/>
          </w:tcPr>
          <w:p w14:paraId="5CFE1334" w14:textId="77777777" w:rsidR="00CE78E9" w:rsidRPr="00CE78E9" w:rsidRDefault="00CE78E9" w:rsidP="00CE78E9">
            <w:pPr>
              <w:ind w:right="-2"/>
              <w:rPr>
                <w:sz w:val="21"/>
                <w:szCs w:val="21"/>
                <w:lang w:eastAsia="en-US"/>
              </w:rPr>
            </w:pPr>
          </w:p>
        </w:tc>
        <w:tc>
          <w:tcPr>
            <w:tcW w:w="2268" w:type="dxa"/>
            <w:vMerge/>
            <w:shd w:val="clear" w:color="auto" w:fill="auto"/>
          </w:tcPr>
          <w:p w14:paraId="1A339194" w14:textId="77777777" w:rsidR="00CE78E9" w:rsidRPr="00CE78E9" w:rsidRDefault="00CE78E9" w:rsidP="00CE78E9">
            <w:pPr>
              <w:ind w:right="-41"/>
              <w:jc w:val="center"/>
              <w:rPr>
                <w:sz w:val="21"/>
                <w:szCs w:val="21"/>
                <w:lang w:eastAsia="en-US"/>
              </w:rPr>
            </w:pPr>
          </w:p>
        </w:tc>
        <w:tc>
          <w:tcPr>
            <w:tcW w:w="1418" w:type="dxa"/>
            <w:shd w:val="clear" w:color="auto" w:fill="auto"/>
          </w:tcPr>
          <w:p w14:paraId="47648C85" w14:textId="77777777" w:rsidR="00CE78E9" w:rsidRPr="00CE78E9" w:rsidRDefault="00CE78E9" w:rsidP="00CE78E9">
            <w:pPr>
              <w:ind w:left="-661" w:right="-675"/>
              <w:jc w:val="center"/>
              <w:rPr>
                <w:sz w:val="21"/>
                <w:szCs w:val="21"/>
                <w:lang w:eastAsia="en-US"/>
              </w:rPr>
            </w:pPr>
            <w:r w:rsidRPr="00CE78E9">
              <w:rPr>
                <w:sz w:val="21"/>
                <w:szCs w:val="21"/>
                <w:lang w:eastAsia="en-US"/>
              </w:rPr>
              <w:t>с 01.01.2028</w:t>
            </w:r>
          </w:p>
        </w:tc>
        <w:tc>
          <w:tcPr>
            <w:tcW w:w="992" w:type="dxa"/>
            <w:shd w:val="clear" w:color="auto" w:fill="auto"/>
            <w:vAlign w:val="center"/>
          </w:tcPr>
          <w:p w14:paraId="776F952B" w14:textId="77777777" w:rsidR="00CE78E9" w:rsidRPr="00CE78E9" w:rsidRDefault="00CE78E9" w:rsidP="00CE78E9">
            <w:pPr>
              <w:ind w:left="-108" w:right="-108"/>
              <w:jc w:val="center"/>
              <w:rPr>
                <w:sz w:val="21"/>
                <w:szCs w:val="21"/>
                <w:lang w:eastAsia="en-US"/>
              </w:rPr>
            </w:pPr>
            <w:r w:rsidRPr="00CE78E9">
              <w:rPr>
                <w:sz w:val="21"/>
                <w:szCs w:val="21"/>
                <w:lang w:eastAsia="en-US"/>
              </w:rPr>
              <w:t>957,22</w:t>
            </w:r>
          </w:p>
        </w:tc>
        <w:tc>
          <w:tcPr>
            <w:tcW w:w="845" w:type="dxa"/>
            <w:shd w:val="clear" w:color="auto" w:fill="auto"/>
          </w:tcPr>
          <w:p w14:paraId="0EBA7E12"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tcPr>
          <w:p w14:paraId="23833E4D"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7CF9C791"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tcPr>
          <w:p w14:paraId="1569FD57"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1E28A93B"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112CCA60" w14:textId="77777777" w:rsidTr="00AB34B7">
        <w:trPr>
          <w:trHeight w:val="241"/>
        </w:trPr>
        <w:tc>
          <w:tcPr>
            <w:tcW w:w="1276" w:type="dxa"/>
            <w:vMerge/>
            <w:shd w:val="clear" w:color="auto" w:fill="auto"/>
          </w:tcPr>
          <w:p w14:paraId="7094D3C4" w14:textId="77777777" w:rsidR="00CE78E9" w:rsidRPr="00CE78E9" w:rsidRDefault="00CE78E9" w:rsidP="00CE78E9">
            <w:pPr>
              <w:ind w:right="-2"/>
              <w:rPr>
                <w:sz w:val="21"/>
                <w:szCs w:val="21"/>
                <w:lang w:eastAsia="en-US"/>
              </w:rPr>
            </w:pPr>
          </w:p>
        </w:tc>
        <w:tc>
          <w:tcPr>
            <w:tcW w:w="2268" w:type="dxa"/>
            <w:vMerge/>
            <w:shd w:val="clear" w:color="auto" w:fill="auto"/>
          </w:tcPr>
          <w:p w14:paraId="188D0A87" w14:textId="77777777" w:rsidR="00CE78E9" w:rsidRPr="00CE78E9" w:rsidRDefault="00CE78E9" w:rsidP="00CE78E9">
            <w:pPr>
              <w:ind w:right="-41"/>
              <w:jc w:val="center"/>
              <w:rPr>
                <w:sz w:val="21"/>
                <w:szCs w:val="21"/>
                <w:lang w:eastAsia="en-US"/>
              </w:rPr>
            </w:pPr>
          </w:p>
        </w:tc>
        <w:tc>
          <w:tcPr>
            <w:tcW w:w="1418" w:type="dxa"/>
            <w:shd w:val="clear" w:color="auto" w:fill="auto"/>
          </w:tcPr>
          <w:p w14:paraId="75D9AE7D" w14:textId="77777777" w:rsidR="00CE78E9" w:rsidRPr="00CE78E9" w:rsidRDefault="00CE78E9" w:rsidP="00CE78E9">
            <w:pPr>
              <w:ind w:left="-661" w:right="-675"/>
              <w:jc w:val="center"/>
              <w:rPr>
                <w:sz w:val="21"/>
                <w:szCs w:val="21"/>
                <w:lang w:eastAsia="en-US"/>
              </w:rPr>
            </w:pPr>
            <w:r w:rsidRPr="00CE78E9">
              <w:rPr>
                <w:sz w:val="21"/>
                <w:szCs w:val="21"/>
                <w:lang w:eastAsia="en-US"/>
              </w:rPr>
              <w:t>с 01.07.2028</w:t>
            </w:r>
          </w:p>
        </w:tc>
        <w:tc>
          <w:tcPr>
            <w:tcW w:w="992" w:type="dxa"/>
            <w:shd w:val="clear" w:color="auto" w:fill="auto"/>
            <w:vAlign w:val="center"/>
          </w:tcPr>
          <w:p w14:paraId="3B07DC42" w14:textId="77777777" w:rsidR="00CE78E9" w:rsidRPr="00CE78E9" w:rsidRDefault="00CE78E9" w:rsidP="00CE78E9">
            <w:pPr>
              <w:ind w:left="-108" w:right="-108"/>
              <w:jc w:val="center"/>
              <w:rPr>
                <w:sz w:val="21"/>
                <w:szCs w:val="21"/>
                <w:lang w:eastAsia="en-US"/>
              </w:rPr>
            </w:pPr>
            <w:r w:rsidRPr="00CE78E9">
              <w:rPr>
                <w:sz w:val="21"/>
                <w:szCs w:val="21"/>
                <w:lang w:eastAsia="en-US"/>
              </w:rPr>
              <w:t>985,53</w:t>
            </w:r>
          </w:p>
        </w:tc>
        <w:tc>
          <w:tcPr>
            <w:tcW w:w="845" w:type="dxa"/>
            <w:shd w:val="clear" w:color="auto" w:fill="auto"/>
          </w:tcPr>
          <w:p w14:paraId="3799AAB7"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tcPr>
          <w:p w14:paraId="1D37070C"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631625A8"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tcPr>
          <w:p w14:paraId="63AF971D"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624521C1"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09FAAE71" w14:textId="77777777" w:rsidTr="00AB34B7">
        <w:trPr>
          <w:trHeight w:val="485"/>
        </w:trPr>
        <w:tc>
          <w:tcPr>
            <w:tcW w:w="1276" w:type="dxa"/>
            <w:vMerge/>
            <w:shd w:val="clear" w:color="auto" w:fill="auto"/>
          </w:tcPr>
          <w:p w14:paraId="7E5C6F81" w14:textId="77777777" w:rsidR="00CE78E9" w:rsidRPr="00CE78E9" w:rsidRDefault="00CE78E9" w:rsidP="00CE78E9">
            <w:pPr>
              <w:ind w:right="-2"/>
              <w:rPr>
                <w:sz w:val="21"/>
                <w:szCs w:val="21"/>
                <w:lang w:eastAsia="en-US"/>
              </w:rPr>
            </w:pPr>
          </w:p>
        </w:tc>
        <w:tc>
          <w:tcPr>
            <w:tcW w:w="8931" w:type="dxa"/>
            <w:gridSpan w:val="8"/>
            <w:shd w:val="clear" w:color="auto" w:fill="auto"/>
            <w:vAlign w:val="center"/>
          </w:tcPr>
          <w:p w14:paraId="3B2EB5A1" w14:textId="77777777" w:rsidR="00CE78E9" w:rsidRPr="00CE78E9" w:rsidRDefault="00CE78E9" w:rsidP="00CE78E9">
            <w:pPr>
              <w:ind w:left="-108" w:right="-108"/>
              <w:jc w:val="center"/>
              <w:rPr>
                <w:sz w:val="21"/>
                <w:szCs w:val="21"/>
                <w:lang w:eastAsia="en-US"/>
              </w:rPr>
            </w:pPr>
            <w:r w:rsidRPr="00CE78E9">
              <w:rPr>
                <w:sz w:val="21"/>
                <w:szCs w:val="21"/>
                <w:lang w:eastAsia="en-US"/>
              </w:rPr>
              <w:t>Население (НДС не облагается) **</w:t>
            </w:r>
          </w:p>
        </w:tc>
      </w:tr>
      <w:tr w:rsidR="00CE78E9" w:rsidRPr="00CE78E9" w14:paraId="1D01260D" w14:textId="77777777" w:rsidTr="00AB34B7">
        <w:trPr>
          <w:trHeight w:val="241"/>
        </w:trPr>
        <w:tc>
          <w:tcPr>
            <w:tcW w:w="1276" w:type="dxa"/>
            <w:vMerge/>
            <w:shd w:val="clear" w:color="auto" w:fill="auto"/>
          </w:tcPr>
          <w:p w14:paraId="7102ED6E" w14:textId="77777777" w:rsidR="00CE78E9" w:rsidRPr="00CE78E9" w:rsidRDefault="00CE78E9" w:rsidP="00CE78E9">
            <w:pPr>
              <w:ind w:right="-2"/>
              <w:rPr>
                <w:sz w:val="21"/>
                <w:szCs w:val="21"/>
                <w:lang w:eastAsia="en-US"/>
              </w:rPr>
            </w:pPr>
          </w:p>
        </w:tc>
        <w:tc>
          <w:tcPr>
            <w:tcW w:w="2268" w:type="dxa"/>
            <w:vMerge w:val="restart"/>
            <w:shd w:val="clear" w:color="auto" w:fill="auto"/>
          </w:tcPr>
          <w:p w14:paraId="185B80A3" w14:textId="77777777" w:rsidR="00CE78E9" w:rsidRPr="00CE78E9" w:rsidRDefault="00CE78E9" w:rsidP="00CE78E9">
            <w:pPr>
              <w:ind w:right="-41"/>
              <w:jc w:val="center"/>
              <w:rPr>
                <w:sz w:val="21"/>
                <w:szCs w:val="21"/>
                <w:lang w:eastAsia="en-US"/>
              </w:rPr>
            </w:pPr>
            <w:r w:rsidRPr="00CE78E9">
              <w:rPr>
                <w:sz w:val="21"/>
                <w:szCs w:val="21"/>
                <w:lang w:eastAsia="en-US"/>
              </w:rPr>
              <w:t>Ставка за тепловую энергию, руб./Гкал</w:t>
            </w:r>
          </w:p>
        </w:tc>
        <w:tc>
          <w:tcPr>
            <w:tcW w:w="1418" w:type="dxa"/>
            <w:shd w:val="clear" w:color="auto" w:fill="auto"/>
          </w:tcPr>
          <w:p w14:paraId="0962A172" w14:textId="77777777" w:rsidR="00CE78E9" w:rsidRPr="00CE78E9" w:rsidRDefault="00CE78E9" w:rsidP="00CE78E9">
            <w:pPr>
              <w:ind w:left="-661" w:right="-675"/>
              <w:jc w:val="center"/>
              <w:rPr>
                <w:sz w:val="21"/>
                <w:szCs w:val="21"/>
                <w:lang w:eastAsia="en-US"/>
              </w:rPr>
            </w:pPr>
            <w:r w:rsidRPr="00CE78E9">
              <w:rPr>
                <w:sz w:val="21"/>
                <w:szCs w:val="21"/>
                <w:lang w:eastAsia="en-US"/>
              </w:rPr>
              <w:t>с 01.10.2021</w:t>
            </w:r>
          </w:p>
        </w:tc>
        <w:tc>
          <w:tcPr>
            <w:tcW w:w="992" w:type="dxa"/>
            <w:shd w:val="clear" w:color="auto" w:fill="auto"/>
          </w:tcPr>
          <w:p w14:paraId="27D836AE" w14:textId="77777777" w:rsidR="00CE78E9" w:rsidRPr="00CE78E9" w:rsidRDefault="00CE78E9" w:rsidP="00CE78E9">
            <w:pPr>
              <w:ind w:left="-108" w:right="-108"/>
              <w:jc w:val="center"/>
              <w:rPr>
                <w:sz w:val="21"/>
                <w:szCs w:val="21"/>
                <w:lang w:eastAsia="en-US"/>
              </w:rPr>
            </w:pPr>
            <w:r w:rsidRPr="00CE78E9">
              <w:rPr>
                <w:sz w:val="21"/>
                <w:szCs w:val="21"/>
                <w:lang w:eastAsia="en-US"/>
              </w:rPr>
              <w:t>880,02</w:t>
            </w:r>
          </w:p>
        </w:tc>
        <w:tc>
          <w:tcPr>
            <w:tcW w:w="845" w:type="dxa"/>
            <w:shd w:val="clear" w:color="auto" w:fill="auto"/>
          </w:tcPr>
          <w:p w14:paraId="2CB687C1"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tcPr>
          <w:p w14:paraId="7182C915"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41691FE4"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tcPr>
          <w:p w14:paraId="78F95201"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0FCBEAF3"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01B19863" w14:textId="77777777" w:rsidTr="00AB34B7">
        <w:trPr>
          <w:trHeight w:val="241"/>
        </w:trPr>
        <w:tc>
          <w:tcPr>
            <w:tcW w:w="1276" w:type="dxa"/>
            <w:vMerge/>
            <w:shd w:val="clear" w:color="auto" w:fill="auto"/>
          </w:tcPr>
          <w:p w14:paraId="501D75EC" w14:textId="77777777" w:rsidR="00CE78E9" w:rsidRPr="00CE78E9" w:rsidRDefault="00CE78E9" w:rsidP="00CE78E9">
            <w:pPr>
              <w:ind w:right="-2"/>
              <w:rPr>
                <w:sz w:val="21"/>
                <w:szCs w:val="21"/>
                <w:lang w:eastAsia="en-US"/>
              </w:rPr>
            </w:pPr>
          </w:p>
        </w:tc>
        <w:tc>
          <w:tcPr>
            <w:tcW w:w="2268" w:type="dxa"/>
            <w:vMerge/>
            <w:shd w:val="clear" w:color="auto" w:fill="auto"/>
          </w:tcPr>
          <w:p w14:paraId="1541B73A" w14:textId="77777777" w:rsidR="00CE78E9" w:rsidRPr="00CE78E9" w:rsidRDefault="00CE78E9" w:rsidP="00CE78E9">
            <w:pPr>
              <w:ind w:right="-41"/>
              <w:jc w:val="center"/>
              <w:rPr>
                <w:sz w:val="21"/>
                <w:szCs w:val="21"/>
                <w:lang w:eastAsia="en-US"/>
              </w:rPr>
            </w:pPr>
          </w:p>
        </w:tc>
        <w:tc>
          <w:tcPr>
            <w:tcW w:w="1418" w:type="dxa"/>
            <w:shd w:val="clear" w:color="auto" w:fill="auto"/>
          </w:tcPr>
          <w:p w14:paraId="151EF368" w14:textId="77777777" w:rsidR="00CE78E9" w:rsidRPr="00CE78E9" w:rsidRDefault="00CE78E9" w:rsidP="00CE78E9">
            <w:pPr>
              <w:ind w:left="-661" w:right="-675"/>
              <w:jc w:val="center"/>
              <w:rPr>
                <w:sz w:val="21"/>
                <w:szCs w:val="21"/>
                <w:lang w:eastAsia="en-US"/>
              </w:rPr>
            </w:pPr>
            <w:r w:rsidRPr="00CE78E9">
              <w:rPr>
                <w:sz w:val="21"/>
                <w:szCs w:val="21"/>
                <w:lang w:eastAsia="en-US"/>
              </w:rPr>
              <w:t>с 01.01.2022</w:t>
            </w:r>
          </w:p>
        </w:tc>
        <w:tc>
          <w:tcPr>
            <w:tcW w:w="992" w:type="dxa"/>
            <w:shd w:val="clear" w:color="auto" w:fill="auto"/>
            <w:vAlign w:val="center"/>
          </w:tcPr>
          <w:p w14:paraId="5F6C8D42" w14:textId="77777777" w:rsidR="00CE78E9" w:rsidRPr="00CE78E9" w:rsidRDefault="00CE78E9" w:rsidP="00CE78E9">
            <w:pPr>
              <w:ind w:left="-108" w:right="-108"/>
              <w:jc w:val="center"/>
              <w:rPr>
                <w:sz w:val="21"/>
                <w:szCs w:val="21"/>
                <w:lang w:eastAsia="en-US"/>
              </w:rPr>
            </w:pPr>
            <w:r w:rsidRPr="00CE78E9">
              <w:rPr>
                <w:sz w:val="21"/>
                <w:szCs w:val="21"/>
                <w:lang w:eastAsia="en-US"/>
              </w:rPr>
              <w:t>880,02</w:t>
            </w:r>
          </w:p>
        </w:tc>
        <w:tc>
          <w:tcPr>
            <w:tcW w:w="845" w:type="dxa"/>
            <w:shd w:val="clear" w:color="auto" w:fill="auto"/>
          </w:tcPr>
          <w:p w14:paraId="62740AD2"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tcPr>
          <w:p w14:paraId="18CFFF12"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7E7914C6"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tcPr>
          <w:p w14:paraId="061EFBD3"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6DAF85EC"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5D827CF8" w14:textId="77777777" w:rsidTr="00AB34B7">
        <w:trPr>
          <w:trHeight w:val="241"/>
        </w:trPr>
        <w:tc>
          <w:tcPr>
            <w:tcW w:w="1276" w:type="dxa"/>
            <w:vMerge/>
            <w:shd w:val="clear" w:color="auto" w:fill="auto"/>
          </w:tcPr>
          <w:p w14:paraId="152FC5F0" w14:textId="77777777" w:rsidR="00CE78E9" w:rsidRPr="00CE78E9" w:rsidRDefault="00CE78E9" w:rsidP="00CE78E9">
            <w:pPr>
              <w:ind w:right="-2"/>
              <w:rPr>
                <w:sz w:val="21"/>
                <w:szCs w:val="21"/>
                <w:lang w:eastAsia="en-US"/>
              </w:rPr>
            </w:pPr>
          </w:p>
        </w:tc>
        <w:tc>
          <w:tcPr>
            <w:tcW w:w="2268" w:type="dxa"/>
            <w:vMerge/>
            <w:shd w:val="clear" w:color="auto" w:fill="auto"/>
          </w:tcPr>
          <w:p w14:paraId="64C955F7" w14:textId="77777777" w:rsidR="00CE78E9" w:rsidRPr="00CE78E9" w:rsidRDefault="00CE78E9" w:rsidP="00CE78E9">
            <w:pPr>
              <w:ind w:right="-41"/>
              <w:jc w:val="center"/>
              <w:rPr>
                <w:sz w:val="21"/>
                <w:szCs w:val="21"/>
                <w:lang w:eastAsia="en-US"/>
              </w:rPr>
            </w:pPr>
          </w:p>
        </w:tc>
        <w:tc>
          <w:tcPr>
            <w:tcW w:w="1418" w:type="dxa"/>
            <w:shd w:val="clear" w:color="auto" w:fill="auto"/>
          </w:tcPr>
          <w:p w14:paraId="1AF3C40B" w14:textId="77777777" w:rsidR="00CE78E9" w:rsidRPr="00CE78E9" w:rsidRDefault="00CE78E9" w:rsidP="00CE78E9">
            <w:pPr>
              <w:ind w:left="-661" w:right="-675"/>
              <w:jc w:val="center"/>
              <w:rPr>
                <w:sz w:val="21"/>
                <w:szCs w:val="21"/>
                <w:lang w:eastAsia="en-US"/>
              </w:rPr>
            </w:pPr>
            <w:r w:rsidRPr="00CE78E9">
              <w:rPr>
                <w:sz w:val="21"/>
                <w:szCs w:val="21"/>
                <w:lang w:eastAsia="en-US"/>
              </w:rPr>
              <w:t>с 01.07.2022</w:t>
            </w:r>
          </w:p>
        </w:tc>
        <w:tc>
          <w:tcPr>
            <w:tcW w:w="992" w:type="dxa"/>
            <w:shd w:val="clear" w:color="auto" w:fill="auto"/>
            <w:vAlign w:val="center"/>
          </w:tcPr>
          <w:p w14:paraId="14B48F46" w14:textId="77777777" w:rsidR="00CE78E9" w:rsidRPr="00CE78E9" w:rsidRDefault="00CE78E9" w:rsidP="00CE78E9">
            <w:pPr>
              <w:ind w:left="-108" w:right="-108"/>
              <w:jc w:val="center"/>
              <w:rPr>
                <w:sz w:val="21"/>
                <w:szCs w:val="21"/>
                <w:lang w:eastAsia="en-US"/>
              </w:rPr>
            </w:pPr>
            <w:r w:rsidRPr="00CE78E9">
              <w:rPr>
                <w:sz w:val="21"/>
                <w:szCs w:val="21"/>
                <w:lang w:eastAsia="en-US"/>
              </w:rPr>
              <w:t>1399,68</w:t>
            </w:r>
          </w:p>
        </w:tc>
        <w:tc>
          <w:tcPr>
            <w:tcW w:w="845" w:type="dxa"/>
            <w:shd w:val="clear" w:color="auto" w:fill="auto"/>
          </w:tcPr>
          <w:p w14:paraId="6DE92986"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tcPr>
          <w:p w14:paraId="24EAE341"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621D0BE7"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tcPr>
          <w:p w14:paraId="0F5E8E36"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398279AC"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7C6D7A2C" w14:textId="77777777" w:rsidTr="00AB34B7">
        <w:trPr>
          <w:trHeight w:val="241"/>
        </w:trPr>
        <w:tc>
          <w:tcPr>
            <w:tcW w:w="1276" w:type="dxa"/>
            <w:shd w:val="clear" w:color="auto" w:fill="auto"/>
          </w:tcPr>
          <w:p w14:paraId="72012CDA" w14:textId="77777777" w:rsidR="00CE78E9" w:rsidRPr="00CE78E9" w:rsidRDefault="00CE78E9" w:rsidP="00CE78E9">
            <w:pPr>
              <w:ind w:right="-2"/>
              <w:jc w:val="center"/>
              <w:rPr>
                <w:sz w:val="21"/>
                <w:szCs w:val="21"/>
                <w:lang w:eastAsia="en-US"/>
              </w:rPr>
            </w:pPr>
            <w:r w:rsidRPr="00CE78E9">
              <w:rPr>
                <w:sz w:val="21"/>
                <w:szCs w:val="21"/>
                <w:lang w:eastAsia="en-US"/>
              </w:rPr>
              <w:t>1</w:t>
            </w:r>
          </w:p>
        </w:tc>
        <w:tc>
          <w:tcPr>
            <w:tcW w:w="2268" w:type="dxa"/>
            <w:shd w:val="clear" w:color="auto" w:fill="auto"/>
          </w:tcPr>
          <w:p w14:paraId="3222A394" w14:textId="77777777" w:rsidR="00CE78E9" w:rsidRPr="00CE78E9" w:rsidRDefault="00CE78E9" w:rsidP="00CE78E9">
            <w:pPr>
              <w:ind w:right="-105"/>
              <w:jc w:val="center"/>
              <w:rPr>
                <w:sz w:val="21"/>
                <w:szCs w:val="21"/>
                <w:lang w:eastAsia="en-US"/>
              </w:rPr>
            </w:pPr>
            <w:r w:rsidRPr="00CE78E9">
              <w:rPr>
                <w:sz w:val="21"/>
                <w:szCs w:val="21"/>
                <w:lang w:eastAsia="en-US"/>
              </w:rPr>
              <w:t>2</w:t>
            </w:r>
          </w:p>
        </w:tc>
        <w:tc>
          <w:tcPr>
            <w:tcW w:w="1418" w:type="dxa"/>
            <w:shd w:val="clear" w:color="auto" w:fill="auto"/>
          </w:tcPr>
          <w:p w14:paraId="75EA2C52" w14:textId="77777777" w:rsidR="00CE78E9" w:rsidRPr="00CE78E9" w:rsidRDefault="00CE78E9" w:rsidP="00CE78E9">
            <w:pPr>
              <w:ind w:left="-661" w:right="-675"/>
              <w:jc w:val="center"/>
              <w:rPr>
                <w:sz w:val="21"/>
                <w:szCs w:val="21"/>
                <w:lang w:eastAsia="en-US"/>
              </w:rPr>
            </w:pPr>
            <w:r w:rsidRPr="00CE78E9">
              <w:rPr>
                <w:sz w:val="21"/>
                <w:szCs w:val="21"/>
                <w:lang w:eastAsia="en-US"/>
              </w:rPr>
              <w:t>3</w:t>
            </w:r>
          </w:p>
        </w:tc>
        <w:tc>
          <w:tcPr>
            <w:tcW w:w="992" w:type="dxa"/>
            <w:shd w:val="clear" w:color="auto" w:fill="auto"/>
            <w:vAlign w:val="center"/>
          </w:tcPr>
          <w:p w14:paraId="33B33189" w14:textId="77777777" w:rsidR="00CE78E9" w:rsidRPr="00CE78E9" w:rsidRDefault="00CE78E9" w:rsidP="00CE78E9">
            <w:pPr>
              <w:ind w:left="-108" w:right="-108"/>
              <w:jc w:val="center"/>
              <w:rPr>
                <w:sz w:val="21"/>
                <w:szCs w:val="21"/>
                <w:lang w:eastAsia="en-US"/>
              </w:rPr>
            </w:pPr>
            <w:r w:rsidRPr="00CE78E9">
              <w:rPr>
                <w:sz w:val="21"/>
                <w:szCs w:val="21"/>
                <w:lang w:eastAsia="en-US"/>
              </w:rPr>
              <w:t>4</w:t>
            </w:r>
          </w:p>
        </w:tc>
        <w:tc>
          <w:tcPr>
            <w:tcW w:w="845" w:type="dxa"/>
            <w:shd w:val="clear" w:color="auto" w:fill="auto"/>
          </w:tcPr>
          <w:p w14:paraId="7C803666" w14:textId="77777777" w:rsidR="00CE78E9" w:rsidRPr="00CE78E9" w:rsidRDefault="00CE78E9" w:rsidP="00CE78E9">
            <w:pPr>
              <w:ind w:left="-108" w:right="-108"/>
              <w:jc w:val="center"/>
              <w:rPr>
                <w:sz w:val="21"/>
                <w:szCs w:val="21"/>
                <w:lang w:eastAsia="en-US"/>
              </w:rPr>
            </w:pPr>
            <w:r w:rsidRPr="00CE78E9">
              <w:rPr>
                <w:sz w:val="21"/>
                <w:szCs w:val="21"/>
                <w:lang w:eastAsia="en-US"/>
              </w:rPr>
              <w:t>5</w:t>
            </w:r>
          </w:p>
        </w:tc>
        <w:tc>
          <w:tcPr>
            <w:tcW w:w="850" w:type="dxa"/>
            <w:shd w:val="clear" w:color="auto" w:fill="auto"/>
          </w:tcPr>
          <w:p w14:paraId="5DB3DAE4" w14:textId="77777777" w:rsidR="00CE78E9" w:rsidRPr="00CE78E9" w:rsidRDefault="00CE78E9" w:rsidP="00CE78E9">
            <w:pPr>
              <w:ind w:left="-108" w:right="-108"/>
              <w:jc w:val="center"/>
              <w:rPr>
                <w:sz w:val="21"/>
                <w:szCs w:val="21"/>
                <w:lang w:eastAsia="en-US"/>
              </w:rPr>
            </w:pPr>
            <w:r w:rsidRPr="00CE78E9">
              <w:rPr>
                <w:sz w:val="21"/>
                <w:szCs w:val="21"/>
                <w:lang w:eastAsia="en-US"/>
              </w:rPr>
              <w:t>6</w:t>
            </w:r>
          </w:p>
        </w:tc>
        <w:tc>
          <w:tcPr>
            <w:tcW w:w="851" w:type="dxa"/>
            <w:shd w:val="clear" w:color="auto" w:fill="auto"/>
          </w:tcPr>
          <w:p w14:paraId="57E15623" w14:textId="77777777" w:rsidR="00CE78E9" w:rsidRPr="00CE78E9" w:rsidRDefault="00CE78E9" w:rsidP="00CE78E9">
            <w:pPr>
              <w:ind w:left="-108" w:right="-108"/>
              <w:jc w:val="center"/>
              <w:rPr>
                <w:sz w:val="21"/>
                <w:szCs w:val="21"/>
                <w:lang w:eastAsia="en-US"/>
              </w:rPr>
            </w:pPr>
            <w:r w:rsidRPr="00CE78E9">
              <w:rPr>
                <w:sz w:val="21"/>
                <w:szCs w:val="21"/>
                <w:lang w:eastAsia="en-US"/>
              </w:rPr>
              <w:t>7</w:t>
            </w:r>
          </w:p>
        </w:tc>
        <w:tc>
          <w:tcPr>
            <w:tcW w:w="856" w:type="dxa"/>
            <w:shd w:val="clear" w:color="auto" w:fill="auto"/>
          </w:tcPr>
          <w:p w14:paraId="7AB25979" w14:textId="77777777" w:rsidR="00CE78E9" w:rsidRPr="00CE78E9" w:rsidRDefault="00CE78E9" w:rsidP="00CE78E9">
            <w:pPr>
              <w:ind w:left="-108" w:right="-108"/>
              <w:jc w:val="center"/>
              <w:rPr>
                <w:sz w:val="21"/>
                <w:szCs w:val="21"/>
                <w:lang w:eastAsia="en-US"/>
              </w:rPr>
            </w:pPr>
            <w:r w:rsidRPr="00CE78E9">
              <w:rPr>
                <w:sz w:val="21"/>
                <w:szCs w:val="21"/>
                <w:lang w:eastAsia="en-US"/>
              </w:rPr>
              <w:t>8</w:t>
            </w:r>
          </w:p>
        </w:tc>
        <w:tc>
          <w:tcPr>
            <w:tcW w:w="851" w:type="dxa"/>
            <w:shd w:val="clear" w:color="auto" w:fill="auto"/>
          </w:tcPr>
          <w:p w14:paraId="271F7237" w14:textId="77777777" w:rsidR="00CE78E9" w:rsidRPr="00CE78E9" w:rsidRDefault="00CE78E9" w:rsidP="00CE78E9">
            <w:pPr>
              <w:ind w:left="-108" w:right="-108"/>
              <w:jc w:val="center"/>
              <w:rPr>
                <w:sz w:val="21"/>
                <w:szCs w:val="21"/>
                <w:lang w:eastAsia="en-US"/>
              </w:rPr>
            </w:pPr>
            <w:r w:rsidRPr="00CE78E9">
              <w:rPr>
                <w:sz w:val="21"/>
                <w:szCs w:val="21"/>
                <w:lang w:eastAsia="en-US"/>
              </w:rPr>
              <w:t>9</w:t>
            </w:r>
          </w:p>
        </w:tc>
      </w:tr>
      <w:tr w:rsidR="00CE78E9" w:rsidRPr="00CE78E9" w14:paraId="596AE005" w14:textId="77777777" w:rsidTr="00AB34B7">
        <w:trPr>
          <w:trHeight w:val="489"/>
        </w:trPr>
        <w:tc>
          <w:tcPr>
            <w:tcW w:w="1276" w:type="dxa"/>
            <w:vMerge w:val="restart"/>
            <w:shd w:val="clear" w:color="auto" w:fill="auto"/>
          </w:tcPr>
          <w:p w14:paraId="0EF4F428" w14:textId="77777777" w:rsidR="00CE78E9" w:rsidRPr="00CE78E9" w:rsidRDefault="00CE78E9" w:rsidP="00CE78E9">
            <w:pPr>
              <w:ind w:right="-2"/>
              <w:jc w:val="center"/>
              <w:rPr>
                <w:sz w:val="21"/>
                <w:szCs w:val="21"/>
                <w:lang w:eastAsia="en-US"/>
              </w:rPr>
            </w:pPr>
          </w:p>
        </w:tc>
        <w:tc>
          <w:tcPr>
            <w:tcW w:w="8931" w:type="dxa"/>
            <w:gridSpan w:val="8"/>
            <w:shd w:val="clear" w:color="auto" w:fill="auto"/>
            <w:vAlign w:val="center"/>
          </w:tcPr>
          <w:p w14:paraId="664753E8" w14:textId="77777777" w:rsidR="00CE78E9" w:rsidRPr="00CE78E9" w:rsidRDefault="00CE78E9" w:rsidP="00CE78E9">
            <w:pPr>
              <w:ind w:left="-108" w:right="-108"/>
              <w:jc w:val="center"/>
              <w:rPr>
                <w:sz w:val="21"/>
                <w:szCs w:val="21"/>
                <w:highlight w:val="yellow"/>
                <w:lang w:eastAsia="en-US"/>
              </w:rPr>
            </w:pPr>
            <w:r w:rsidRPr="00CE78E9">
              <w:rPr>
                <w:sz w:val="21"/>
                <w:szCs w:val="21"/>
                <w:lang w:eastAsia="en-US"/>
              </w:rPr>
              <w:t>Население (тарифы указываются с учетом НДС) *</w:t>
            </w:r>
          </w:p>
        </w:tc>
      </w:tr>
      <w:tr w:rsidR="00CE78E9" w:rsidRPr="00CE78E9" w14:paraId="1F849102" w14:textId="77777777" w:rsidTr="00AB34B7">
        <w:trPr>
          <w:trHeight w:val="241"/>
        </w:trPr>
        <w:tc>
          <w:tcPr>
            <w:tcW w:w="1276" w:type="dxa"/>
            <w:vMerge/>
            <w:shd w:val="clear" w:color="auto" w:fill="auto"/>
          </w:tcPr>
          <w:p w14:paraId="7420F981" w14:textId="77777777" w:rsidR="00CE78E9" w:rsidRPr="00CE78E9" w:rsidRDefault="00CE78E9" w:rsidP="00CE78E9">
            <w:pPr>
              <w:ind w:right="-2"/>
              <w:rPr>
                <w:sz w:val="21"/>
                <w:szCs w:val="21"/>
                <w:lang w:eastAsia="en-US"/>
              </w:rPr>
            </w:pPr>
          </w:p>
        </w:tc>
        <w:tc>
          <w:tcPr>
            <w:tcW w:w="2268" w:type="dxa"/>
            <w:vMerge w:val="restart"/>
            <w:shd w:val="clear" w:color="auto" w:fill="auto"/>
          </w:tcPr>
          <w:p w14:paraId="3010B3F7" w14:textId="77777777" w:rsidR="00CE78E9" w:rsidRPr="00CE78E9" w:rsidRDefault="00CE78E9" w:rsidP="00CE78E9">
            <w:pPr>
              <w:ind w:right="-105"/>
              <w:jc w:val="center"/>
              <w:rPr>
                <w:sz w:val="21"/>
                <w:szCs w:val="21"/>
                <w:lang w:eastAsia="en-US"/>
              </w:rPr>
            </w:pPr>
            <w:r w:rsidRPr="00CE78E9">
              <w:rPr>
                <w:sz w:val="21"/>
                <w:szCs w:val="21"/>
                <w:lang w:eastAsia="en-US"/>
              </w:rPr>
              <w:t>Ставка за содержание тепловой мощности,</w:t>
            </w:r>
          </w:p>
          <w:p w14:paraId="0BD4C601" w14:textId="77777777" w:rsidR="00CE78E9" w:rsidRPr="00CE78E9" w:rsidRDefault="00CE78E9" w:rsidP="00CE78E9">
            <w:pPr>
              <w:ind w:right="-105"/>
              <w:jc w:val="center"/>
              <w:rPr>
                <w:sz w:val="21"/>
                <w:szCs w:val="21"/>
                <w:lang w:eastAsia="en-US"/>
              </w:rPr>
            </w:pPr>
            <w:r w:rsidRPr="00CE78E9">
              <w:rPr>
                <w:sz w:val="21"/>
                <w:szCs w:val="21"/>
                <w:lang w:eastAsia="en-US"/>
              </w:rPr>
              <w:t>тыс. руб./Гкал/ч в мес.</w:t>
            </w:r>
          </w:p>
        </w:tc>
        <w:tc>
          <w:tcPr>
            <w:tcW w:w="1418" w:type="dxa"/>
            <w:shd w:val="clear" w:color="auto" w:fill="auto"/>
          </w:tcPr>
          <w:p w14:paraId="7CBCBB79" w14:textId="77777777" w:rsidR="00CE78E9" w:rsidRPr="00CE78E9" w:rsidRDefault="00CE78E9" w:rsidP="00CE78E9">
            <w:pPr>
              <w:ind w:left="-661" w:right="-675"/>
              <w:jc w:val="center"/>
              <w:rPr>
                <w:sz w:val="21"/>
                <w:szCs w:val="21"/>
                <w:lang w:eastAsia="en-US"/>
              </w:rPr>
            </w:pPr>
            <w:r w:rsidRPr="00CE78E9">
              <w:rPr>
                <w:sz w:val="21"/>
                <w:szCs w:val="21"/>
                <w:lang w:eastAsia="en-US"/>
              </w:rPr>
              <w:t>с 28.06.2019</w:t>
            </w:r>
          </w:p>
        </w:tc>
        <w:tc>
          <w:tcPr>
            <w:tcW w:w="992" w:type="dxa"/>
            <w:shd w:val="clear" w:color="auto" w:fill="auto"/>
          </w:tcPr>
          <w:p w14:paraId="6F710A1D" w14:textId="77777777" w:rsidR="00CE78E9" w:rsidRPr="00CE78E9" w:rsidRDefault="00CE78E9" w:rsidP="00CE78E9">
            <w:pPr>
              <w:ind w:left="-108" w:right="-108"/>
              <w:jc w:val="center"/>
              <w:rPr>
                <w:sz w:val="21"/>
                <w:szCs w:val="21"/>
                <w:lang w:eastAsia="en-US"/>
              </w:rPr>
            </w:pPr>
            <w:r w:rsidRPr="00CE78E9">
              <w:rPr>
                <w:sz w:val="21"/>
                <w:szCs w:val="21"/>
                <w:lang w:eastAsia="en-US"/>
              </w:rPr>
              <w:t>1904,52</w:t>
            </w:r>
          </w:p>
        </w:tc>
        <w:tc>
          <w:tcPr>
            <w:tcW w:w="845" w:type="dxa"/>
            <w:shd w:val="clear" w:color="auto" w:fill="auto"/>
          </w:tcPr>
          <w:p w14:paraId="5E9DEFCC"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tcPr>
          <w:p w14:paraId="6C054949"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21D9701B"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tcPr>
          <w:p w14:paraId="2DAE7594"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18E18A55"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525B710D" w14:textId="77777777" w:rsidTr="00AB34B7">
        <w:trPr>
          <w:trHeight w:val="241"/>
        </w:trPr>
        <w:tc>
          <w:tcPr>
            <w:tcW w:w="1276" w:type="dxa"/>
            <w:vMerge/>
            <w:shd w:val="clear" w:color="auto" w:fill="auto"/>
          </w:tcPr>
          <w:p w14:paraId="3BBBC10F" w14:textId="77777777" w:rsidR="00CE78E9" w:rsidRPr="00CE78E9" w:rsidRDefault="00CE78E9" w:rsidP="00CE78E9">
            <w:pPr>
              <w:ind w:right="-2"/>
              <w:rPr>
                <w:sz w:val="21"/>
                <w:szCs w:val="21"/>
                <w:lang w:eastAsia="en-US"/>
              </w:rPr>
            </w:pPr>
          </w:p>
        </w:tc>
        <w:tc>
          <w:tcPr>
            <w:tcW w:w="2268" w:type="dxa"/>
            <w:vMerge/>
            <w:shd w:val="clear" w:color="auto" w:fill="auto"/>
          </w:tcPr>
          <w:p w14:paraId="2CEA334B" w14:textId="77777777" w:rsidR="00CE78E9" w:rsidRPr="00CE78E9" w:rsidRDefault="00CE78E9" w:rsidP="00CE78E9">
            <w:pPr>
              <w:ind w:right="-105"/>
              <w:jc w:val="center"/>
              <w:rPr>
                <w:sz w:val="21"/>
                <w:szCs w:val="21"/>
                <w:lang w:eastAsia="en-US"/>
              </w:rPr>
            </w:pPr>
          </w:p>
        </w:tc>
        <w:tc>
          <w:tcPr>
            <w:tcW w:w="1418" w:type="dxa"/>
            <w:shd w:val="clear" w:color="auto" w:fill="auto"/>
          </w:tcPr>
          <w:p w14:paraId="2FBE8BBB" w14:textId="77777777" w:rsidR="00CE78E9" w:rsidRPr="00CE78E9" w:rsidRDefault="00CE78E9" w:rsidP="00CE78E9">
            <w:pPr>
              <w:ind w:left="-661" w:right="-675"/>
              <w:jc w:val="center"/>
              <w:rPr>
                <w:sz w:val="21"/>
                <w:szCs w:val="21"/>
                <w:lang w:eastAsia="en-US"/>
              </w:rPr>
            </w:pPr>
            <w:r w:rsidRPr="00CE78E9">
              <w:rPr>
                <w:sz w:val="21"/>
                <w:szCs w:val="21"/>
                <w:lang w:eastAsia="en-US"/>
              </w:rPr>
              <w:t>с 01.07.2019</w:t>
            </w:r>
          </w:p>
        </w:tc>
        <w:tc>
          <w:tcPr>
            <w:tcW w:w="992" w:type="dxa"/>
            <w:shd w:val="clear" w:color="auto" w:fill="auto"/>
          </w:tcPr>
          <w:p w14:paraId="3C034359" w14:textId="77777777" w:rsidR="00CE78E9" w:rsidRPr="00CE78E9" w:rsidRDefault="00CE78E9" w:rsidP="00CE78E9">
            <w:pPr>
              <w:ind w:left="-108" w:right="-108"/>
              <w:jc w:val="center"/>
              <w:rPr>
                <w:sz w:val="21"/>
                <w:szCs w:val="21"/>
                <w:lang w:eastAsia="en-US"/>
              </w:rPr>
            </w:pPr>
            <w:r w:rsidRPr="00CE78E9">
              <w:rPr>
                <w:sz w:val="21"/>
                <w:szCs w:val="21"/>
                <w:lang w:eastAsia="en-US"/>
              </w:rPr>
              <w:t>2131,51</w:t>
            </w:r>
          </w:p>
        </w:tc>
        <w:tc>
          <w:tcPr>
            <w:tcW w:w="845" w:type="dxa"/>
            <w:shd w:val="clear" w:color="auto" w:fill="auto"/>
          </w:tcPr>
          <w:p w14:paraId="643B92EF"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tcPr>
          <w:p w14:paraId="5C80C05A"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52601B41"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tcPr>
          <w:p w14:paraId="4C026F4B"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1474728E"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25ACA9A9" w14:textId="77777777" w:rsidTr="00AB34B7">
        <w:trPr>
          <w:trHeight w:val="241"/>
        </w:trPr>
        <w:tc>
          <w:tcPr>
            <w:tcW w:w="1276" w:type="dxa"/>
            <w:vMerge/>
            <w:shd w:val="clear" w:color="auto" w:fill="auto"/>
          </w:tcPr>
          <w:p w14:paraId="190CD3CB" w14:textId="77777777" w:rsidR="00CE78E9" w:rsidRPr="00CE78E9" w:rsidRDefault="00CE78E9" w:rsidP="00CE78E9">
            <w:pPr>
              <w:ind w:right="-2"/>
              <w:rPr>
                <w:sz w:val="21"/>
                <w:szCs w:val="21"/>
                <w:lang w:eastAsia="en-US"/>
              </w:rPr>
            </w:pPr>
          </w:p>
        </w:tc>
        <w:tc>
          <w:tcPr>
            <w:tcW w:w="2268" w:type="dxa"/>
            <w:vMerge/>
            <w:shd w:val="clear" w:color="auto" w:fill="auto"/>
          </w:tcPr>
          <w:p w14:paraId="1C25E4F2" w14:textId="77777777" w:rsidR="00CE78E9" w:rsidRPr="00CE78E9" w:rsidRDefault="00CE78E9" w:rsidP="00CE78E9">
            <w:pPr>
              <w:ind w:right="-105"/>
              <w:jc w:val="center"/>
              <w:rPr>
                <w:sz w:val="21"/>
                <w:szCs w:val="21"/>
                <w:lang w:eastAsia="en-US"/>
              </w:rPr>
            </w:pPr>
          </w:p>
        </w:tc>
        <w:tc>
          <w:tcPr>
            <w:tcW w:w="1418" w:type="dxa"/>
            <w:shd w:val="clear" w:color="auto" w:fill="auto"/>
          </w:tcPr>
          <w:p w14:paraId="74CCD55A" w14:textId="77777777" w:rsidR="00CE78E9" w:rsidRPr="00CE78E9" w:rsidRDefault="00CE78E9" w:rsidP="00CE78E9">
            <w:pPr>
              <w:ind w:left="-661" w:right="-675"/>
              <w:jc w:val="center"/>
              <w:rPr>
                <w:sz w:val="21"/>
                <w:szCs w:val="21"/>
                <w:lang w:eastAsia="en-US"/>
              </w:rPr>
            </w:pPr>
            <w:r w:rsidRPr="00CE78E9">
              <w:rPr>
                <w:sz w:val="21"/>
                <w:szCs w:val="21"/>
                <w:lang w:eastAsia="en-US"/>
              </w:rPr>
              <w:t>с 01.01.2020</w:t>
            </w:r>
          </w:p>
        </w:tc>
        <w:tc>
          <w:tcPr>
            <w:tcW w:w="992" w:type="dxa"/>
            <w:shd w:val="clear" w:color="auto" w:fill="auto"/>
          </w:tcPr>
          <w:p w14:paraId="7121DBCC" w14:textId="77777777" w:rsidR="00CE78E9" w:rsidRPr="00CE78E9" w:rsidRDefault="00CE78E9" w:rsidP="00CE78E9">
            <w:pPr>
              <w:ind w:left="-108" w:right="-108"/>
              <w:jc w:val="center"/>
              <w:rPr>
                <w:sz w:val="21"/>
                <w:szCs w:val="21"/>
                <w:lang w:eastAsia="en-US"/>
              </w:rPr>
            </w:pPr>
            <w:r w:rsidRPr="00CE78E9">
              <w:rPr>
                <w:sz w:val="21"/>
                <w:szCs w:val="21"/>
                <w:lang w:eastAsia="en-US"/>
              </w:rPr>
              <w:t>2131,51</w:t>
            </w:r>
          </w:p>
        </w:tc>
        <w:tc>
          <w:tcPr>
            <w:tcW w:w="845" w:type="dxa"/>
            <w:shd w:val="clear" w:color="auto" w:fill="auto"/>
          </w:tcPr>
          <w:p w14:paraId="3AFA15EC"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tcPr>
          <w:p w14:paraId="2727DF78"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3FB4C52D"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tcPr>
          <w:p w14:paraId="14FD2D3C"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4FBD2120"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34A1F029" w14:textId="77777777" w:rsidTr="00AB34B7">
        <w:trPr>
          <w:trHeight w:val="241"/>
        </w:trPr>
        <w:tc>
          <w:tcPr>
            <w:tcW w:w="1276" w:type="dxa"/>
            <w:vMerge/>
            <w:shd w:val="clear" w:color="auto" w:fill="auto"/>
          </w:tcPr>
          <w:p w14:paraId="6BF5747C" w14:textId="77777777" w:rsidR="00CE78E9" w:rsidRPr="00CE78E9" w:rsidRDefault="00CE78E9" w:rsidP="00CE78E9">
            <w:pPr>
              <w:ind w:right="-2"/>
              <w:rPr>
                <w:sz w:val="21"/>
                <w:szCs w:val="21"/>
                <w:lang w:eastAsia="en-US"/>
              </w:rPr>
            </w:pPr>
          </w:p>
        </w:tc>
        <w:tc>
          <w:tcPr>
            <w:tcW w:w="2268" w:type="dxa"/>
            <w:vMerge/>
            <w:shd w:val="clear" w:color="auto" w:fill="auto"/>
          </w:tcPr>
          <w:p w14:paraId="4282ACD0" w14:textId="77777777" w:rsidR="00CE78E9" w:rsidRPr="00CE78E9" w:rsidRDefault="00CE78E9" w:rsidP="00CE78E9">
            <w:pPr>
              <w:ind w:right="-105"/>
              <w:jc w:val="center"/>
              <w:rPr>
                <w:sz w:val="21"/>
                <w:szCs w:val="21"/>
                <w:lang w:eastAsia="en-US"/>
              </w:rPr>
            </w:pPr>
          </w:p>
        </w:tc>
        <w:tc>
          <w:tcPr>
            <w:tcW w:w="1418" w:type="dxa"/>
            <w:shd w:val="clear" w:color="auto" w:fill="auto"/>
          </w:tcPr>
          <w:p w14:paraId="2A2C7377" w14:textId="77777777" w:rsidR="00CE78E9" w:rsidRPr="00CE78E9" w:rsidRDefault="00CE78E9" w:rsidP="00CE78E9">
            <w:pPr>
              <w:ind w:left="-661" w:right="-675"/>
              <w:jc w:val="center"/>
              <w:rPr>
                <w:sz w:val="21"/>
                <w:szCs w:val="21"/>
                <w:lang w:eastAsia="en-US"/>
              </w:rPr>
            </w:pPr>
            <w:r w:rsidRPr="00CE78E9">
              <w:rPr>
                <w:sz w:val="21"/>
                <w:szCs w:val="21"/>
                <w:lang w:eastAsia="en-US"/>
              </w:rPr>
              <w:t>с 01.07.2020</w:t>
            </w:r>
          </w:p>
        </w:tc>
        <w:tc>
          <w:tcPr>
            <w:tcW w:w="992" w:type="dxa"/>
            <w:shd w:val="clear" w:color="auto" w:fill="auto"/>
          </w:tcPr>
          <w:p w14:paraId="06567626" w14:textId="77777777" w:rsidR="00CE78E9" w:rsidRPr="00CE78E9" w:rsidRDefault="00CE78E9" w:rsidP="00CE78E9">
            <w:pPr>
              <w:ind w:left="-108" w:right="-108"/>
              <w:jc w:val="center"/>
              <w:rPr>
                <w:sz w:val="21"/>
                <w:szCs w:val="21"/>
                <w:lang w:eastAsia="en-US"/>
              </w:rPr>
            </w:pPr>
            <w:r w:rsidRPr="00CE78E9">
              <w:rPr>
                <w:sz w:val="21"/>
                <w:szCs w:val="21"/>
                <w:lang w:eastAsia="en-US"/>
              </w:rPr>
              <w:t>2387,30</w:t>
            </w:r>
          </w:p>
        </w:tc>
        <w:tc>
          <w:tcPr>
            <w:tcW w:w="845" w:type="dxa"/>
            <w:shd w:val="clear" w:color="auto" w:fill="auto"/>
            <w:vAlign w:val="center"/>
          </w:tcPr>
          <w:p w14:paraId="3DFF4215"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vAlign w:val="center"/>
          </w:tcPr>
          <w:p w14:paraId="0496F4E7"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vAlign w:val="center"/>
          </w:tcPr>
          <w:p w14:paraId="2E3DEA28"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vAlign w:val="center"/>
          </w:tcPr>
          <w:p w14:paraId="184CC8C4"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vAlign w:val="center"/>
          </w:tcPr>
          <w:p w14:paraId="54BEBE93"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79395CFE" w14:textId="77777777" w:rsidTr="00AB34B7">
        <w:trPr>
          <w:trHeight w:val="241"/>
        </w:trPr>
        <w:tc>
          <w:tcPr>
            <w:tcW w:w="1276" w:type="dxa"/>
            <w:vMerge/>
            <w:shd w:val="clear" w:color="auto" w:fill="auto"/>
          </w:tcPr>
          <w:p w14:paraId="438717CE" w14:textId="77777777" w:rsidR="00CE78E9" w:rsidRPr="00CE78E9" w:rsidRDefault="00CE78E9" w:rsidP="00CE78E9">
            <w:pPr>
              <w:ind w:right="-2"/>
              <w:rPr>
                <w:sz w:val="21"/>
                <w:szCs w:val="21"/>
                <w:lang w:eastAsia="en-US"/>
              </w:rPr>
            </w:pPr>
          </w:p>
        </w:tc>
        <w:tc>
          <w:tcPr>
            <w:tcW w:w="2268" w:type="dxa"/>
            <w:vMerge/>
            <w:shd w:val="clear" w:color="auto" w:fill="auto"/>
          </w:tcPr>
          <w:p w14:paraId="30A91B8B" w14:textId="77777777" w:rsidR="00CE78E9" w:rsidRPr="00CE78E9" w:rsidRDefault="00CE78E9" w:rsidP="00CE78E9">
            <w:pPr>
              <w:ind w:right="-105"/>
              <w:jc w:val="center"/>
              <w:rPr>
                <w:sz w:val="21"/>
                <w:szCs w:val="21"/>
                <w:lang w:eastAsia="en-US"/>
              </w:rPr>
            </w:pPr>
          </w:p>
        </w:tc>
        <w:tc>
          <w:tcPr>
            <w:tcW w:w="1418" w:type="dxa"/>
            <w:shd w:val="clear" w:color="auto" w:fill="auto"/>
          </w:tcPr>
          <w:p w14:paraId="629277F0" w14:textId="77777777" w:rsidR="00CE78E9" w:rsidRPr="00CE78E9" w:rsidRDefault="00CE78E9" w:rsidP="00CE78E9">
            <w:pPr>
              <w:ind w:left="-661" w:right="-675"/>
              <w:jc w:val="center"/>
              <w:rPr>
                <w:sz w:val="21"/>
                <w:szCs w:val="21"/>
                <w:lang w:eastAsia="en-US"/>
              </w:rPr>
            </w:pPr>
            <w:r w:rsidRPr="00CE78E9">
              <w:rPr>
                <w:sz w:val="21"/>
                <w:szCs w:val="21"/>
                <w:lang w:eastAsia="en-US"/>
              </w:rPr>
              <w:t>с 01.01.2021</w:t>
            </w:r>
          </w:p>
        </w:tc>
        <w:tc>
          <w:tcPr>
            <w:tcW w:w="992" w:type="dxa"/>
            <w:shd w:val="clear" w:color="auto" w:fill="auto"/>
          </w:tcPr>
          <w:p w14:paraId="2810273A" w14:textId="77777777" w:rsidR="00CE78E9" w:rsidRPr="00CE78E9" w:rsidRDefault="00CE78E9" w:rsidP="00CE78E9">
            <w:pPr>
              <w:ind w:left="-108" w:right="-108"/>
              <w:jc w:val="center"/>
              <w:rPr>
                <w:sz w:val="21"/>
                <w:szCs w:val="21"/>
                <w:lang w:eastAsia="en-US"/>
              </w:rPr>
            </w:pPr>
            <w:r w:rsidRPr="00CE78E9">
              <w:rPr>
                <w:sz w:val="21"/>
                <w:szCs w:val="21"/>
                <w:lang w:eastAsia="en-US"/>
              </w:rPr>
              <w:t>2387,30</w:t>
            </w:r>
          </w:p>
        </w:tc>
        <w:tc>
          <w:tcPr>
            <w:tcW w:w="845" w:type="dxa"/>
            <w:shd w:val="clear" w:color="auto" w:fill="auto"/>
            <w:vAlign w:val="center"/>
          </w:tcPr>
          <w:p w14:paraId="0EBDAB46"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vAlign w:val="center"/>
          </w:tcPr>
          <w:p w14:paraId="1D604FAF"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vAlign w:val="center"/>
          </w:tcPr>
          <w:p w14:paraId="12DDA958"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vAlign w:val="center"/>
          </w:tcPr>
          <w:p w14:paraId="5CB6545B"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vAlign w:val="center"/>
          </w:tcPr>
          <w:p w14:paraId="59CF1A86"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53B1AEE5" w14:textId="77777777" w:rsidTr="00AB34B7">
        <w:trPr>
          <w:trHeight w:val="241"/>
        </w:trPr>
        <w:tc>
          <w:tcPr>
            <w:tcW w:w="1276" w:type="dxa"/>
            <w:vMerge/>
            <w:shd w:val="clear" w:color="auto" w:fill="auto"/>
          </w:tcPr>
          <w:p w14:paraId="28B18611" w14:textId="77777777" w:rsidR="00CE78E9" w:rsidRPr="00CE78E9" w:rsidRDefault="00CE78E9" w:rsidP="00CE78E9">
            <w:pPr>
              <w:ind w:right="-2"/>
              <w:rPr>
                <w:sz w:val="21"/>
                <w:szCs w:val="21"/>
                <w:lang w:eastAsia="en-US"/>
              </w:rPr>
            </w:pPr>
          </w:p>
        </w:tc>
        <w:tc>
          <w:tcPr>
            <w:tcW w:w="2268" w:type="dxa"/>
            <w:vMerge/>
            <w:shd w:val="clear" w:color="auto" w:fill="auto"/>
          </w:tcPr>
          <w:p w14:paraId="3D711584" w14:textId="77777777" w:rsidR="00CE78E9" w:rsidRPr="00CE78E9" w:rsidRDefault="00CE78E9" w:rsidP="00CE78E9">
            <w:pPr>
              <w:ind w:right="-105"/>
              <w:jc w:val="center"/>
              <w:rPr>
                <w:sz w:val="21"/>
                <w:szCs w:val="21"/>
                <w:lang w:eastAsia="en-US"/>
              </w:rPr>
            </w:pPr>
          </w:p>
        </w:tc>
        <w:tc>
          <w:tcPr>
            <w:tcW w:w="1418" w:type="dxa"/>
            <w:shd w:val="clear" w:color="auto" w:fill="auto"/>
          </w:tcPr>
          <w:p w14:paraId="36532C8A" w14:textId="77777777" w:rsidR="00CE78E9" w:rsidRPr="00CE78E9" w:rsidRDefault="00CE78E9" w:rsidP="00CE78E9">
            <w:pPr>
              <w:ind w:left="-661" w:right="-675"/>
              <w:jc w:val="center"/>
              <w:rPr>
                <w:sz w:val="21"/>
                <w:szCs w:val="21"/>
                <w:lang w:eastAsia="en-US"/>
              </w:rPr>
            </w:pPr>
            <w:r w:rsidRPr="00CE78E9">
              <w:rPr>
                <w:sz w:val="21"/>
                <w:szCs w:val="21"/>
                <w:lang w:eastAsia="en-US"/>
              </w:rPr>
              <w:t>с 01.07.2021</w:t>
            </w:r>
          </w:p>
        </w:tc>
        <w:tc>
          <w:tcPr>
            <w:tcW w:w="992" w:type="dxa"/>
            <w:shd w:val="clear" w:color="auto" w:fill="auto"/>
          </w:tcPr>
          <w:p w14:paraId="2FE07DD4" w14:textId="77777777" w:rsidR="00CE78E9" w:rsidRPr="00CE78E9" w:rsidRDefault="00CE78E9" w:rsidP="00CE78E9">
            <w:pPr>
              <w:ind w:left="-108" w:right="-108"/>
              <w:jc w:val="center"/>
              <w:rPr>
                <w:sz w:val="21"/>
                <w:szCs w:val="21"/>
                <w:lang w:eastAsia="en-US"/>
              </w:rPr>
            </w:pPr>
            <w:r w:rsidRPr="00CE78E9">
              <w:rPr>
                <w:sz w:val="21"/>
                <w:szCs w:val="21"/>
                <w:lang w:eastAsia="en-US"/>
              </w:rPr>
              <w:t>3442,74</w:t>
            </w:r>
          </w:p>
        </w:tc>
        <w:tc>
          <w:tcPr>
            <w:tcW w:w="845" w:type="dxa"/>
            <w:shd w:val="clear" w:color="auto" w:fill="auto"/>
            <w:vAlign w:val="center"/>
          </w:tcPr>
          <w:p w14:paraId="524803BC"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vAlign w:val="center"/>
          </w:tcPr>
          <w:p w14:paraId="2FC41558"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vAlign w:val="center"/>
          </w:tcPr>
          <w:p w14:paraId="1073A6D7"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vAlign w:val="center"/>
          </w:tcPr>
          <w:p w14:paraId="3FD43FBA"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vAlign w:val="center"/>
          </w:tcPr>
          <w:p w14:paraId="4C9D9032"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2B25A1E8" w14:textId="77777777" w:rsidTr="00AB34B7">
        <w:trPr>
          <w:trHeight w:val="241"/>
        </w:trPr>
        <w:tc>
          <w:tcPr>
            <w:tcW w:w="1276" w:type="dxa"/>
            <w:vMerge/>
            <w:shd w:val="clear" w:color="auto" w:fill="auto"/>
          </w:tcPr>
          <w:p w14:paraId="628F7423" w14:textId="77777777" w:rsidR="00CE78E9" w:rsidRPr="00CE78E9" w:rsidRDefault="00CE78E9" w:rsidP="00CE78E9">
            <w:pPr>
              <w:ind w:right="-2"/>
              <w:rPr>
                <w:sz w:val="21"/>
                <w:szCs w:val="21"/>
                <w:lang w:eastAsia="en-US"/>
              </w:rPr>
            </w:pPr>
          </w:p>
        </w:tc>
        <w:tc>
          <w:tcPr>
            <w:tcW w:w="2268" w:type="dxa"/>
            <w:vMerge/>
            <w:shd w:val="clear" w:color="auto" w:fill="auto"/>
          </w:tcPr>
          <w:p w14:paraId="3467409A" w14:textId="77777777" w:rsidR="00CE78E9" w:rsidRPr="00CE78E9" w:rsidRDefault="00CE78E9" w:rsidP="00CE78E9">
            <w:pPr>
              <w:ind w:right="-105"/>
              <w:jc w:val="center"/>
              <w:rPr>
                <w:sz w:val="21"/>
                <w:szCs w:val="21"/>
                <w:lang w:eastAsia="en-US"/>
              </w:rPr>
            </w:pPr>
          </w:p>
        </w:tc>
        <w:tc>
          <w:tcPr>
            <w:tcW w:w="1418" w:type="dxa"/>
            <w:shd w:val="clear" w:color="auto" w:fill="auto"/>
          </w:tcPr>
          <w:p w14:paraId="78261E45" w14:textId="77777777" w:rsidR="00CE78E9" w:rsidRPr="00CE78E9" w:rsidRDefault="00CE78E9" w:rsidP="00CE78E9">
            <w:pPr>
              <w:ind w:left="-661" w:right="-675"/>
              <w:jc w:val="center"/>
              <w:rPr>
                <w:sz w:val="21"/>
                <w:szCs w:val="21"/>
                <w:lang w:eastAsia="en-US"/>
              </w:rPr>
            </w:pPr>
            <w:r w:rsidRPr="00CE78E9">
              <w:rPr>
                <w:sz w:val="21"/>
                <w:szCs w:val="21"/>
                <w:lang w:eastAsia="en-US"/>
              </w:rPr>
              <w:t>с 01.01.2023</w:t>
            </w:r>
          </w:p>
        </w:tc>
        <w:tc>
          <w:tcPr>
            <w:tcW w:w="992" w:type="dxa"/>
            <w:shd w:val="clear" w:color="auto" w:fill="auto"/>
            <w:vAlign w:val="center"/>
          </w:tcPr>
          <w:p w14:paraId="69644476" w14:textId="77777777" w:rsidR="00CE78E9" w:rsidRPr="00CE78E9" w:rsidRDefault="00CE78E9" w:rsidP="00CE78E9">
            <w:pPr>
              <w:ind w:left="-108" w:right="-108"/>
              <w:jc w:val="center"/>
              <w:rPr>
                <w:sz w:val="21"/>
                <w:szCs w:val="21"/>
                <w:lang w:eastAsia="en-US"/>
              </w:rPr>
            </w:pPr>
            <w:r w:rsidRPr="00CE78E9">
              <w:rPr>
                <w:sz w:val="21"/>
                <w:szCs w:val="21"/>
                <w:lang w:eastAsia="en-US"/>
              </w:rPr>
              <w:t>2166,00</w:t>
            </w:r>
          </w:p>
        </w:tc>
        <w:tc>
          <w:tcPr>
            <w:tcW w:w="845" w:type="dxa"/>
            <w:shd w:val="clear" w:color="auto" w:fill="auto"/>
            <w:vAlign w:val="center"/>
          </w:tcPr>
          <w:p w14:paraId="46A34566"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vAlign w:val="center"/>
          </w:tcPr>
          <w:p w14:paraId="00AA2E6E"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vAlign w:val="center"/>
          </w:tcPr>
          <w:p w14:paraId="1BC3D34E"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vAlign w:val="center"/>
          </w:tcPr>
          <w:p w14:paraId="428E2AA8"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vAlign w:val="center"/>
          </w:tcPr>
          <w:p w14:paraId="630753C5"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05FE7C91" w14:textId="77777777" w:rsidTr="00AB34B7">
        <w:trPr>
          <w:trHeight w:val="241"/>
        </w:trPr>
        <w:tc>
          <w:tcPr>
            <w:tcW w:w="1276" w:type="dxa"/>
            <w:vMerge/>
            <w:shd w:val="clear" w:color="auto" w:fill="auto"/>
          </w:tcPr>
          <w:p w14:paraId="5DC105FD" w14:textId="77777777" w:rsidR="00CE78E9" w:rsidRPr="00CE78E9" w:rsidRDefault="00CE78E9" w:rsidP="00CE78E9">
            <w:pPr>
              <w:ind w:right="-2"/>
              <w:rPr>
                <w:sz w:val="21"/>
                <w:szCs w:val="21"/>
                <w:lang w:eastAsia="en-US"/>
              </w:rPr>
            </w:pPr>
          </w:p>
        </w:tc>
        <w:tc>
          <w:tcPr>
            <w:tcW w:w="2268" w:type="dxa"/>
            <w:vMerge/>
            <w:shd w:val="clear" w:color="auto" w:fill="auto"/>
          </w:tcPr>
          <w:p w14:paraId="510FAA67" w14:textId="77777777" w:rsidR="00CE78E9" w:rsidRPr="00CE78E9" w:rsidRDefault="00CE78E9" w:rsidP="00CE78E9">
            <w:pPr>
              <w:ind w:right="-105"/>
              <w:jc w:val="center"/>
              <w:rPr>
                <w:sz w:val="21"/>
                <w:szCs w:val="21"/>
                <w:lang w:eastAsia="en-US"/>
              </w:rPr>
            </w:pPr>
          </w:p>
        </w:tc>
        <w:tc>
          <w:tcPr>
            <w:tcW w:w="1418" w:type="dxa"/>
            <w:shd w:val="clear" w:color="auto" w:fill="auto"/>
          </w:tcPr>
          <w:p w14:paraId="6109160C" w14:textId="77777777" w:rsidR="00CE78E9" w:rsidRPr="00CE78E9" w:rsidRDefault="00CE78E9" w:rsidP="00CE78E9">
            <w:pPr>
              <w:ind w:left="-661" w:right="-675"/>
              <w:jc w:val="center"/>
              <w:rPr>
                <w:sz w:val="21"/>
                <w:szCs w:val="21"/>
                <w:lang w:eastAsia="en-US"/>
              </w:rPr>
            </w:pPr>
            <w:r w:rsidRPr="00CE78E9">
              <w:rPr>
                <w:sz w:val="21"/>
                <w:szCs w:val="21"/>
                <w:lang w:eastAsia="en-US"/>
              </w:rPr>
              <w:t>с 01.07.2023</w:t>
            </w:r>
          </w:p>
        </w:tc>
        <w:tc>
          <w:tcPr>
            <w:tcW w:w="992" w:type="dxa"/>
            <w:shd w:val="clear" w:color="auto" w:fill="auto"/>
            <w:vAlign w:val="center"/>
          </w:tcPr>
          <w:p w14:paraId="349FA207" w14:textId="77777777" w:rsidR="00CE78E9" w:rsidRPr="00CE78E9" w:rsidRDefault="00CE78E9" w:rsidP="00CE78E9">
            <w:pPr>
              <w:ind w:left="-108" w:right="-108"/>
              <w:jc w:val="center"/>
              <w:rPr>
                <w:sz w:val="21"/>
                <w:szCs w:val="21"/>
                <w:lang w:eastAsia="en-US"/>
              </w:rPr>
            </w:pPr>
            <w:r w:rsidRPr="00CE78E9">
              <w:rPr>
                <w:sz w:val="21"/>
                <w:szCs w:val="21"/>
                <w:lang w:eastAsia="en-US"/>
              </w:rPr>
              <w:t>2196,25</w:t>
            </w:r>
          </w:p>
        </w:tc>
        <w:tc>
          <w:tcPr>
            <w:tcW w:w="845" w:type="dxa"/>
            <w:shd w:val="clear" w:color="auto" w:fill="auto"/>
            <w:vAlign w:val="center"/>
          </w:tcPr>
          <w:p w14:paraId="6B17ADF3"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vAlign w:val="center"/>
          </w:tcPr>
          <w:p w14:paraId="06792117"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vAlign w:val="center"/>
          </w:tcPr>
          <w:p w14:paraId="6FF732B7"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vAlign w:val="center"/>
          </w:tcPr>
          <w:p w14:paraId="79617BA1"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vAlign w:val="center"/>
          </w:tcPr>
          <w:p w14:paraId="2BD0D816"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7E4CD79F" w14:textId="77777777" w:rsidTr="00AB34B7">
        <w:trPr>
          <w:trHeight w:val="241"/>
        </w:trPr>
        <w:tc>
          <w:tcPr>
            <w:tcW w:w="1276" w:type="dxa"/>
            <w:vMerge/>
            <w:shd w:val="clear" w:color="auto" w:fill="auto"/>
          </w:tcPr>
          <w:p w14:paraId="0EFD7F7A" w14:textId="77777777" w:rsidR="00CE78E9" w:rsidRPr="00CE78E9" w:rsidRDefault="00CE78E9" w:rsidP="00CE78E9">
            <w:pPr>
              <w:ind w:right="-2"/>
              <w:rPr>
                <w:sz w:val="21"/>
                <w:szCs w:val="21"/>
                <w:lang w:eastAsia="en-US"/>
              </w:rPr>
            </w:pPr>
          </w:p>
        </w:tc>
        <w:tc>
          <w:tcPr>
            <w:tcW w:w="2268" w:type="dxa"/>
            <w:vMerge/>
            <w:shd w:val="clear" w:color="auto" w:fill="auto"/>
          </w:tcPr>
          <w:p w14:paraId="2E1012A9" w14:textId="77777777" w:rsidR="00CE78E9" w:rsidRPr="00CE78E9" w:rsidRDefault="00CE78E9" w:rsidP="00CE78E9">
            <w:pPr>
              <w:ind w:right="-105"/>
              <w:jc w:val="center"/>
              <w:rPr>
                <w:sz w:val="21"/>
                <w:szCs w:val="21"/>
                <w:lang w:eastAsia="en-US"/>
              </w:rPr>
            </w:pPr>
          </w:p>
        </w:tc>
        <w:tc>
          <w:tcPr>
            <w:tcW w:w="1418" w:type="dxa"/>
            <w:shd w:val="clear" w:color="auto" w:fill="auto"/>
          </w:tcPr>
          <w:p w14:paraId="39A89EBC" w14:textId="77777777" w:rsidR="00CE78E9" w:rsidRPr="00CE78E9" w:rsidRDefault="00CE78E9" w:rsidP="00CE78E9">
            <w:pPr>
              <w:ind w:left="-661" w:right="-675"/>
              <w:jc w:val="center"/>
              <w:rPr>
                <w:sz w:val="21"/>
                <w:szCs w:val="21"/>
                <w:lang w:eastAsia="en-US"/>
              </w:rPr>
            </w:pPr>
            <w:r w:rsidRPr="00CE78E9">
              <w:rPr>
                <w:sz w:val="21"/>
                <w:szCs w:val="21"/>
                <w:lang w:eastAsia="en-US"/>
              </w:rPr>
              <w:t>с 01.01.2024</w:t>
            </w:r>
          </w:p>
        </w:tc>
        <w:tc>
          <w:tcPr>
            <w:tcW w:w="992" w:type="dxa"/>
            <w:shd w:val="clear" w:color="auto" w:fill="auto"/>
            <w:vAlign w:val="center"/>
          </w:tcPr>
          <w:p w14:paraId="14DE54C3" w14:textId="77777777" w:rsidR="00CE78E9" w:rsidRPr="00CE78E9" w:rsidRDefault="00CE78E9" w:rsidP="00CE78E9">
            <w:pPr>
              <w:ind w:left="-108" w:right="-108"/>
              <w:jc w:val="center"/>
              <w:rPr>
                <w:sz w:val="21"/>
                <w:szCs w:val="21"/>
                <w:lang w:eastAsia="en-US"/>
              </w:rPr>
            </w:pPr>
            <w:r w:rsidRPr="00CE78E9">
              <w:rPr>
                <w:sz w:val="21"/>
                <w:szCs w:val="21"/>
                <w:lang w:eastAsia="en-US"/>
              </w:rPr>
              <w:t>2175,60</w:t>
            </w:r>
          </w:p>
        </w:tc>
        <w:tc>
          <w:tcPr>
            <w:tcW w:w="845" w:type="dxa"/>
            <w:shd w:val="clear" w:color="auto" w:fill="auto"/>
            <w:vAlign w:val="center"/>
          </w:tcPr>
          <w:p w14:paraId="306674BD"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vAlign w:val="center"/>
          </w:tcPr>
          <w:p w14:paraId="65993D77"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vAlign w:val="center"/>
          </w:tcPr>
          <w:p w14:paraId="42D7F105"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vAlign w:val="center"/>
          </w:tcPr>
          <w:p w14:paraId="71463125"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vAlign w:val="center"/>
          </w:tcPr>
          <w:p w14:paraId="2CD83A99"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4923233C" w14:textId="77777777" w:rsidTr="00AB34B7">
        <w:trPr>
          <w:trHeight w:val="241"/>
        </w:trPr>
        <w:tc>
          <w:tcPr>
            <w:tcW w:w="1276" w:type="dxa"/>
            <w:vMerge/>
            <w:shd w:val="clear" w:color="auto" w:fill="auto"/>
          </w:tcPr>
          <w:p w14:paraId="64F8D902" w14:textId="77777777" w:rsidR="00CE78E9" w:rsidRPr="00CE78E9" w:rsidRDefault="00CE78E9" w:rsidP="00CE78E9">
            <w:pPr>
              <w:ind w:right="-2"/>
              <w:rPr>
                <w:sz w:val="21"/>
                <w:szCs w:val="21"/>
                <w:lang w:eastAsia="en-US"/>
              </w:rPr>
            </w:pPr>
          </w:p>
        </w:tc>
        <w:tc>
          <w:tcPr>
            <w:tcW w:w="2268" w:type="dxa"/>
            <w:vMerge/>
            <w:shd w:val="clear" w:color="auto" w:fill="auto"/>
          </w:tcPr>
          <w:p w14:paraId="39AA1172" w14:textId="77777777" w:rsidR="00CE78E9" w:rsidRPr="00CE78E9" w:rsidRDefault="00CE78E9" w:rsidP="00CE78E9">
            <w:pPr>
              <w:ind w:right="-105"/>
              <w:jc w:val="center"/>
              <w:rPr>
                <w:sz w:val="21"/>
                <w:szCs w:val="21"/>
                <w:lang w:eastAsia="en-US"/>
              </w:rPr>
            </w:pPr>
          </w:p>
        </w:tc>
        <w:tc>
          <w:tcPr>
            <w:tcW w:w="1418" w:type="dxa"/>
            <w:shd w:val="clear" w:color="auto" w:fill="auto"/>
          </w:tcPr>
          <w:p w14:paraId="4C6C1596" w14:textId="77777777" w:rsidR="00CE78E9" w:rsidRPr="00CE78E9" w:rsidRDefault="00CE78E9" w:rsidP="00CE78E9">
            <w:pPr>
              <w:ind w:left="-661" w:right="-675"/>
              <w:jc w:val="center"/>
              <w:rPr>
                <w:sz w:val="21"/>
                <w:szCs w:val="21"/>
                <w:lang w:eastAsia="en-US"/>
              </w:rPr>
            </w:pPr>
            <w:r w:rsidRPr="00CE78E9">
              <w:rPr>
                <w:sz w:val="21"/>
                <w:szCs w:val="21"/>
                <w:lang w:eastAsia="en-US"/>
              </w:rPr>
              <w:t>с 01.07.2024</w:t>
            </w:r>
          </w:p>
        </w:tc>
        <w:tc>
          <w:tcPr>
            <w:tcW w:w="992" w:type="dxa"/>
            <w:shd w:val="clear" w:color="auto" w:fill="auto"/>
            <w:vAlign w:val="center"/>
          </w:tcPr>
          <w:p w14:paraId="6984E6CB" w14:textId="77777777" w:rsidR="00CE78E9" w:rsidRPr="00CE78E9" w:rsidRDefault="00CE78E9" w:rsidP="00CE78E9">
            <w:pPr>
              <w:ind w:left="-108" w:right="-108"/>
              <w:jc w:val="center"/>
              <w:rPr>
                <w:sz w:val="21"/>
                <w:szCs w:val="21"/>
                <w:lang w:eastAsia="en-US"/>
              </w:rPr>
            </w:pPr>
            <w:r w:rsidRPr="00CE78E9">
              <w:rPr>
                <w:sz w:val="21"/>
                <w:szCs w:val="21"/>
                <w:lang w:eastAsia="en-US"/>
              </w:rPr>
              <w:t>2240,10</w:t>
            </w:r>
          </w:p>
        </w:tc>
        <w:tc>
          <w:tcPr>
            <w:tcW w:w="845" w:type="dxa"/>
            <w:shd w:val="clear" w:color="auto" w:fill="auto"/>
            <w:vAlign w:val="center"/>
          </w:tcPr>
          <w:p w14:paraId="2A96E8A4"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vAlign w:val="center"/>
          </w:tcPr>
          <w:p w14:paraId="7A67AED2"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vAlign w:val="center"/>
          </w:tcPr>
          <w:p w14:paraId="76AAA6EC"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vAlign w:val="center"/>
          </w:tcPr>
          <w:p w14:paraId="0BD296A9"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vAlign w:val="center"/>
          </w:tcPr>
          <w:p w14:paraId="28EA8CAA"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1FFFADA7" w14:textId="77777777" w:rsidTr="00AB34B7">
        <w:trPr>
          <w:trHeight w:val="241"/>
        </w:trPr>
        <w:tc>
          <w:tcPr>
            <w:tcW w:w="1276" w:type="dxa"/>
            <w:vMerge/>
            <w:shd w:val="clear" w:color="auto" w:fill="auto"/>
          </w:tcPr>
          <w:p w14:paraId="640B8797" w14:textId="77777777" w:rsidR="00CE78E9" w:rsidRPr="00CE78E9" w:rsidRDefault="00CE78E9" w:rsidP="00CE78E9">
            <w:pPr>
              <w:ind w:right="-2"/>
              <w:rPr>
                <w:sz w:val="21"/>
                <w:szCs w:val="21"/>
                <w:lang w:eastAsia="en-US"/>
              </w:rPr>
            </w:pPr>
          </w:p>
        </w:tc>
        <w:tc>
          <w:tcPr>
            <w:tcW w:w="2268" w:type="dxa"/>
            <w:vMerge/>
            <w:shd w:val="clear" w:color="auto" w:fill="auto"/>
          </w:tcPr>
          <w:p w14:paraId="295DA10C" w14:textId="77777777" w:rsidR="00CE78E9" w:rsidRPr="00CE78E9" w:rsidRDefault="00CE78E9" w:rsidP="00CE78E9">
            <w:pPr>
              <w:ind w:right="-105"/>
              <w:jc w:val="center"/>
              <w:rPr>
                <w:sz w:val="21"/>
                <w:szCs w:val="21"/>
                <w:lang w:eastAsia="en-US"/>
              </w:rPr>
            </w:pPr>
          </w:p>
        </w:tc>
        <w:tc>
          <w:tcPr>
            <w:tcW w:w="1418" w:type="dxa"/>
            <w:shd w:val="clear" w:color="auto" w:fill="auto"/>
          </w:tcPr>
          <w:p w14:paraId="07F80023" w14:textId="77777777" w:rsidR="00CE78E9" w:rsidRPr="00CE78E9" w:rsidRDefault="00CE78E9" w:rsidP="00CE78E9">
            <w:pPr>
              <w:ind w:left="-661" w:right="-675"/>
              <w:jc w:val="center"/>
              <w:rPr>
                <w:sz w:val="21"/>
                <w:szCs w:val="21"/>
                <w:lang w:eastAsia="en-US"/>
              </w:rPr>
            </w:pPr>
            <w:r w:rsidRPr="00CE78E9">
              <w:rPr>
                <w:sz w:val="21"/>
                <w:szCs w:val="21"/>
                <w:lang w:eastAsia="en-US"/>
              </w:rPr>
              <w:t>с 01.01.2025</w:t>
            </w:r>
          </w:p>
        </w:tc>
        <w:tc>
          <w:tcPr>
            <w:tcW w:w="992" w:type="dxa"/>
            <w:shd w:val="clear" w:color="auto" w:fill="auto"/>
            <w:vAlign w:val="center"/>
          </w:tcPr>
          <w:p w14:paraId="5029E9B9" w14:textId="77777777" w:rsidR="00CE78E9" w:rsidRPr="00CE78E9" w:rsidRDefault="00CE78E9" w:rsidP="00CE78E9">
            <w:pPr>
              <w:ind w:left="-108" w:right="-108"/>
              <w:jc w:val="center"/>
              <w:rPr>
                <w:sz w:val="21"/>
                <w:szCs w:val="21"/>
                <w:lang w:eastAsia="en-US"/>
              </w:rPr>
            </w:pPr>
            <w:r w:rsidRPr="00CE78E9">
              <w:rPr>
                <w:sz w:val="21"/>
                <w:szCs w:val="21"/>
                <w:lang w:eastAsia="en-US"/>
              </w:rPr>
              <w:t>2185,20</w:t>
            </w:r>
          </w:p>
        </w:tc>
        <w:tc>
          <w:tcPr>
            <w:tcW w:w="845" w:type="dxa"/>
            <w:shd w:val="clear" w:color="auto" w:fill="auto"/>
            <w:vAlign w:val="center"/>
          </w:tcPr>
          <w:p w14:paraId="72F84215"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vAlign w:val="center"/>
          </w:tcPr>
          <w:p w14:paraId="390C24B4"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vAlign w:val="center"/>
          </w:tcPr>
          <w:p w14:paraId="21E8D7A6"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vAlign w:val="center"/>
          </w:tcPr>
          <w:p w14:paraId="7CA5AF00"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vAlign w:val="center"/>
          </w:tcPr>
          <w:p w14:paraId="7B379FF0"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7D965B48" w14:textId="77777777" w:rsidTr="00AB34B7">
        <w:trPr>
          <w:trHeight w:val="241"/>
        </w:trPr>
        <w:tc>
          <w:tcPr>
            <w:tcW w:w="1276" w:type="dxa"/>
            <w:vMerge/>
            <w:shd w:val="clear" w:color="auto" w:fill="auto"/>
          </w:tcPr>
          <w:p w14:paraId="2EB5B610" w14:textId="77777777" w:rsidR="00CE78E9" w:rsidRPr="00CE78E9" w:rsidRDefault="00CE78E9" w:rsidP="00CE78E9">
            <w:pPr>
              <w:ind w:right="-2"/>
              <w:rPr>
                <w:sz w:val="21"/>
                <w:szCs w:val="21"/>
                <w:lang w:eastAsia="en-US"/>
              </w:rPr>
            </w:pPr>
          </w:p>
        </w:tc>
        <w:tc>
          <w:tcPr>
            <w:tcW w:w="2268" w:type="dxa"/>
            <w:vMerge/>
            <w:shd w:val="clear" w:color="auto" w:fill="auto"/>
          </w:tcPr>
          <w:p w14:paraId="0C1647DA" w14:textId="77777777" w:rsidR="00CE78E9" w:rsidRPr="00CE78E9" w:rsidRDefault="00CE78E9" w:rsidP="00CE78E9">
            <w:pPr>
              <w:ind w:right="-105"/>
              <w:jc w:val="center"/>
              <w:rPr>
                <w:sz w:val="21"/>
                <w:szCs w:val="21"/>
                <w:lang w:eastAsia="en-US"/>
              </w:rPr>
            </w:pPr>
          </w:p>
        </w:tc>
        <w:tc>
          <w:tcPr>
            <w:tcW w:w="1418" w:type="dxa"/>
            <w:shd w:val="clear" w:color="auto" w:fill="auto"/>
          </w:tcPr>
          <w:p w14:paraId="4DCF26F9" w14:textId="77777777" w:rsidR="00CE78E9" w:rsidRPr="00CE78E9" w:rsidRDefault="00CE78E9" w:rsidP="00CE78E9">
            <w:pPr>
              <w:ind w:left="-661" w:right="-675"/>
              <w:jc w:val="center"/>
              <w:rPr>
                <w:sz w:val="21"/>
                <w:szCs w:val="21"/>
                <w:lang w:eastAsia="en-US"/>
              </w:rPr>
            </w:pPr>
            <w:r w:rsidRPr="00CE78E9">
              <w:rPr>
                <w:sz w:val="21"/>
                <w:szCs w:val="21"/>
                <w:lang w:eastAsia="en-US"/>
              </w:rPr>
              <w:t>с 01.07.2025</w:t>
            </w:r>
          </w:p>
        </w:tc>
        <w:tc>
          <w:tcPr>
            <w:tcW w:w="992" w:type="dxa"/>
            <w:shd w:val="clear" w:color="auto" w:fill="auto"/>
            <w:vAlign w:val="center"/>
          </w:tcPr>
          <w:p w14:paraId="1F1701D0" w14:textId="77777777" w:rsidR="00CE78E9" w:rsidRPr="00CE78E9" w:rsidRDefault="00CE78E9" w:rsidP="00CE78E9">
            <w:pPr>
              <w:ind w:left="-108" w:right="-108"/>
              <w:jc w:val="center"/>
              <w:rPr>
                <w:sz w:val="21"/>
                <w:szCs w:val="21"/>
                <w:lang w:eastAsia="en-US"/>
              </w:rPr>
            </w:pPr>
            <w:r w:rsidRPr="00CE78E9">
              <w:rPr>
                <w:sz w:val="21"/>
                <w:szCs w:val="21"/>
                <w:lang w:eastAsia="en-US"/>
              </w:rPr>
              <w:t>2250,10</w:t>
            </w:r>
          </w:p>
        </w:tc>
        <w:tc>
          <w:tcPr>
            <w:tcW w:w="845" w:type="dxa"/>
            <w:shd w:val="clear" w:color="auto" w:fill="auto"/>
            <w:vAlign w:val="center"/>
          </w:tcPr>
          <w:p w14:paraId="50AD5CDB"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vAlign w:val="center"/>
          </w:tcPr>
          <w:p w14:paraId="25D024A9"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vAlign w:val="center"/>
          </w:tcPr>
          <w:p w14:paraId="3D1B3ED6"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vAlign w:val="center"/>
          </w:tcPr>
          <w:p w14:paraId="5946709B"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vAlign w:val="center"/>
          </w:tcPr>
          <w:p w14:paraId="7E5AD47A"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7C85C41C" w14:textId="77777777" w:rsidTr="00AB34B7">
        <w:trPr>
          <w:trHeight w:val="241"/>
        </w:trPr>
        <w:tc>
          <w:tcPr>
            <w:tcW w:w="1276" w:type="dxa"/>
            <w:vMerge/>
            <w:shd w:val="clear" w:color="auto" w:fill="auto"/>
          </w:tcPr>
          <w:p w14:paraId="0C38C8E1" w14:textId="77777777" w:rsidR="00CE78E9" w:rsidRPr="00CE78E9" w:rsidRDefault="00CE78E9" w:rsidP="00CE78E9">
            <w:pPr>
              <w:ind w:right="-2"/>
              <w:rPr>
                <w:sz w:val="21"/>
                <w:szCs w:val="21"/>
                <w:lang w:eastAsia="en-US"/>
              </w:rPr>
            </w:pPr>
          </w:p>
        </w:tc>
        <w:tc>
          <w:tcPr>
            <w:tcW w:w="2268" w:type="dxa"/>
            <w:vMerge/>
            <w:shd w:val="clear" w:color="auto" w:fill="auto"/>
          </w:tcPr>
          <w:p w14:paraId="797F0C9E" w14:textId="77777777" w:rsidR="00CE78E9" w:rsidRPr="00CE78E9" w:rsidRDefault="00CE78E9" w:rsidP="00CE78E9">
            <w:pPr>
              <w:ind w:right="-105"/>
              <w:jc w:val="center"/>
              <w:rPr>
                <w:sz w:val="21"/>
                <w:szCs w:val="21"/>
                <w:lang w:eastAsia="en-US"/>
              </w:rPr>
            </w:pPr>
          </w:p>
        </w:tc>
        <w:tc>
          <w:tcPr>
            <w:tcW w:w="1418" w:type="dxa"/>
            <w:shd w:val="clear" w:color="auto" w:fill="auto"/>
          </w:tcPr>
          <w:p w14:paraId="1A140209" w14:textId="77777777" w:rsidR="00CE78E9" w:rsidRPr="00CE78E9" w:rsidRDefault="00CE78E9" w:rsidP="00CE78E9">
            <w:pPr>
              <w:ind w:left="-661" w:right="-675"/>
              <w:jc w:val="center"/>
              <w:rPr>
                <w:sz w:val="21"/>
                <w:szCs w:val="21"/>
                <w:lang w:eastAsia="en-US"/>
              </w:rPr>
            </w:pPr>
            <w:r w:rsidRPr="00CE78E9">
              <w:rPr>
                <w:sz w:val="21"/>
                <w:szCs w:val="21"/>
                <w:lang w:eastAsia="en-US"/>
              </w:rPr>
              <w:t>с 01.01.2026</w:t>
            </w:r>
          </w:p>
        </w:tc>
        <w:tc>
          <w:tcPr>
            <w:tcW w:w="992" w:type="dxa"/>
            <w:shd w:val="clear" w:color="auto" w:fill="auto"/>
            <w:vAlign w:val="center"/>
          </w:tcPr>
          <w:p w14:paraId="0C9ED7D5" w14:textId="77777777" w:rsidR="00CE78E9" w:rsidRPr="00CE78E9" w:rsidRDefault="00CE78E9" w:rsidP="00CE78E9">
            <w:pPr>
              <w:ind w:left="-108" w:right="-108"/>
              <w:jc w:val="center"/>
              <w:rPr>
                <w:sz w:val="21"/>
                <w:szCs w:val="21"/>
                <w:lang w:eastAsia="en-US"/>
              </w:rPr>
            </w:pPr>
            <w:r w:rsidRPr="00CE78E9">
              <w:rPr>
                <w:sz w:val="21"/>
                <w:szCs w:val="21"/>
                <w:lang w:eastAsia="en-US"/>
              </w:rPr>
              <w:t>2184,00</w:t>
            </w:r>
          </w:p>
        </w:tc>
        <w:tc>
          <w:tcPr>
            <w:tcW w:w="845" w:type="dxa"/>
            <w:shd w:val="clear" w:color="auto" w:fill="auto"/>
            <w:vAlign w:val="center"/>
          </w:tcPr>
          <w:p w14:paraId="44CAC193"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vAlign w:val="center"/>
          </w:tcPr>
          <w:p w14:paraId="3170EAE9"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vAlign w:val="center"/>
          </w:tcPr>
          <w:p w14:paraId="53F0C38F"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vAlign w:val="center"/>
          </w:tcPr>
          <w:p w14:paraId="568B39C3"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vAlign w:val="center"/>
          </w:tcPr>
          <w:p w14:paraId="3633CE80"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1E0C615F" w14:textId="77777777" w:rsidTr="00AB34B7">
        <w:trPr>
          <w:trHeight w:val="241"/>
        </w:trPr>
        <w:tc>
          <w:tcPr>
            <w:tcW w:w="1276" w:type="dxa"/>
            <w:vMerge/>
            <w:shd w:val="clear" w:color="auto" w:fill="auto"/>
          </w:tcPr>
          <w:p w14:paraId="32C16E8B" w14:textId="77777777" w:rsidR="00CE78E9" w:rsidRPr="00CE78E9" w:rsidRDefault="00CE78E9" w:rsidP="00CE78E9">
            <w:pPr>
              <w:ind w:right="-2"/>
              <w:rPr>
                <w:sz w:val="21"/>
                <w:szCs w:val="21"/>
                <w:lang w:eastAsia="en-US"/>
              </w:rPr>
            </w:pPr>
          </w:p>
        </w:tc>
        <w:tc>
          <w:tcPr>
            <w:tcW w:w="2268" w:type="dxa"/>
            <w:vMerge/>
            <w:shd w:val="clear" w:color="auto" w:fill="auto"/>
          </w:tcPr>
          <w:p w14:paraId="41BA9473" w14:textId="77777777" w:rsidR="00CE78E9" w:rsidRPr="00CE78E9" w:rsidRDefault="00CE78E9" w:rsidP="00CE78E9">
            <w:pPr>
              <w:ind w:right="-105"/>
              <w:jc w:val="center"/>
              <w:rPr>
                <w:sz w:val="21"/>
                <w:szCs w:val="21"/>
                <w:lang w:eastAsia="en-US"/>
              </w:rPr>
            </w:pPr>
          </w:p>
        </w:tc>
        <w:tc>
          <w:tcPr>
            <w:tcW w:w="1418" w:type="dxa"/>
            <w:shd w:val="clear" w:color="auto" w:fill="auto"/>
          </w:tcPr>
          <w:p w14:paraId="2DDDE455" w14:textId="77777777" w:rsidR="00CE78E9" w:rsidRPr="00CE78E9" w:rsidRDefault="00CE78E9" w:rsidP="00CE78E9">
            <w:pPr>
              <w:ind w:left="-661" w:right="-675"/>
              <w:jc w:val="center"/>
              <w:rPr>
                <w:sz w:val="21"/>
                <w:szCs w:val="21"/>
                <w:lang w:eastAsia="en-US"/>
              </w:rPr>
            </w:pPr>
            <w:r w:rsidRPr="00CE78E9">
              <w:rPr>
                <w:sz w:val="21"/>
                <w:szCs w:val="21"/>
                <w:lang w:eastAsia="en-US"/>
              </w:rPr>
              <w:t>с 01.07.2026</w:t>
            </w:r>
          </w:p>
        </w:tc>
        <w:tc>
          <w:tcPr>
            <w:tcW w:w="992" w:type="dxa"/>
            <w:shd w:val="clear" w:color="auto" w:fill="auto"/>
            <w:vAlign w:val="center"/>
          </w:tcPr>
          <w:p w14:paraId="348D6194" w14:textId="77777777" w:rsidR="00CE78E9" w:rsidRPr="00CE78E9" w:rsidRDefault="00CE78E9" w:rsidP="00CE78E9">
            <w:pPr>
              <w:ind w:left="-108" w:right="-108"/>
              <w:jc w:val="center"/>
              <w:rPr>
                <w:sz w:val="21"/>
                <w:szCs w:val="21"/>
                <w:lang w:eastAsia="en-US"/>
              </w:rPr>
            </w:pPr>
            <w:r w:rsidRPr="00CE78E9">
              <w:rPr>
                <w:sz w:val="21"/>
                <w:szCs w:val="21"/>
                <w:lang w:eastAsia="en-US"/>
              </w:rPr>
              <w:t>2248,64</w:t>
            </w:r>
          </w:p>
        </w:tc>
        <w:tc>
          <w:tcPr>
            <w:tcW w:w="845" w:type="dxa"/>
            <w:shd w:val="clear" w:color="auto" w:fill="auto"/>
            <w:vAlign w:val="center"/>
          </w:tcPr>
          <w:p w14:paraId="2EE5364B"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vAlign w:val="center"/>
          </w:tcPr>
          <w:p w14:paraId="2A60B8AF"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vAlign w:val="center"/>
          </w:tcPr>
          <w:p w14:paraId="5B99D874"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vAlign w:val="center"/>
          </w:tcPr>
          <w:p w14:paraId="3811D3E6"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vAlign w:val="center"/>
          </w:tcPr>
          <w:p w14:paraId="1EFAFEC4"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72E62559" w14:textId="77777777" w:rsidTr="00AB34B7">
        <w:trPr>
          <w:trHeight w:val="241"/>
        </w:trPr>
        <w:tc>
          <w:tcPr>
            <w:tcW w:w="1276" w:type="dxa"/>
            <w:vMerge/>
            <w:shd w:val="clear" w:color="auto" w:fill="auto"/>
          </w:tcPr>
          <w:p w14:paraId="5C004DE1" w14:textId="77777777" w:rsidR="00CE78E9" w:rsidRPr="00CE78E9" w:rsidRDefault="00CE78E9" w:rsidP="00CE78E9">
            <w:pPr>
              <w:ind w:right="-2"/>
              <w:rPr>
                <w:sz w:val="21"/>
                <w:szCs w:val="21"/>
                <w:lang w:eastAsia="en-US"/>
              </w:rPr>
            </w:pPr>
          </w:p>
        </w:tc>
        <w:tc>
          <w:tcPr>
            <w:tcW w:w="2268" w:type="dxa"/>
            <w:vMerge/>
            <w:shd w:val="clear" w:color="auto" w:fill="auto"/>
          </w:tcPr>
          <w:p w14:paraId="12B89ED0" w14:textId="77777777" w:rsidR="00CE78E9" w:rsidRPr="00CE78E9" w:rsidRDefault="00CE78E9" w:rsidP="00CE78E9">
            <w:pPr>
              <w:ind w:right="-105"/>
              <w:jc w:val="center"/>
              <w:rPr>
                <w:sz w:val="21"/>
                <w:szCs w:val="21"/>
                <w:lang w:eastAsia="en-US"/>
              </w:rPr>
            </w:pPr>
          </w:p>
        </w:tc>
        <w:tc>
          <w:tcPr>
            <w:tcW w:w="1418" w:type="dxa"/>
            <w:shd w:val="clear" w:color="auto" w:fill="auto"/>
          </w:tcPr>
          <w:p w14:paraId="4FB13E85" w14:textId="77777777" w:rsidR="00CE78E9" w:rsidRPr="00CE78E9" w:rsidRDefault="00CE78E9" w:rsidP="00CE78E9">
            <w:pPr>
              <w:ind w:left="-661" w:right="-675"/>
              <w:jc w:val="center"/>
              <w:rPr>
                <w:sz w:val="21"/>
                <w:szCs w:val="21"/>
                <w:lang w:eastAsia="en-US"/>
              </w:rPr>
            </w:pPr>
            <w:r w:rsidRPr="00CE78E9">
              <w:rPr>
                <w:sz w:val="21"/>
                <w:szCs w:val="21"/>
                <w:lang w:eastAsia="en-US"/>
              </w:rPr>
              <w:t>с 01.01.2027</w:t>
            </w:r>
          </w:p>
        </w:tc>
        <w:tc>
          <w:tcPr>
            <w:tcW w:w="992" w:type="dxa"/>
            <w:shd w:val="clear" w:color="auto" w:fill="auto"/>
            <w:vAlign w:val="center"/>
          </w:tcPr>
          <w:p w14:paraId="5DB84D8E" w14:textId="77777777" w:rsidR="00CE78E9" w:rsidRPr="00CE78E9" w:rsidRDefault="00CE78E9" w:rsidP="00CE78E9">
            <w:pPr>
              <w:ind w:left="-108" w:right="-108"/>
              <w:jc w:val="center"/>
              <w:rPr>
                <w:sz w:val="21"/>
                <w:szCs w:val="21"/>
                <w:lang w:eastAsia="en-US"/>
              </w:rPr>
            </w:pPr>
            <w:r w:rsidRPr="00CE78E9">
              <w:rPr>
                <w:sz w:val="21"/>
                <w:szCs w:val="21"/>
                <w:lang w:eastAsia="en-US"/>
              </w:rPr>
              <w:t>2160,00</w:t>
            </w:r>
          </w:p>
        </w:tc>
        <w:tc>
          <w:tcPr>
            <w:tcW w:w="845" w:type="dxa"/>
            <w:shd w:val="clear" w:color="auto" w:fill="auto"/>
          </w:tcPr>
          <w:p w14:paraId="0284273E"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tcPr>
          <w:p w14:paraId="22E22328"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586B80C3"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tcPr>
          <w:p w14:paraId="2F379168"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01D21116"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7E89F1B5" w14:textId="77777777" w:rsidTr="00AB34B7">
        <w:trPr>
          <w:trHeight w:val="241"/>
        </w:trPr>
        <w:tc>
          <w:tcPr>
            <w:tcW w:w="1276" w:type="dxa"/>
            <w:vMerge/>
            <w:shd w:val="clear" w:color="auto" w:fill="auto"/>
          </w:tcPr>
          <w:p w14:paraId="0233B58F" w14:textId="77777777" w:rsidR="00CE78E9" w:rsidRPr="00CE78E9" w:rsidRDefault="00CE78E9" w:rsidP="00CE78E9">
            <w:pPr>
              <w:ind w:right="-2"/>
              <w:rPr>
                <w:sz w:val="21"/>
                <w:szCs w:val="21"/>
                <w:lang w:eastAsia="en-US"/>
              </w:rPr>
            </w:pPr>
          </w:p>
        </w:tc>
        <w:tc>
          <w:tcPr>
            <w:tcW w:w="2268" w:type="dxa"/>
            <w:vMerge/>
            <w:shd w:val="clear" w:color="auto" w:fill="auto"/>
          </w:tcPr>
          <w:p w14:paraId="14C8DA7C" w14:textId="77777777" w:rsidR="00CE78E9" w:rsidRPr="00CE78E9" w:rsidRDefault="00CE78E9" w:rsidP="00CE78E9">
            <w:pPr>
              <w:ind w:right="-105"/>
              <w:jc w:val="center"/>
              <w:rPr>
                <w:sz w:val="21"/>
                <w:szCs w:val="21"/>
                <w:lang w:eastAsia="en-US"/>
              </w:rPr>
            </w:pPr>
          </w:p>
        </w:tc>
        <w:tc>
          <w:tcPr>
            <w:tcW w:w="1418" w:type="dxa"/>
            <w:shd w:val="clear" w:color="auto" w:fill="auto"/>
          </w:tcPr>
          <w:p w14:paraId="78728EFA" w14:textId="77777777" w:rsidR="00CE78E9" w:rsidRPr="00CE78E9" w:rsidRDefault="00CE78E9" w:rsidP="00CE78E9">
            <w:pPr>
              <w:ind w:left="-661" w:right="-675"/>
              <w:jc w:val="center"/>
              <w:rPr>
                <w:sz w:val="21"/>
                <w:szCs w:val="21"/>
                <w:lang w:eastAsia="en-US"/>
              </w:rPr>
            </w:pPr>
            <w:r w:rsidRPr="00CE78E9">
              <w:rPr>
                <w:sz w:val="21"/>
                <w:szCs w:val="21"/>
                <w:lang w:eastAsia="en-US"/>
              </w:rPr>
              <w:t>с 01.07.2027</w:t>
            </w:r>
          </w:p>
        </w:tc>
        <w:tc>
          <w:tcPr>
            <w:tcW w:w="992" w:type="dxa"/>
            <w:shd w:val="clear" w:color="auto" w:fill="auto"/>
            <w:vAlign w:val="center"/>
          </w:tcPr>
          <w:p w14:paraId="5DE40C0C" w14:textId="77777777" w:rsidR="00CE78E9" w:rsidRPr="00CE78E9" w:rsidRDefault="00CE78E9" w:rsidP="00CE78E9">
            <w:pPr>
              <w:ind w:left="-108" w:right="-108"/>
              <w:jc w:val="center"/>
              <w:rPr>
                <w:sz w:val="21"/>
                <w:szCs w:val="21"/>
                <w:lang w:eastAsia="en-US"/>
              </w:rPr>
            </w:pPr>
            <w:r w:rsidRPr="00CE78E9">
              <w:rPr>
                <w:sz w:val="21"/>
                <w:szCs w:val="21"/>
                <w:lang w:eastAsia="en-US"/>
              </w:rPr>
              <w:t>2224,32</w:t>
            </w:r>
          </w:p>
        </w:tc>
        <w:tc>
          <w:tcPr>
            <w:tcW w:w="845" w:type="dxa"/>
            <w:shd w:val="clear" w:color="auto" w:fill="auto"/>
          </w:tcPr>
          <w:p w14:paraId="10AF12B0"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tcPr>
          <w:p w14:paraId="276C93C0"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0B6CEDDE"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tcPr>
          <w:p w14:paraId="6CEE0B34"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0330B485"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62B0EB17" w14:textId="77777777" w:rsidTr="00AB34B7">
        <w:trPr>
          <w:trHeight w:val="241"/>
        </w:trPr>
        <w:tc>
          <w:tcPr>
            <w:tcW w:w="1276" w:type="dxa"/>
            <w:vMerge/>
            <w:shd w:val="clear" w:color="auto" w:fill="auto"/>
          </w:tcPr>
          <w:p w14:paraId="0D0AB115" w14:textId="77777777" w:rsidR="00CE78E9" w:rsidRPr="00CE78E9" w:rsidRDefault="00CE78E9" w:rsidP="00CE78E9">
            <w:pPr>
              <w:ind w:right="-2"/>
              <w:rPr>
                <w:sz w:val="21"/>
                <w:szCs w:val="21"/>
                <w:lang w:eastAsia="en-US"/>
              </w:rPr>
            </w:pPr>
          </w:p>
        </w:tc>
        <w:tc>
          <w:tcPr>
            <w:tcW w:w="2268" w:type="dxa"/>
            <w:vMerge/>
            <w:shd w:val="clear" w:color="auto" w:fill="auto"/>
          </w:tcPr>
          <w:p w14:paraId="6E3834A3" w14:textId="77777777" w:rsidR="00CE78E9" w:rsidRPr="00CE78E9" w:rsidRDefault="00CE78E9" w:rsidP="00CE78E9">
            <w:pPr>
              <w:ind w:right="-105"/>
              <w:jc w:val="center"/>
              <w:rPr>
                <w:sz w:val="21"/>
                <w:szCs w:val="21"/>
                <w:lang w:eastAsia="en-US"/>
              </w:rPr>
            </w:pPr>
          </w:p>
        </w:tc>
        <w:tc>
          <w:tcPr>
            <w:tcW w:w="1418" w:type="dxa"/>
            <w:shd w:val="clear" w:color="auto" w:fill="auto"/>
          </w:tcPr>
          <w:p w14:paraId="7D485263" w14:textId="77777777" w:rsidR="00CE78E9" w:rsidRPr="00CE78E9" w:rsidRDefault="00CE78E9" w:rsidP="00CE78E9">
            <w:pPr>
              <w:ind w:left="-661" w:right="-675"/>
              <w:jc w:val="center"/>
              <w:rPr>
                <w:sz w:val="21"/>
                <w:szCs w:val="21"/>
                <w:lang w:eastAsia="en-US"/>
              </w:rPr>
            </w:pPr>
            <w:r w:rsidRPr="00CE78E9">
              <w:rPr>
                <w:sz w:val="21"/>
                <w:szCs w:val="21"/>
                <w:lang w:eastAsia="en-US"/>
              </w:rPr>
              <w:t>с 01.01.2028</w:t>
            </w:r>
          </w:p>
        </w:tc>
        <w:tc>
          <w:tcPr>
            <w:tcW w:w="992" w:type="dxa"/>
            <w:shd w:val="clear" w:color="auto" w:fill="auto"/>
          </w:tcPr>
          <w:p w14:paraId="5A8DA5DC" w14:textId="77777777" w:rsidR="00CE78E9" w:rsidRPr="00CE78E9" w:rsidRDefault="00CE78E9" w:rsidP="00CE78E9">
            <w:pPr>
              <w:ind w:left="-108" w:right="-108"/>
              <w:jc w:val="center"/>
              <w:rPr>
                <w:sz w:val="21"/>
                <w:szCs w:val="21"/>
                <w:lang w:eastAsia="en-US"/>
              </w:rPr>
            </w:pPr>
            <w:r w:rsidRPr="00CE78E9">
              <w:rPr>
                <w:sz w:val="21"/>
                <w:szCs w:val="21"/>
                <w:lang w:eastAsia="en-US"/>
              </w:rPr>
              <w:t>2211,60</w:t>
            </w:r>
          </w:p>
        </w:tc>
        <w:tc>
          <w:tcPr>
            <w:tcW w:w="845" w:type="dxa"/>
            <w:shd w:val="clear" w:color="auto" w:fill="auto"/>
          </w:tcPr>
          <w:p w14:paraId="0720D98B"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tcPr>
          <w:p w14:paraId="12465D33"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30722DBE"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tcPr>
          <w:p w14:paraId="27519F0D"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014F8513"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27B120C2" w14:textId="77777777" w:rsidTr="00AB34B7">
        <w:trPr>
          <w:trHeight w:val="241"/>
        </w:trPr>
        <w:tc>
          <w:tcPr>
            <w:tcW w:w="1276" w:type="dxa"/>
            <w:vMerge/>
            <w:shd w:val="clear" w:color="auto" w:fill="auto"/>
          </w:tcPr>
          <w:p w14:paraId="3837AC3F" w14:textId="77777777" w:rsidR="00CE78E9" w:rsidRPr="00CE78E9" w:rsidRDefault="00CE78E9" w:rsidP="00CE78E9">
            <w:pPr>
              <w:ind w:right="-2"/>
              <w:rPr>
                <w:sz w:val="21"/>
                <w:szCs w:val="21"/>
                <w:lang w:eastAsia="en-US"/>
              </w:rPr>
            </w:pPr>
          </w:p>
        </w:tc>
        <w:tc>
          <w:tcPr>
            <w:tcW w:w="2268" w:type="dxa"/>
            <w:vMerge/>
            <w:shd w:val="clear" w:color="auto" w:fill="auto"/>
          </w:tcPr>
          <w:p w14:paraId="4AD7B87D" w14:textId="77777777" w:rsidR="00CE78E9" w:rsidRPr="00CE78E9" w:rsidRDefault="00CE78E9" w:rsidP="00CE78E9">
            <w:pPr>
              <w:ind w:right="-105"/>
              <w:jc w:val="center"/>
              <w:rPr>
                <w:sz w:val="21"/>
                <w:szCs w:val="21"/>
                <w:lang w:eastAsia="en-US"/>
              </w:rPr>
            </w:pPr>
          </w:p>
        </w:tc>
        <w:tc>
          <w:tcPr>
            <w:tcW w:w="1418" w:type="dxa"/>
            <w:shd w:val="clear" w:color="auto" w:fill="auto"/>
          </w:tcPr>
          <w:p w14:paraId="50CD77D0" w14:textId="77777777" w:rsidR="00CE78E9" w:rsidRPr="00CE78E9" w:rsidRDefault="00CE78E9" w:rsidP="00CE78E9">
            <w:pPr>
              <w:ind w:left="-661" w:right="-675"/>
              <w:jc w:val="center"/>
              <w:rPr>
                <w:sz w:val="21"/>
                <w:szCs w:val="21"/>
                <w:lang w:eastAsia="en-US"/>
              </w:rPr>
            </w:pPr>
            <w:r w:rsidRPr="00CE78E9">
              <w:rPr>
                <w:sz w:val="21"/>
                <w:szCs w:val="21"/>
                <w:lang w:eastAsia="en-US"/>
              </w:rPr>
              <w:t>с 01.07.2028</w:t>
            </w:r>
          </w:p>
        </w:tc>
        <w:tc>
          <w:tcPr>
            <w:tcW w:w="992" w:type="dxa"/>
            <w:shd w:val="clear" w:color="auto" w:fill="auto"/>
          </w:tcPr>
          <w:p w14:paraId="757A4FAF" w14:textId="77777777" w:rsidR="00CE78E9" w:rsidRPr="00CE78E9" w:rsidRDefault="00CE78E9" w:rsidP="00CE78E9">
            <w:pPr>
              <w:ind w:left="-108" w:right="-108"/>
              <w:jc w:val="center"/>
              <w:rPr>
                <w:sz w:val="21"/>
                <w:szCs w:val="21"/>
                <w:lang w:eastAsia="en-US"/>
              </w:rPr>
            </w:pPr>
            <w:r w:rsidRPr="00CE78E9">
              <w:rPr>
                <w:sz w:val="21"/>
                <w:szCs w:val="21"/>
                <w:lang w:eastAsia="en-US"/>
              </w:rPr>
              <w:t>2277,70</w:t>
            </w:r>
          </w:p>
        </w:tc>
        <w:tc>
          <w:tcPr>
            <w:tcW w:w="845" w:type="dxa"/>
            <w:shd w:val="clear" w:color="auto" w:fill="auto"/>
          </w:tcPr>
          <w:p w14:paraId="704FE6B4"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tcPr>
          <w:p w14:paraId="44528A97"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2D9B9ECB"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tcPr>
          <w:p w14:paraId="4627A6B7"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tcPr>
          <w:p w14:paraId="7A339391"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4614F9F4" w14:textId="77777777" w:rsidTr="00AB34B7">
        <w:trPr>
          <w:trHeight w:val="386"/>
        </w:trPr>
        <w:tc>
          <w:tcPr>
            <w:tcW w:w="1276" w:type="dxa"/>
            <w:vMerge/>
            <w:shd w:val="clear" w:color="auto" w:fill="auto"/>
          </w:tcPr>
          <w:p w14:paraId="51426859" w14:textId="77777777" w:rsidR="00CE78E9" w:rsidRPr="00CE78E9" w:rsidRDefault="00CE78E9" w:rsidP="00CE78E9">
            <w:pPr>
              <w:ind w:right="-2"/>
              <w:rPr>
                <w:sz w:val="21"/>
                <w:szCs w:val="21"/>
                <w:lang w:eastAsia="en-US"/>
              </w:rPr>
            </w:pPr>
          </w:p>
        </w:tc>
        <w:tc>
          <w:tcPr>
            <w:tcW w:w="8931" w:type="dxa"/>
            <w:gridSpan w:val="8"/>
            <w:shd w:val="clear" w:color="auto" w:fill="auto"/>
            <w:vAlign w:val="center"/>
          </w:tcPr>
          <w:p w14:paraId="7BAA0F2C" w14:textId="77777777" w:rsidR="00CE78E9" w:rsidRPr="00CE78E9" w:rsidRDefault="00CE78E9" w:rsidP="00CE78E9">
            <w:pPr>
              <w:ind w:left="-108" w:right="-108"/>
              <w:jc w:val="center"/>
              <w:rPr>
                <w:sz w:val="21"/>
                <w:szCs w:val="21"/>
                <w:lang w:eastAsia="en-US"/>
              </w:rPr>
            </w:pPr>
            <w:r w:rsidRPr="00CE78E9">
              <w:rPr>
                <w:sz w:val="21"/>
                <w:szCs w:val="21"/>
                <w:lang w:eastAsia="en-US"/>
              </w:rPr>
              <w:t>Население (НДС не облагается) **</w:t>
            </w:r>
          </w:p>
        </w:tc>
      </w:tr>
      <w:tr w:rsidR="00CE78E9" w:rsidRPr="00CE78E9" w14:paraId="5BB69F1A" w14:textId="77777777" w:rsidTr="00AB34B7">
        <w:trPr>
          <w:trHeight w:val="241"/>
        </w:trPr>
        <w:tc>
          <w:tcPr>
            <w:tcW w:w="1276" w:type="dxa"/>
            <w:vMerge/>
            <w:shd w:val="clear" w:color="auto" w:fill="auto"/>
          </w:tcPr>
          <w:p w14:paraId="2DC5DFEE" w14:textId="77777777" w:rsidR="00CE78E9" w:rsidRPr="00CE78E9" w:rsidRDefault="00CE78E9" w:rsidP="00CE78E9">
            <w:pPr>
              <w:ind w:right="-2"/>
              <w:rPr>
                <w:sz w:val="21"/>
                <w:szCs w:val="21"/>
                <w:lang w:eastAsia="en-US"/>
              </w:rPr>
            </w:pPr>
          </w:p>
        </w:tc>
        <w:tc>
          <w:tcPr>
            <w:tcW w:w="2268" w:type="dxa"/>
            <w:vMerge w:val="restart"/>
            <w:shd w:val="clear" w:color="auto" w:fill="auto"/>
          </w:tcPr>
          <w:p w14:paraId="1B2C8295" w14:textId="77777777" w:rsidR="00CE78E9" w:rsidRPr="00CE78E9" w:rsidRDefault="00CE78E9" w:rsidP="00CE78E9">
            <w:pPr>
              <w:ind w:right="-105"/>
              <w:jc w:val="center"/>
              <w:rPr>
                <w:sz w:val="21"/>
                <w:szCs w:val="21"/>
                <w:lang w:eastAsia="en-US"/>
              </w:rPr>
            </w:pPr>
            <w:r w:rsidRPr="00CE78E9">
              <w:rPr>
                <w:sz w:val="21"/>
                <w:szCs w:val="21"/>
                <w:lang w:eastAsia="en-US"/>
              </w:rPr>
              <w:t>Ставка за содержание тепловой мощности,</w:t>
            </w:r>
          </w:p>
          <w:p w14:paraId="159A4ECC" w14:textId="77777777" w:rsidR="00CE78E9" w:rsidRPr="00CE78E9" w:rsidRDefault="00CE78E9" w:rsidP="00CE78E9">
            <w:pPr>
              <w:ind w:right="-105"/>
              <w:jc w:val="center"/>
              <w:rPr>
                <w:sz w:val="21"/>
                <w:szCs w:val="21"/>
                <w:lang w:eastAsia="en-US"/>
              </w:rPr>
            </w:pPr>
            <w:r w:rsidRPr="00CE78E9">
              <w:rPr>
                <w:sz w:val="21"/>
                <w:szCs w:val="21"/>
                <w:lang w:eastAsia="en-US"/>
              </w:rPr>
              <w:t>тыс. руб./Гкал/ч в мес.</w:t>
            </w:r>
          </w:p>
        </w:tc>
        <w:tc>
          <w:tcPr>
            <w:tcW w:w="1418" w:type="dxa"/>
            <w:shd w:val="clear" w:color="auto" w:fill="auto"/>
          </w:tcPr>
          <w:p w14:paraId="5BCD9238" w14:textId="77777777" w:rsidR="00CE78E9" w:rsidRPr="00CE78E9" w:rsidRDefault="00CE78E9" w:rsidP="00CE78E9">
            <w:pPr>
              <w:ind w:left="-661" w:right="-675"/>
              <w:jc w:val="center"/>
              <w:rPr>
                <w:sz w:val="21"/>
                <w:szCs w:val="21"/>
                <w:lang w:eastAsia="en-US"/>
              </w:rPr>
            </w:pPr>
            <w:r w:rsidRPr="00CE78E9">
              <w:rPr>
                <w:sz w:val="21"/>
                <w:szCs w:val="21"/>
                <w:lang w:eastAsia="en-US"/>
              </w:rPr>
              <w:t>с 01.10.2021</w:t>
            </w:r>
          </w:p>
        </w:tc>
        <w:tc>
          <w:tcPr>
            <w:tcW w:w="992" w:type="dxa"/>
            <w:shd w:val="clear" w:color="auto" w:fill="auto"/>
          </w:tcPr>
          <w:p w14:paraId="786F4B54" w14:textId="77777777" w:rsidR="00CE78E9" w:rsidRPr="00CE78E9" w:rsidRDefault="00CE78E9" w:rsidP="00CE78E9">
            <w:pPr>
              <w:ind w:left="-108" w:right="-108"/>
              <w:jc w:val="center"/>
              <w:rPr>
                <w:sz w:val="21"/>
                <w:szCs w:val="21"/>
                <w:lang w:eastAsia="en-US"/>
              </w:rPr>
            </w:pPr>
            <w:r w:rsidRPr="00CE78E9">
              <w:rPr>
                <w:sz w:val="21"/>
                <w:szCs w:val="21"/>
                <w:lang w:eastAsia="en-US"/>
              </w:rPr>
              <w:t>2868,95</w:t>
            </w:r>
          </w:p>
        </w:tc>
        <w:tc>
          <w:tcPr>
            <w:tcW w:w="845" w:type="dxa"/>
            <w:shd w:val="clear" w:color="auto" w:fill="auto"/>
            <w:vAlign w:val="center"/>
          </w:tcPr>
          <w:p w14:paraId="60A9BF50"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vAlign w:val="center"/>
          </w:tcPr>
          <w:p w14:paraId="6B1D4C2F"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vAlign w:val="center"/>
          </w:tcPr>
          <w:p w14:paraId="5E008508"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vAlign w:val="center"/>
          </w:tcPr>
          <w:p w14:paraId="54FC7BB7"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vAlign w:val="center"/>
          </w:tcPr>
          <w:p w14:paraId="75230653"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11BFE5B4" w14:textId="77777777" w:rsidTr="00AB34B7">
        <w:trPr>
          <w:trHeight w:val="241"/>
        </w:trPr>
        <w:tc>
          <w:tcPr>
            <w:tcW w:w="1276" w:type="dxa"/>
            <w:vMerge/>
            <w:shd w:val="clear" w:color="auto" w:fill="auto"/>
          </w:tcPr>
          <w:p w14:paraId="08029984" w14:textId="77777777" w:rsidR="00CE78E9" w:rsidRPr="00CE78E9" w:rsidRDefault="00CE78E9" w:rsidP="00CE78E9">
            <w:pPr>
              <w:ind w:right="-2"/>
              <w:rPr>
                <w:sz w:val="21"/>
                <w:szCs w:val="21"/>
                <w:lang w:eastAsia="en-US"/>
              </w:rPr>
            </w:pPr>
          </w:p>
        </w:tc>
        <w:tc>
          <w:tcPr>
            <w:tcW w:w="2268" w:type="dxa"/>
            <w:vMerge/>
            <w:shd w:val="clear" w:color="auto" w:fill="auto"/>
          </w:tcPr>
          <w:p w14:paraId="66C81419" w14:textId="77777777" w:rsidR="00CE78E9" w:rsidRPr="00CE78E9" w:rsidRDefault="00CE78E9" w:rsidP="00CE78E9">
            <w:pPr>
              <w:ind w:right="-105"/>
              <w:jc w:val="center"/>
              <w:rPr>
                <w:sz w:val="21"/>
                <w:szCs w:val="21"/>
                <w:lang w:eastAsia="en-US"/>
              </w:rPr>
            </w:pPr>
          </w:p>
        </w:tc>
        <w:tc>
          <w:tcPr>
            <w:tcW w:w="1418" w:type="dxa"/>
            <w:shd w:val="clear" w:color="auto" w:fill="auto"/>
          </w:tcPr>
          <w:p w14:paraId="24B7F74C" w14:textId="77777777" w:rsidR="00CE78E9" w:rsidRPr="00CE78E9" w:rsidRDefault="00CE78E9" w:rsidP="00CE78E9">
            <w:pPr>
              <w:ind w:left="-661" w:right="-675"/>
              <w:jc w:val="center"/>
              <w:rPr>
                <w:sz w:val="21"/>
                <w:szCs w:val="21"/>
                <w:lang w:eastAsia="en-US"/>
              </w:rPr>
            </w:pPr>
            <w:r w:rsidRPr="00CE78E9">
              <w:rPr>
                <w:sz w:val="21"/>
                <w:szCs w:val="21"/>
                <w:lang w:eastAsia="en-US"/>
              </w:rPr>
              <w:t>с 01.01.2022</w:t>
            </w:r>
          </w:p>
        </w:tc>
        <w:tc>
          <w:tcPr>
            <w:tcW w:w="992" w:type="dxa"/>
            <w:shd w:val="clear" w:color="auto" w:fill="auto"/>
            <w:vAlign w:val="center"/>
          </w:tcPr>
          <w:p w14:paraId="4096EDE2" w14:textId="77777777" w:rsidR="00CE78E9" w:rsidRPr="00CE78E9" w:rsidRDefault="00CE78E9" w:rsidP="00CE78E9">
            <w:pPr>
              <w:ind w:left="-108" w:right="-108"/>
              <w:jc w:val="center"/>
              <w:rPr>
                <w:sz w:val="21"/>
                <w:szCs w:val="21"/>
                <w:lang w:eastAsia="en-US"/>
              </w:rPr>
            </w:pPr>
            <w:r w:rsidRPr="00CE78E9">
              <w:rPr>
                <w:sz w:val="21"/>
                <w:szCs w:val="21"/>
                <w:lang w:eastAsia="en-US"/>
              </w:rPr>
              <w:t>2350,25</w:t>
            </w:r>
          </w:p>
        </w:tc>
        <w:tc>
          <w:tcPr>
            <w:tcW w:w="845" w:type="dxa"/>
            <w:shd w:val="clear" w:color="auto" w:fill="auto"/>
            <w:vAlign w:val="center"/>
          </w:tcPr>
          <w:p w14:paraId="7930D7AE"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vAlign w:val="center"/>
          </w:tcPr>
          <w:p w14:paraId="61CF3395"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vAlign w:val="center"/>
          </w:tcPr>
          <w:p w14:paraId="64FAC141"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vAlign w:val="center"/>
          </w:tcPr>
          <w:p w14:paraId="02D4CA8F"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vAlign w:val="center"/>
          </w:tcPr>
          <w:p w14:paraId="386B91AA"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r w:rsidR="00CE78E9" w:rsidRPr="00CE78E9" w14:paraId="75600CA5" w14:textId="77777777" w:rsidTr="00AB34B7">
        <w:trPr>
          <w:trHeight w:val="241"/>
        </w:trPr>
        <w:tc>
          <w:tcPr>
            <w:tcW w:w="1276" w:type="dxa"/>
            <w:vMerge/>
            <w:shd w:val="clear" w:color="auto" w:fill="auto"/>
          </w:tcPr>
          <w:p w14:paraId="09DBE4B0" w14:textId="77777777" w:rsidR="00CE78E9" w:rsidRPr="00CE78E9" w:rsidRDefault="00CE78E9" w:rsidP="00CE78E9">
            <w:pPr>
              <w:ind w:right="-2"/>
              <w:rPr>
                <w:sz w:val="21"/>
                <w:szCs w:val="21"/>
                <w:lang w:eastAsia="en-US"/>
              </w:rPr>
            </w:pPr>
          </w:p>
        </w:tc>
        <w:tc>
          <w:tcPr>
            <w:tcW w:w="2268" w:type="dxa"/>
            <w:vMerge/>
            <w:shd w:val="clear" w:color="auto" w:fill="auto"/>
          </w:tcPr>
          <w:p w14:paraId="53E0F38D" w14:textId="77777777" w:rsidR="00CE78E9" w:rsidRPr="00CE78E9" w:rsidRDefault="00CE78E9" w:rsidP="00CE78E9">
            <w:pPr>
              <w:ind w:right="-105"/>
              <w:jc w:val="center"/>
              <w:rPr>
                <w:sz w:val="21"/>
                <w:szCs w:val="21"/>
                <w:lang w:eastAsia="en-US"/>
              </w:rPr>
            </w:pPr>
          </w:p>
        </w:tc>
        <w:tc>
          <w:tcPr>
            <w:tcW w:w="1418" w:type="dxa"/>
            <w:shd w:val="clear" w:color="auto" w:fill="auto"/>
          </w:tcPr>
          <w:p w14:paraId="77EC4A3A" w14:textId="77777777" w:rsidR="00CE78E9" w:rsidRPr="00CE78E9" w:rsidRDefault="00CE78E9" w:rsidP="00CE78E9">
            <w:pPr>
              <w:ind w:left="-661" w:right="-675"/>
              <w:jc w:val="center"/>
              <w:rPr>
                <w:sz w:val="21"/>
                <w:szCs w:val="21"/>
                <w:lang w:eastAsia="en-US"/>
              </w:rPr>
            </w:pPr>
            <w:r w:rsidRPr="00CE78E9">
              <w:rPr>
                <w:sz w:val="21"/>
                <w:szCs w:val="21"/>
                <w:lang w:eastAsia="en-US"/>
              </w:rPr>
              <w:t>с 01.07.2022</w:t>
            </w:r>
          </w:p>
        </w:tc>
        <w:tc>
          <w:tcPr>
            <w:tcW w:w="992" w:type="dxa"/>
            <w:shd w:val="clear" w:color="auto" w:fill="auto"/>
            <w:vAlign w:val="center"/>
          </w:tcPr>
          <w:p w14:paraId="3EE88363" w14:textId="77777777" w:rsidR="00CE78E9" w:rsidRPr="00CE78E9" w:rsidRDefault="00CE78E9" w:rsidP="00CE78E9">
            <w:pPr>
              <w:ind w:left="-108" w:right="-108"/>
              <w:jc w:val="center"/>
              <w:rPr>
                <w:sz w:val="21"/>
                <w:szCs w:val="21"/>
                <w:lang w:eastAsia="en-US"/>
              </w:rPr>
            </w:pPr>
            <w:r w:rsidRPr="00CE78E9">
              <w:rPr>
                <w:sz w:val="21"/>
                <w:szCs w:val="21"/>
                <w:lang w:eastAsia="en-US"/>
              </w:rPr>
              <w:t>2350,25</w:t>
            </w:r>
          </w:p>
        </w:tc>
        <w:tc>
          <w:tcPr>
            <w:tcW w:w="845" w:type="dxa"/>
            <w:shd w:val="clear" w:color="auto" w:fill="auto"/>
            <w:vAlign w:val="center"/>
          </w:tcPr>
          <w:p w14:paraId="79055197"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0" w:type="dxa"/>
            <w:shd w:val="clear" w:color="auto" w:fill="auto"/>
            <w:vAlign w:val="center"/>
          </w:tcPr>
          <w:p w14:paraId="5C180BE2"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vAlign w:val="center"/>
          </w:tcPr>
          <w:p w14:paraId="218CCB06"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6" w:type="dxa"/>
            <w:shd w:val="clear" w:color="auto" w:fill="auto"/>
            <w:vAlign w:val="center"/>
          </w:tcPr>
          <w:p w14:paraId="31556A91"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c>
          <w:tcPr>
            <w:tcW w:w="851" w:type="dxa"/>
            <w:shd w:val="clear" w:color="auto" w:fill="auto"/>
            <w:vAlign w:val="center"/>
          </w:tcPr>
          <w:p w14:paraId="34E5F7CC" w14:textId="77777777" w:rsidR="00CE78E9" w:rsidRPr="00CE78E9" w:rsidRDefault="00CE78E9" w:rsidP="00CE78E9">
            <w:pPr>
              <w:ind w:left="-108" w:right="-108"/>
              <w:jc w:val="center"/>
              <w:rPr>
                <w:sz w:val="21"/>
                <w:szCs w:val="21"/>
                <w:lang w:eastAsia="en-US"/>
              </w:rPr>
            </w:pPr>
            <w:r w:rsidRPr="00CE78E9">
              <w:rPr>
                <w:sz w:val="21"/>
                <w:szCs w:val="21"/>
                <w:lang w:eastAsia="en-US"/>
              </w:rPr>
              <w:t>x</w:t>
            </w:r>
          </w:p>
        </w:tc>
      </w:tr>
    </w:tbl>
    <w:p w14:paraId="00D21759" w14:textId="77777777" w:rsidR="00CE78E9" w:rsidRPr="00CE78E9" w:rsidRDefault="00CE78E9" w:rsidP="00CE78E9">
      <w:pPr>
        <w:ind w:left="-709" w:right="-567" w:firstLine="567"/>
        <w:jc w:val="both"/>
        <w:rPr>
          <w:sz w:val="28"/>
          <w:szCs w:val="28"/>
          <w:lang w:eastAsia="en-US"/>
        </w:rPr>
      </w:pPr>
    </w:p>
    <w:p w14:paraId="16D6591F" w14:textId="77777777" w:rsidR="00CE78E9" w:rsidRPr="00CE78E9" w:rsidRDefault="00CE78E9" w:rsidP="00CE78E9">
      <w:pPr>
        <w:ind w:left="-709" w:right="-567" w:firstLine="567"/>
        <w:jc w:val="both"/>
        <w:rPr>
          <w:sz w:val="28"/>
          <w:szCs w:val="28"/>
          <w:lang w:eastAsia="en-US"/>
        </w:rPr>
      </w:pPr>
      <w:r w:rsidRPr="00CE78E9">
        <w:rPr>
          <w:sz w:val="28"/>
          <w:szCs w:val="28"/>
          <w:lang w:eastAsia="en-US"/>
        </w:rPr>
        <w:t>* Выделяется в целях реализации пункта 6 статьи 168 Налогового кодекса Российской Федерации (часть вторая).</w:t>
      </w:r>
    </w:p>
    <w:p w14:paraId="3825BF0C" w14:textId="77777777" w:rsidR="00CE78E9" w:rsidRPr="00CE78E9" w:rsidRDefault="00CE78E9" w:rsidP="00CE78E9">
      <w:pPr>
        <w:ind w:left="-709" w:right="-567" w:firstLine="567"/>
        <w:jc w:val="both"/>
        <w:rPr>
          <w:sz w:val="28"/>
          <w:szCs w:val="28"/>
          <w:lang w:eastAsia="en-US"/>
        </w:rPr>
      </w:pPr>
      <w:r w:rsidRPr="00CE78E9">
        <w:rPr>
          <w:sz w:val="28"/>
          <w:szCs w:val="28"/>
          <w:lang w:eastAsia="en-US"/>
        </w:rPr>
        <w:t>** В соответствии с абзацем вторым пункта 1 статьи 174.1 Налогового кодекса Российской Федерации на концессионера (за исключением организаций и индивидуальных предпринимателей, применяющих упрощенную систему налогообложения в соответствии с главой 26.2 настоящего Кодекса и заключивших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расположенных на территориях населенных пунктов с населением менее 100 тысяч человек на дату заключения концессионного соглашения) возлагаются обязанности налогоплательщика налога на добавленную стоимость.                                                                                                         ».</w:t>
      </w:r>
    </w:p>
    <w:p w14:paraId="518CF30F" w14:textId="77777777" w:rsidR="00071C48" w:rsidRDefault="00071C48" w:rsidP="009E59CA">
      <w:pPr>
        <w:tabs>
          <w:tab w:val="left" w:pos="540"/>
          <w:tab w:val="left" w:pos="1512"/>
        </w:tabs>
        <w:ind w:firstLine="720"/>
        <w:jc w:val="both"/>
        <w:rPr>
          <w:sz w:val="28"/>
          <w:szCs w:val="28"/>
        </w:rPr>
        <w:sectPr w:rsidR="00071C48" w:rsidSect="00DF25C6">
          <w:headerReference w:type="default" r:id="rId9"/>
          <w:footerReference w:type="even" r:id="rId10"/>
          <w:footerReference w:type="default" r:id="rId11"/>
          <w:pgSz w:w="11906" w:h="16838"/>
          <w:pgMar w:top="851" w:right="991" w:bottom="567" w:left="1418" w:header="720" w:footer="720" w:gutter="0"/>
          <w:cols w:space="720"/>
          <w:titlePg/>
          <w:docGrid w:linePitch="381"/>
        </w:sectPr>
      </w:pPr>
    </w:p>
    <w:p w14:paraId="2755617D" w14:textId="112391F2" w:rsidR="00071C48" w:rsidRPr="001828C5" w:rsidRDefault="00071C48" w:rsidP="00071C48">
      <w:pPr>
        <w:tabs>
          <w:tab w:val="left" w:pos="5580"/>
          <w:tab w:val="left" w:pos="9498"/>
        </w:tabs>
        <w:ind w:left="-1781" w:right="-569" w:firstLine="7451"/>
      </w:pPr>
      <w:r w:rsidRPr="006540A0">
        <w:lastRenderedPageBreak/>
        <w:t>Приложение</w:t>
      </w:r>
      <w:r>
        <w:t xml:space="preserve"> № 2</w:t>
      </w:r>
      <w:r w:rsidRPr="006540A0">
        <w:t xml:space="preserve"> </w:t>
      </w:r>
      <w:r w:rsidRPr="001828C5">
        <w:t>к протокол</w:t>
      </w:r>
      <w:r>
        <w:t>у</w:t>
      </w:r>
      <w:r w:rsidRPr="001828C5">
        <w:t xml:space="preserve"> № </w:t>
      </w:r>
      <w:r>
        <w:t>23</w:t>
      </w:r>
    </w:p>
    <w:p w14:paraId="1189C67D" w14:textId="77777777" w:rsidR="00071C48" w:rsidRPr="001828C5" w:rsidRDefault="00071C48" w:rsidP="00071C48">
      <w:pPr>
        <w:tabs>
          <w:tab w:val="left" w:pos="5580"/>
          <w:tab w:val="left" w:pos="9498"/>
        </w:tabs>
        <w:ind w:left="-1781" w:right="-569" w:firstLine="7451"/>
      </w:pPr>
      <w:r w:rsidRPr="001828C5">
        <w:t>заседания правления Региональной</w:t>
      </w:r>
    </w:p>
    <w:p w14:paraId="6D906739" w14:textId="77777777" w:rsidR="00071C48" w:rsidRPr="001828C5" w:rsidRDefault="00071C48" w:rsidP="00071C48">
      <w:pPr>
        <w:tabs>
          <w:tab w:val="left" w:pos="5580"/>
          <w:tab w:val="left" w:pos="9498"/>
        </w:tabs>
        <w:ind w:left="-1781" w:right="-569" w:firstLine="7451"/>
      </w:pPr>
      <w:r w:rsidRPr="001828C5">
        <w:t>энергетической комиссии</w:t>
      </w:r>
    </w:p>
    <w:p w14:paraId="57D4F04A" w14:textId="77777777" w:rsidR="00071C48" w:rsidRDefault="00071C48" w:rsidP="00071C48">
      <w:pPr>
        <w:tabs>
          <w:tab w:val="left" w:pos="5580"/>
          <w:tab w:val="left" w:pos="9498"/>
        </w:tabs>
        <w:ind w:left="-1781" w:right="-569" w:firstLine="7451"/>
      </w:pPr>
      <w:r w:rsidRPr="001828C5">
        <w:t xml:space="preserve">Кузбасса от </w:t>
      </w:r>
      <w:r>
        <w:t>14.04.2022</w:t>
      </w:r>
    </w:p>
    <w:p w14:paraId="1F132705" w14:textId="77777777" w:rsidR="00071C48" w:rsidRDefault="00071C48" w:rsidP="00071C48">
      <w:pPr>
        <w:tabs>
          <w:tab w:val="left" w:pos="5580"/>
          <w:tab w:val="left" w:pos="9498"/>
        </w:tabs>
        <w:ind w:left="-1781" w:right="-569" w:firstLine="7451"/>
      </w:pPr>
    </w:p>
    <w:p w14:paraId="3495ECC7" w14:textId="77777777" w:rsidR="00071C48" w:rsidRPr="00071C48" w:rsidRDefault="00071C48" w:rsidP="00071C48">
      <w:pPr>
        <w:keepNext/>
        <w:jc w:val="center"/>
        <w:outlineLvl w:val="0"/>
        <w:rPr>
          <w:b/>
          <w:iCs/>
          <w:color w:val="000000"/>
          <w:sz w:val="28"/>
          <w:szCs w:val="28"/>
        </w:rPr>
      </w:pPr>
      <w:r w:rsidRPr="00071C48">
        <w:rPr>
          <w:b/>
          <w:iCs/>
          <w:color w:val="000000"/>
          <w:sz w:val="28"/>
          <w:szCs w:val="28"/>
        </w:rPr>
        <w:t>Экспертное заключение</w:t>
      </w:r>
    </w:p>
    <w:p w14:paraId="76A953C0" w14:textId="77777777" w:rsidR="00071C48" w:rsidRPr="00071C48" w:rsidRDefault="00071C48" w:rsidP="00071C48">
      <w:pPr>
        <w:keepNext/>
        <w:jc w:val="center"/>
        <w:outlineLvl w:val="0"/>
        <w:rPr>
          <w:b/>
          <w:iCs/>
          <w:color w:val="000000"/>
          <w:sz w:val="28"/>
          <w:szCs w:val="28"/>
        </w:rPr>
      </w:pPr>
      <w:r w:rsidRPr="00071C48">
        <w:rPr>
          <w:b/>
          <w:iCs/>
          <w:color w:val="000000"/>
          <w:sz w:val="28"/>
          <w:szCs w:val="28"/>
        </w:rPr>
        <w:t>Региональной энергетической комиссии Кузбасса</w:t>
      </w:r>
    </w:p>
    <w:p w14:paraId="58FED533" w14:textId="77777777" w:rsidR="00071C48" w:rsidRPr="00071C48" w:rsidRDefault="00071C48" w:rsidP="00071C48">
      <w:pPr>
        <w:jc w:val="center"/>
        <w:rPr>
          <w:color w:val="000000"/>
          <w:sz w:val="28"/>
          <w:szCs w:val="28"/>
        </w:rPr>
      </w:pPr>
      <w:r w:rsidRPr="00071C48">
        <w:rPr>
          <w:color w:val="000000"/>
          <w:sz w:val="28"/>
          <w:szCs w:val="28"/>
        </w:rPr>
        <w:t>по материалам, представленным</w:t>
      </w:r>
      <w:r w:rsidRPr="00071C48">
        <w:rPr>
          <w:b/>
          <w:color w:val="000000"/>
          <w:sz w:val="28"/>
          <w:szCs w:val="28"/>
        </w:rPr>
        <w:t xml:space="preserve"> МУП «ТЖКХ» Тисульского муниципального района (</w:t>
      </w:r>
      <w:proofErr w:type="spellStart"/>
      <w:r w:rsidRPr="00071C48">
        <w:rPr>
          <w:b/>
          <w:color w:val="000000"/>
          <w:sz w:val="28"/>
          <w:szCs w:val="28"/>
        </w:rPr>
        <w:t>пгт</w:t>
      </w:r>
      <w:proofErr w:type="spellEnd"/>
      <w:r w:rsidRPr="00071C48">
        <w:rPr>
          <w:b/>
          <w:color w:val="000000"/>
          <w:sz w:val="28"/>
          <w:szCs w:val="28"/>
        </w:rPr>
        <w:t>. Тисуль Тисульского муниципального округа)</w:t>
      </w:r>
      <w:r w:rsidRPr="00071C48">
        <w:rPr>
          <w:color w:val="000000"/>
          <w:sz w:val="28"/>
          <w:szCs w:val="28"/>
        </w:rPr>
        <w:t xml:space="preserve">, для установления тарифов на водоотведение, реализуемые на потребительском рынке, </w:t>
      </w:r>
    </w:p>
    <w:p w14:paraId="1E636AD1" w14:textId="5A56598A" w:rsidR="00071C48" w:rsidRPr="00071C48" w:rsidRDefault="00071C48" w:rsidP="00071C48">
      <w:pPr>
        <w:jc w:val="center"/>
        <w:rPr>
          <w:sz w:val="28"/>
          <w:szCs w:val="28"/>
        </w:rPr>
      </w:pPr>
      <w:r w:rsidRPr="00071C48">
        <w:rPr>
          <w:color w:val="000000"/>
          <w:sz w:val="28"/>
          <w:szCs w:val="28"/>
        </w:rPr>
        <w:t>на период с 15.04.2022 по 31.12.2023</w:t>
      </w:r>
    </w:p>
    <w:p w14:paraId="6705994F" w14:textId="77777777" w:rsidR="00071C48" w:rsidRPr="00071C48" w:rsidRDefault="00071C48" w:rsidP="00071C48">
      <w:pPr>
        <w:jc w:val="both"/>
        <w:rPr>
          <w:i/>
          <w:color w:val="000000"/>
          <w:sz w:val="29"/>
          <w:szCs w:val="29"/>
        </w:rPr>
      </w:pPr>
    </w:p>
    <w:p w14:paraId="5CD74D2E" w14:textId="77777777" w:rsidR="00071C48" w:rsidRPr="00071C48" w:rsidRDefault="00071C48" w:rsidP="00071C48">
      <w:pPr>
        <w:ind w:firstLine="709"/>
        <w:jc w:val="both"/>
        <w:rPr>
          <w:color w:val="000000"/>
          <w:sz w:val="4"/>
          <w:szCs w:val="4"/>
        </w:rPr>
      </w:pPr>
    </w:p>
    <w:p w14:paraId="4AB8C39D" w14:textId="77777777" w:rsidR="00071C48" w:rsidRPr="00071C48" w:rsidRDefault="00071C48" w:rsidP="00071C48">
      <w:pPr>
        <w:ind w:firstLine="709"/>
        <w:jc w:val="both"/>
        <w:rPr>
          <w:sz w:val="28"/>
          <w:szCs w:val="28"/>
        </w:rPr>
      </w:pPr>
      <w:r w:rsidRPr="00071C48">
        <w:rPr>
          <w:sz w:val="28"/>
          <w:szCs w:val="28"/>
        </w:rPr>
        <w:t>Главный консультант Региональной энергетической комиссии Кузбасса (далее – специалист), рассмотрев представленные организацией предложения по установлению тарифов на водоотведение, реализуемые на потребительском рынке, отмечает, что они отражают экономическую ситуацию в организации в сложившихся условиях хозяйствования.</w:t>
      </w:r>
    </w:p>
    <w:p w14:paraId="2D353913" w14:textId="77777777" w:rsidR="00071C48" w:rsidRPr="00071C48" w:rsidRDefault="00071C48" w:rsidP="00071C48">
      <w:pPr>
        <w:ind w:firstLine="709"/>
        <w:jc w:val="both"/>
        <w:rPr>
          <w:sz w:val="28"/>
          <w:szCs w:val="28"/>
        </w:rPr>
      </w:pPr>
    </w:p>
    <w:p w14:paraId="6DDB5BFA" w14:textId="77777777" w:rsidR="00071C48" w:rsidRPr="00071C48" w:rsidRDefault="00071C48" w:rsidP="00071C48">
      <w:pPr>
        <w:ind w:firstLine="709"/>
        <w:jc w:val="center"/>
        <w:rPr>
          <w:b/>
          <w:sz w:val="32"/>
          <w:szCs w:val="32"/>
          <w:u w:val="single"/>
        </w:rPr>
      </w:pPr>
      <w:r w:rsidRPr="00071C48">
        <w:rPr>
          <w:b/>
          <w:sz w:val="32"/>
          <w:szCs w:val="32"/>
          <w:u w:val="single"/>
        </w:rPr>
        <w:t>Общая характеристика организации</w:t>
      </w:r>
    </w:p>
    <w:p w14:paraId="13646A01" w14:textId="77777777" w:rsidR="00071C48" w:rsidRPr="00071C48" w:rsidRDefault="00071C48" w:rsidP="00071C48">
      <w:pPr>
        <w:ind w:firstLine="709"/>
        <w:jc w:val="both"/>
        <w:rPr>
          <w:sz w:val="28"/>
          <w:szCs w:val="28"/>
        </w:rPr>
      </w:pPr>
    </w:p>
    <w:p w14:paraId="0E43564C" w14:textId="77777777" w:rsidR="00071C48" w:rsidRPr="00071C48" w:rsidRDefault="00071C48" w:rsidP="00071C48">
      <w:pPr>
        <w:ind w:firstLine="709"/>
        <w:jc w:val="both"/>
        <w:rPr>
          <w:sz w:val="28"/>
          <w:szCs w:val="28"/>
        </w:rPr>
      </w:pPr>
      <w:r w:rsidRPr="00071C48">
        <w:rPr>
          <w:sz w:val="28"/>
          <w:szCs w:val="28"/>
        </w:rPr>
        <w:t xml:space="preserve">Услуги по водоотведению на территории </w:t>
      </w:r>
      <w:proofErr w:type="spellStart"/>
      <w:r w:rsidRPr="00071C48">
        <w:rPr>
          <w:sz w:val="28"/>
          <w:szCs w:val="28"/>
        </w:rPr>
        <w:t>пгт</w:t>
      </w:r>
      <w:proofErr w:type="spellEnd"/>
      <w:r w:rsidRPr="00071C48">
        <w:rPr>
          <w:sz w:val="28"/>
          <w:szCs w:val="28"/>
        </w:rPr>
        <w:t>. Тисуль Тисульского муниципального округа до 2019 г. оказывала организация ООО «Ресурс -Гарант», которая утратила право владения имуществом для осуществления регулируемой деятельности с 01.01.2019 г. в результате окончания срока действия договора аренды.</w:t>
      </w:r>
    </w:p>
    <w:p w14:paraId="48526259" w14:textId="77777777" w:rsidR="00071C48" w:rsidRPr="00071C48" w:rsidRDefault="00071C48" w:rsidP="00071C48">
      <w:pPr>
        <w:ind w:firstLine="709"/>
        <w:jc w:val="both"/>
        <w:rPr>
          <w:sz w:val="28"/>
          <w:szCs w:val="28"/>
        </w:rPr>
      </w:pPr>
      <w:r w:rsidRPr="00071C48">
        <w:rPr>
          <w:sz w:val="28"/>
          <w:szCs w:val="28"/>
        </w:rPr>
        <w:t xml:space="preserve">14.03.2022 распоряжением Администрации Тисульского муниципального округа гарантирующей организацией в сфере водоотведения на территории </w:t>
      </w:r>
      <w:proofErr w:type="spellStart"/>
      <w:r w:rsidRPr="00071C48">
        <w:rPr>
          <w:sz w:val="28"/>
          <w:szCs w:val="28"/>
        </w:rPr>
        <w:t>пгт</w:t>
      </w:r>
      <w:proofErr w:type="spellEnd"/>
      <w:r w:rsidRPr="00071C48">
        <w:rPr>
          <w:sz w:val="28"/>
          <w:szCs w:val="28"/>
        </w:rPr>
        <w:t>. Тисуль определена организация МУП «ТЖКХ» Тисульского муниципального района.</w:t>
      </w:r>
    </w:p>
    <w:p w14:paraId="1B93C7C7" w14:textId="77777777" w:rsidR="00071C48" w:rsidRPr="00071C48" w:rsidRDefault="00071C48" w:rsidP="00071C48">
      <w:pPr>
        <w:ind w:firstLine="709"/>
        <w:jc w:val="both"/>
        <w:rPr>
          <w:sz w:val="28"/>
          <w:szCs w:val="28"/>
        </w:rPr>
      </w:pPr>
      <w:r w:rsidRPr="00071C48">
        <w:rPr>
          <w:sz w:val="28"/>
          <w:szCs w:val="28"/>
        </w:rPr>
        <w:t xml:space="preserve">МУП «ТЖКХ» Тисульского муниципального района (ИНН 4213012375) зарегистрировано в МРИ ФНС России №1 по Кемеровской области 10.07.2019 г. ОГРН 1194205015047. Место нахождения: 652210, Кемеровская область, </w:t>
      </w:r>
      <w:proofErr w:type="spellStart"/>
      <w:proofErr w:type="gramStart"/>
      <w:r w:rsidRPr="00071C48">
        <w:rPr>
          <w:sz w:val="28"/>
          <w:szCs w:val="28"/>
        </w:rPr>
        <w:t>пгт.Тисуль</w:t>
      </w:r>
      <w:proofErr w:type="spellEnd"/>
      <w:proofErr w:type="gramEnd"/>
      <w:r w:rsidRPr="00071C48">
        <w:rPr>
          <w:sz w:val="28"/>
          <w:szCs w:val="28"/>
        </w:rPr>
        <w:t xml:space="preserve">, ул. Ленина, 53, офис 3. </w:t>
      </w:r>
    </w:p>
    <w:p w14:paraId="0F63CFCC" w14:textId="77777777" w:rsidR="00071C48" w:rsidRPr="00071C48" w:rsidRDefault="00071C48" w:rsidP="00071C48">
      <w:pPr>
        <w:ind w:firstLine="709"/>
        <w:jc w:val="both"/>
        <w:rPr>
          <w:sz w:val="28"/>
          <w:szCs w:val="28"/>
        </w:rPr>
      </w:pPr>
      <w:r w:rsidRPr="00071C48">
        <w:rPr>
          <w:sz w:val="28"/>
          <w:szCs w:val="28"/>
        </w:rPr>
        <w:t xml:space="preserve">Основными видами деятельности организации являются: </w:t>
      </w:r>
      <w:bookmarkStart w:id="11" w:name="_Hlk99716981"/>
      <w:r w:rsidRPr="00071C48">
        <w:rPr>
          <w:sz w:val="28"/>
          <w:szCs w:val="28"/>
        </w:rPr>
        <w:t>производство пара и горячей воды котельными, производство, обеспечение работоспособности котельных, тепловых сетей, забор и очистка, и распределение воды, сбор и обработка сточных вод</w:t>
      </w:r>
      <w:bookmarkEnd w:id="11"/>
      <w:r w:rsidRPr="00071C48">
        <w:rPr>
          <w:sz w:val="28"/>
          <w:szCs w:val="28"/>
        </w:rPr>
        <w:t>.</w:t>
      </w:r>
    </w:p>
    <w:p w14:paraId="032788EC" w14:textId="77777777" w:rsidR="00071C48" w:rsidRPr="00071C48" w:rsidRDefault="00071C48" w:rsidP="00071C48">
      <w:pPr>
        <w:ind w:firstLine="709"/>
        <w:jc w:val="both"/>
        <w:rPr>
          <w:color w:val="000000"/>
          <w:sz w:val="28"/>
          <w:szCs w:val="28"/>
        </w:rPr>
      </w:pPr>
      <w:r w:rsidRPr="00071C48">
        <w:rPr>
          <w:color w:val="000000"/>
          <w:sz w:val="28"/>
          <w:szCs w:val="28"/>
        </w:rPr>
        <w:t xml:space="preserve">Основные производственные мощности не являются собственностью обслуживающей организации. </w:t>
      </w:r>
    </w:p>
    <w:p w14:paraId="1EBC87F9" w14:textId="77777777" w:rsidR="00071C48" w:rsidRPr="00071C48" w:rsidRDefault="00071C48" w:rsidP="00071C48">
      <w:pPr>
        <w:ind w:firstLine="709"/>
        <w:jc w:val="both"/>
        <w:rPr>
          <w:color w:val="000000"/>
          <w:sz w:val="28"/>
          <w:szCs w:val="28"/>
        </w:rPr>
      </w:pPr>
      <w:r w:rsidRPr="00071C48">
        <w:rPr>
          <w:color w:val="000000"/>
          <w:sz w:val="28"/>
          <w:szCs w:val="28"/>
        </w:rPr>
        <w:t>Решением о передаче муниципального имущества на праве оперативного управления КУМИ Тисульского муниципального округа было передано МУП «ТЖКХ» Тисульского муниципального округа следующее имущество:</w:t>
      </w:r>
    </w:p>
    <w:p w14:paraId="41B924D0" w14:textId="77777777" w:rsidR="00071C48" w:rsidRPr="00071C48" w:rsidRDefault="00071C48" w:rsidP="00071C48">
      <w:pPr>
        <w:ind w:firstLine="709"/>
        <w:jc w:val="both"/>
        <w:rPr>
          <w:color w:val="000000"/>
          <w:sz w:val="28"/>
          <w:szCs w:val="28"/>
        </w:rPr>
      </w:pPr>
      <w:r w:rsidRPr="00071C48">
        <w:rPr>
          <w:color w:val="000000"/>
          <w:sz w:val="28"/>
          <w:szCs w:val="28"/>
        </w:rPr>
        <w:t xml:space="preserve">- канализационные сети, протяженностью 5400м., балансовая стоимость 9778223руб. 00коп., износ 5378023руб, остаточная стоимость 4400200 руб. 00коп. расположенные </w:t>
      </w:r>
      <w:proofErr w:type="spellStart"/>
      <w:r w:rsidRPr="00071C48">
        <w:rPr>
          <w:color w:val="000000"/>
          <w:sz w:val="28"/>
          <w:szCs w:val="28"/>
        </w:rPr>
        <w:t>пгт</w:t>
      </w:r>
      <w:proofErr w:type="spellEnd"/>
      <w:r w:rsidRPr="00071C48">
        <w:rPr>
          <w:color w:val="000000"/>
          <w:sz w:val="28"/>
          <w:szCs w:val="28"/>
        </w:rPr>
        <w:t>. Тисуль Тисульский муниципальный округ;</w:t>
      </w:r>
    </w:p>
    <w:p w14:paraId="76C629BC" w14:textId="77777777" w:rsidR="00071C48" w:rsidRPr="00071C48" w:rsidRDefault="00071C48" w:rsidP="00071C48">
      <w:pPr>
        <w:ind w:firstLine="709"/>
        <w:jc w:val="both"/>
        <w:rPr>
          <w:color w:val="000000"/>
          <w:sz w:val="28"/>
          <w:szCs w:val="28"/>
        </w:rPr>
      </w:pPr>
      <w:r w:rsidRPr="00071C48">
        <w:rPr>
          <w:color w:val="000000"/>
          <w:sz w:val="28"/>
          <w:szCs w:val="28"/>
        </w:rPr>
        <w:lastRenderedPageBreak/>
        <w:t xml:space="preserve">- объект электроснабжения (перекачивающая станция), ул. Пролетарская, 43 </w:t>
      </w:r>
      <w:proofErr w:type="spellStart"/>
      <w:r w:rsidRPr="00071C48">
        <w:rPr>
          <w:color w:val="000000"/>
          <w:sz w:val="28"/>
          <w:szCs w:val="28"/>
        </w:rPr>
        <w:t>птг</w:t>
      </w:r>
      <w:proofErr w:type="spellEnd"/>
      <w:r w:rsidRPr="00071C48">
        <w:rPr>
          <w:color w:val="000000"/>
          <w:sz w:val="28"/>
          <w:szCs w:val="28"/>
        </w:rPr>
        <w:t>. Тисуль Тисульский муниципальный округ.</w:t>
      </w:r>
    </w:p>
    <w:p w14:paraId="2B3BF9E6" w14:textId="77777777" w:rsidR="00071C48" w:rsidRPr="00071C48" w:rsidRDefault="00071C48" w:rsidP="00071C48">
      <w:pPr>
        <w:ind w:firstLine="709"/>
        <w:jc w:val="both"/>
        <w:rPr>
          <w:color w:val="000000"/>
          <w:sz w:val="28"/>
          <w:szCs w:val="28"/>
        </w:rPr>
      </w:pPr>
      <w:r w:rsidRPr="00071C48">
        <w:rPr>
          <w:color w:val="000000"/>
          <w:sz w:val="28"/>
          <w:szCs w:val="28"/>
        </w:rPr>
        <w:t>Данные объекты переданы организации согласно договору оперативного управления недвижимым имуществом № 03-МУП от 12.01.2022 г. и передаточному акту муниципального имущества от 12.01.2022.</w:t>
      </w:r>
    </w:p>
    <w:p w14:paraId="36EEB5E9" w14:textId="77777777" w:rsidR="00071C48" w:rsidRPr="00071C48" w:rsidRDefault="00071C48" w:rsidP="00071C48">
      <w:pPr>
        <w:ind w:firstLine="709"/>
        <w:jc w:val="both"/>
        <w:rPr>
          <w:sz w:val="28"/>
          <w:szCs w:val="28"/>
        </w:rPr>
      </w:pPr>
      <w:r w:rsidRPr="00071C48">
        <w:rPr>
          <w:sz w:val="28"/>
          <w:szCs w:val="28"/>
        </w:rPr>
        <w:t xml:space="preserve">На территории </w:t>
      </w:r>
      <w:proofErr w:type="spellStart"/>
      <w:r w:rsidRPr="00071C48">
        <w:rPr>
          <w:sz w:val="28"/>
          <w:szCs w:val="28"/>
        </w:rPr>
        <w:t>пгт</w:t>
      </w:r>
      <w:proofErr w:type="spellEnd"/>
      <w:r w:rsidRPr="00071C48">
        <w:rPr>
          <w:sz w:val="28"/>
          <w:szCs w:val="28"/>
        </w:rPr>
        <w:t xml:space="preserve">. Тисуль предусмотрено централизованное водоотведение. Канализационными сетями охвачена территория средней и малоэтажной застройки. Сеть водоотведения является самотечной и предназначена для транспортирования хозяйственно-бытовых сточных вод. Хозяйственно бытовые стоки поступают в канализационную сеть и по главному коллектору самотеком и сбрасываются на иловые поля в пойме р. </w:t>
      </w:r>
      <w:proofErr w:type="spellStart"/>
      <w:r w:rsidRPr="00071C48">
        <w:rPr>
          <w:sz w:val="28"/>
          <w:szCs w:val="28"/>
        </w:rPr>
        <w:t>Кашкак</w:t>
      </w:r>
      <w:proofErr w:type="spellEnd"/>
      <w:r w:rsidRPr="00071C48">
        <w:rPr>
          <w:sz w:val="28"/>
          <w:szCs w:val="28"/>
        </w:rPr>
        <w:t>. Канализационные очистные сооружения отсутствуют, очистка сточных вод не осуществляется.</w:t>
      </w:r>
    </w:p>
    <w:p w14:paraId="7EC57ED0" w14:textId="77777777" w:rsidR="00071C48" w:rsidRPr="00071C48" w:rsidRDefault="00071C48" w:rsidP="00071C48">
      <w:pPr>
        <w:ind w:firstLine="709"/>
        <w:jc w:val="both"/>
        <w:rPr>
          <w:sz w:val="28"/>
          <w:szCs w:val="28"/>
        </w:rPr>
      </w:pPr>
    </w:p>
    <w:p w14:paraId="799EE33A" w14:textId="77777777" w:rsidR="00071C48" w:rsidRPr="00071C48" w:rsidRDefault="00071C48" w:rsidP="00071C48">
      <w:pPr>
        <w:ind w:firstLine="709"/>
        <w:jc w:val="center"/>
        <w:rPr>
          <w:b/>
          <w:sz w:val="32"/>
          <w:szCs w:val="32"/>
          <w:u w:val="single"/>
        </w:rPr>
      </w:pPr>
      <w:r w:rsidRPr="00071C48">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5F80170A" w14:textId="77777777" w:rsidR="00071C48" w:rsidRPr="00071C48" w:rsidRDefault="00071C48" w:rsidP="00071C48">
      <w:pPr>
        <w:ind w:firstLine="709"/>
        <w:jc w:val="both"/>
        <w:rPr>
          <w:sz w:val="28"/>
          <w:szCs w:val="28"/>
        </w:rPr>
      </w:pPr>
    </w:p>
    <w:p w14:paraId="5000B4EC" w14:textId="77777777" w:rsidR="00071C48" w:rsidRPr="00071C48" w:rsidRDefault="00071C48" w:rsidP="00071C48">
      <w:pPr>
        <w:ind w:firstLine="709"/>
        <w:jc w:val="both"/>
        <w:rPr>
          <w:sz w:val="28"/>
          <w:szCs w:val="28"/>
        </w:rPr>
      </w:pPr>
      <w:r w:rsidRPr="00071C48">
        <w:rPr>
          <w:sz w:val="28"/>
          <w:szCs w:val="28"/>
        </w:rPr>
        <w:t xml:space="preserve">Организацией материалы по расчету тарифов на 2022-2023 годы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w:t>
      </w:r>
    </w:p>
    <w:p w14:paraId="462996DA" w14:textId="77777777" w:rsidR="00071C48" w:rsidRPr="00071C48" w:rsidRDefault="00071C48" w:rsidP="00071C48">
      <w:pPr>
        <w:ind w:firstLine="709"/>
        <w:jc w:val="both"/>
        <w:rPr>
          <w:sz w:val="28"/>
          <w:szCs w:val="28"/>
        </w:rPr>
      </w:pPr>
      <w:r w:rsidRPr="00071C48">
        <w:rPr>
          <w:sz w:val="28"/>
          <w:szCs w:val="28"/>
        </w:rPr>
        <w:t>Расчетно-обосновывающие материалы пронумерованы, заверены подписью руководителя и скреплены печатью организации.</w:t>
      </w:r>
    </w:p>
    <w:p w14:paraId="448D1039" w14:textId="77777777" w:rsidR="00071C48" w:rsidRPr="00071C48" w:rsidRDefault="00071C48" w:rsidP="00071C48">
      <w:pPr>
        <w:ind w:firstLine="709"/>
        <w:jc w:val="both"/>
        <w:rPr>
          <w:sz w:val="28"/>
          <w:szCs w:val="28"/>
        </w:rPr>
      </w:pPr>
    </w:p>
    <w:p w14:paraId="72B42B2D" w14:textId="77777777" w:rsidR="00071C48" w:rsidRPr="00071C48" w:rsidRDefault="00071C48" w:rsidP="00071C48">
      <w:pPr>
        <w:ind w:firstLine="709"/>
        <w:jc w:val="center"/>
        <w:rPr>
          <w:b/>
          <w:sz w:val="32"/>
          <w:szCs w:val="32"/>
          <w:u w:val="single"/>
        </w:rPr>
      </w:pPr>
      <w:r w:rsidRPr="00071C48">
        <w:rPr>
          <w:b/>
          <w:sz w:val="32"/>
          <w:szCs w:val="32"/>
          <w:u w:val="single"/>
        </w:rPr>
        <w:t xml:space="preserve">Оценка достоверности данных, приведенных в предложениях об установлении тарифов </w:t>
      </w:r>
    </w:p>
    <w:p w14:paraId="04E960B3" w14:textId="77777777" w:rsidR="00071C48" w:rsidRPr="00071C48" w:rsidRDefault="00071C48" w:rsidP="00071C48">
      <w:pPr>
        <w:ind w:firstLine="709"/>
        <w:jc w:val="both"/>
        <w:rPr>
          <w:sz w:val="28"/>
          <w:szCs w:val="28"/>
        </w:rPr>
      </w:pPr>
    </w:p>
    <w:p w14:paraId="082F768B" w14:textId="77777777" w:rsidR="00071C48" w:rsidRPr="00071C48" w:rsidRDefault="00071C48" w:rsidP="00071C48">
      <w:pPr>
        <w:ind w:firstLine="709"/>
        <w:jc w:val="both"/>
        <w:rPr>
          <w:sz w:val="28"/>
          <w:szCs w:val="28"/>
        </w:rPr>
      </w:pPr>
      <w:r w:rsidRPr="00071C48">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1FE358DD" w14:textId="77777777" w:rsidR="00071C48" w:rsidRPr="00071C48" w:rsidRDefault="00071C48" w:rsidP="00071C48">
      <w:pPr>
        <w:ind w:firstLine="709"/>
        <w:jc w:val="both"/>
        <w:rPr>
          <w:sz w:val="28"/>
          <w:szCs w:val="28"/>
        </w:rPr>
      </w:pPr>
      <w:r w:rsidRPr="00071C48">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2022 год, 2023 год.</w:t>
      </w:r>
    </w:p>
    <w:p w14:paraId="6FD4C9C2" w14:textId="77777777" w:rsidR="00071C48" w:rsidRPr="00071C48" w:rsidRDefault="00071C48" w:rsidP="00071C48">
      <w:pPr>
        <w:ind w:firstLine="709"/>
        <w:jc w:val="both"/>
        <w:rPr>
          <w:sz w:val="28"/>
          <w:szCs w:val="28"/>
        </w:rPr>
      </w:pPr>
      <w:r w:rsidRPr="00071C48">
        <w:rPr>
          <w:sz w:val="28"/>
          <w:szCs w:val="28"/>
        </w:rPr>
        <w:lastRenderedPageBreak/>
        <w:t>Экспертная оценка экономической обоснованности расходов на водоотведение, принимаемых для расчета тарифов на 2022 год, на 2023 год производилась на основе анализа общей сметы расходов организации, а также принятых материалов дела для рассмотрения тарифов.</w:t>
      </w:r>
    </w:p>
    <w:p w14:paraId="514D0F83" w14:textId="77777777" w:rsidR="00071C48" w:rsidRPr="00071C48" w:rsidRDefault="00071C48" w:rsidP="00071C48">
      <w:pPr>
        <w:ind w:firstLine="709"/>
        <w:jc w:val="both"/>
        <w:rPr>
          <w:sz w:val="28"/>
          <w:szCs w:val="28"/>
        </w:rPr>
      </w:pPr>
      <w:r w:rsidRPr="00071C48">
        <w:rPr>
          <w:sz w:val="28"/>
          <w:szCs w:val="28"/>
        </w:rPr>
        <w:t>В ходе анализа специалистом принимались во внимание фактические показатели деятельности организации, ранее обслуживающей данную коммунальную структуру за прошлый период (если имелась информация в материалах тарифного дела), а также предложение организации, обоснованное расчетами и подтверждающими документами.</w:t>
      </w:r>
    </w:p>
    <w:p w14:paraId="1458EE22" w14:textId="77777777" w:rsidR="00071C48" w:rsidRPr="00071C48" w:rsidRDefault="00071C48" w:rsidP="00071C48">
      <w:pPr>
        <w:ind w:firstLine="709"/>
        <w:jc w:val="both"/>
        <w:rPr>
          <w:rFonts w:eastAsia="Calibri"/>
          <w:sz w:val="28"/>
          <w:szCs w:val="28"/>
          <w:lang w:eastAsia="en-US"/>
        </w:rPr>
      </w:pPr>
      <w:r w:rsidRPr="00071C48">
        <w:rPr>
          <w:rFonts w:eastAsia="Calibri"/>
          <w:sz w:val="28"/>
          <w:szCs w:val="28"/>
          <w:lang w:eastAsia="en-US"/>
        </w:rPr>
        <w:t>В тарифном деле отсутствует положение о закупках, согласно п. 17.1. Методических указаний, организация не представила данный документ.</w:t>
      </w:r>
    </w:p>
    <w:p w14:paraId="32B44427" w14:textId="77777777" w:rsidR="00071C48" w:rsidRPr="00071C48" w:rsidRDefault="00071C48" w:rsidP="00071C48">
      <w:pPr>
        <w:jc w:val="center"/>
        <w:rPr>
          <w:b/>
          <w:sz w:val="32"/>
          <w:szCs w:val="32"/>
          <w:u w:val="single"/>
        </w:rPr>
      </w:pPr>
    </w:p>
    <w:p w14:paraId="48A74FAE" w14:textId="77777777" w:rsidR="00071C48" w:rsidRPr="00071C48" w:rsidRDefault="00071C48" w:rsidP="00071C48">
      <w:pPr>
        <w:jc w:val="center"/>
        <w:rPr>
          <w:b/>
          <w:sz w:val="32"/>
          <w:szCs w:val="32"/>
          <w:u w:val="single"/>
        </w:rPr>
      </w:pPr>
      <w:r w:rsidRPr="00071C48">
        <w:rPr>
          <w:b/>
          <w:sz w:val="32"/>
          <w:szCs w:val="32"/>
          <w:u w:val="single"/>
        </w:rPr>
        <w:t>Оценка финансового состояния организации</w:t>
      </w:r>
    </w:p>
    <w:p w14:paraId="55A892F0" w14:textId="77777777" w:rsidR="00071C48" w:rsidRPr="00071C48" w:rsidRDefault="00071C48" w:rsidP="00071C48">
      <w:pPr>
        <w:ind w:firstLine="709"/>
        <w:jc w:val="both"/>
        <w:rPr>
          <w:color w:val="FF0000"/>
          <w:sz w:val="28"/>
          <w:szCs w:val="28"/>
        </w:rPr>
      </w:pPr>
    </w:p>
    <w:p w14:paraId="3F19DB07" w14:textId="77777777" w:rsidR="00071C48" w:rsidRPr="00071C48" w:rsidRDefault="00071C48" w:rsidP="00071C48">
      <w:pPr>
        <w:ind w:firstLine="709"/>
        <w:jc w:val="both"/>
        <w:rPr>
          <w:sz w:val="28"/>
          <w:szCs w:val="28"/>
        </w:rPr>
      </w:pPr>
      <w:r w:rsidRPr="00071C48">
        <w:rPr>
          <w:sz w:val="28"/>
          <w:szCs w:val="28"/>
        </w:rPr>
        <w:t xml:space="preserve">В сферу деятельности организации входит производство пара и горячей воды котельными, производство, обеспечение работоспособности котельных, тепловых сетей, забор и очистка, и распределение воды, сбор и обработка сточных вод. </w:t>
      </w:r>
    </w:p>
    <w:p w14:paraId="5DF46D37" w14:textId="77777777" w:rsidR="00071C48" w:rsidRPr="00071C48" w:rsidRDefault="00071C48" w:rsidP="00071C48">
      <w:pPr>
        <w:ind w:firstLine="709"/>
        <w:jc w:val="both"/>
        <w:rPr>
          <w:sz w:val="28"/>
          <w:szCs w:val="28"/>
        </w:rPr>
      </w:pPr>
      <w:r w:rsidRPr="00071C48">
        <w:rPr>
          <w:sz w:val="28"/>
          <w:szCs w:val="28"/>
        </w:rPr>
        <w:t>Организация применяет упрощённую систему налогообложения (налогооблагаемая база: доходы минус расходы).</w:t>
      </w:r>
    </w:p>
    <w:p w14:paraId="050EB060" w14:textId="77777777" w:rsidR="00071C48" w:rsidRPr="00071C48" w:rsidRDefault="00071C48" w:rsidP="00071C48">
      <w:pPr>
        <w:ind w:firstLine="709"/>
        <w:jc w:val="both"/>
        <w:rPr>
          <w:sz w:val="28"/>
          <w:szCs w:val="28"/>
        </w:rPr>
      </w:pPr>
      <w:r w:rsidRPr="00071C48">
        <w:rPr>
          <w:sz w:val="28"/>
          <w:szCs w:val="28"/>
        </w:rPr>
        <w:t>В связи с тем, что данная организация впервые обратилась в регулирующий орган с предложением об установлении тарифов на услугу водоотведения, провести оценку финансового состояния по данным бухгалтерского учета в части оказания услуги по водоотведению не представляется возможным.</w:t>
      </w:r>
    </w:p>
    <w:p w14:paraId="1F90FABD" w14:textId="77777777" w:rsidR="00071C48" w:rsidRPr="00071C48" w:rsidRDefault="00071C48" w:rsidP="00071C48">
      <w:pPr>
        <w:ind w:firstLine="709"/>
        <w:jc w:val="both"/>
        <w:rPr>
          <w:sz w:val="28"/>
          <w:szCs w:val="28"/>
        </w:rPr>
      </w:pPr>
    </w:p>
    <w:p w14:paraId="17EFF06A" w14:textId="77777777" w:rsidR="00071C48" w:rsidRPr="00071C48" w:rsidRDefault="00071C48" w:rsidP="00071C48">
      <w:pPr>
        <w:ind w:firstLine="709"/>
        <w:jc w:val="center"/>
        <w:rPr>
          <w:b/>
          <w:sz w:val="32"/>
          <w:szCs w:val="32"/>
          <w:u w:val="single"/>
        </w:rPr>
      </w:pPr>
      <w:r w:rsidRPr="00071C48">
        <w:rPr>
          <w:b/>
          <w:sz w:val="32"/>
          <w:szCs w:val="32"/>
          <w:u w:val="single"/>
        </w:rPr>
        <w:t>Анализ основных технико-экономических показателей</w:t>
      </w:r>
    </w:p>
    <w:p w14:paraId="6AE6DE7C" w14:textId="77777777" w:rsidR="00071C48" w:rsidRPr="00071C48" w:rsidRDefault="00071C48" w:rsidP="00071C48">
      <w:pPr>
        <w:ind w:firstLine="709"/>
        <w:jc w:val="both"/>
        <w:rPr>
          <w:color w:val="FF0000"/>
          <w:sz w:val="28"/>
          <w:szCs w:val="28"/>
        </w:rPr>
      </w:pPr>
    </w:p>
    <w:p w14:paraId="35F21BEE" w14:textId="77777777" w:rsidR="00071C48" w:rsidRPr="00071C48" w:rsidRDefault="00071C48" w:rsidP="00071C48">
      <w:pPr>
        <w:ind w:firstLine="709"/>
        <w:jc w:val="both"/>
        <w:rPr>
          <w:sz w:val="28"/>
          <w:szCs w:val="28"/>
        </w:rPr>
      </w:pPr>
      <w:r w:rsidRPr="00071C48">
        <w:rPr>
          <w:sz w:val="28"/>
          <w:szCs w:val="28"/>
        </w:rPr>
        <w:t xml:space="preserve">Документы организацией на тарифное регулирование были поданы 01.03.2022 </w:t>
      </w:r>
      <w:proofErr w:type="spellStart"/>
      <w:r w:rsidRPr="00071C48">
        <w:rPr>
          <w:sz w:val="28"/>
          <w:szCs w:val="28"/>
        </w:rPr>
        <w:t>вх</w:t>
      </w:r>
      <w:proofErr w:type="spellEnd"/>
      <w:r w:rsidRPr="00071C48">
        <w:rPr>
          <w:sz w:val="28"/>
          <w:szCs w:val="28"/>
        </w:rPr>
        <w:t>. № 1104 (не полный пакет), тарифное дело было открыто 31.03.2022 после предоставления недостающих материалов (</w:t>
      </w:r>
      <w:proofErr w:type="spellStart"/>
      <w:r w:rsidRPr="00071C48">
        <w:rPr>
          <w:sz w:val="28"/>
          <w:szCs w:val="28"/>
        </w:rPr>
        <w:t>вх</w:t>
      </w:r>
      <w:proofErr w:type="spellEnd"/>
      <w:r w:rsidRPr="00071C48">
        <w:rPr>
          <w:sz w:val="28"/>
          <w:szCs w:val="28"/>
        </w:rPr>
        <w:t>. от 17.03.2022 № 1464, от 31.03.2022 № 1846).</w:t>
      </w:r>
    </w:p>
    <w:p w14:paraId="24264E0F" w14:textId="77777777" w:rsidR="00071C48" w:rsidRPr="00071C48" w:rsidRDefault="00071C48" w:rsidP="00071C48">
      <w:pPr>
        <w:autoSpaceDE w:val="0"/>
        <w:autoSpaceDN w:val="0"/>
        <w:adjustRightInd w:val="0"/>
        <w:ind w:firstLine="540"/>
        <w:jc w:val="both"/>
        <w:rPr>
          <w:sz w:val="28"/>
          <w:szCs w:val="28"/>
        </w:rPr>
      </w:pPr>
      <w:r w:rsidRPr="00071C48">
        <w:rPr>
          <w:sz w:val="28"/>
          <w:szCs w:val="28"/>
        </w:rPr>
        <w:t xml:space="preserve">В соответствии с п. 8  Методических указаний по </w:t>
      </w:r>
      <w:bookmarkStart w:id="12" w:name="_Hlk26460846"/>
      <w:r w:rsidRPr="00071C48">
        <w:rPr>
          <w:sz w:val="28"/>
          <w:szCs w:val="28"/>
        </w:rPr>
        <w:t xml:space="preserve">расчету регулируемых тарифов в сфере водоснабжения и водоотведения, утвержденных приказом Федеральной службы по тарифам РФ от 27.12.2013 г. № 1746-э (далее- Методических указаний), </w:t>
      </w:r>
      <w:bookmarkStart w:id="13" w:name="_Hlk27653699"/>
      <w:bookmarkEnd w:id="12"/>
      <w:r w:rsidRPr="00071C48">
        <w:rPr>
          <w:sz w:val="28"/>
          <w:szCs w:val="28"/>
        </w:rPr>
        <w:t>расчет объема принятых сточных вод на очередной год осуществляется в соответствии с формулами (1) и (1.1), с использованием данных о фактическом объеме принимаемых сточных вод и динамики объема принимаемых сточных вод за последние 3 года, а также информации об объеме сточных вод, принимаемых от новых абонентов, объекты которых подключены (планируется подключить) к централизованной системе водоотведения и информации об объеме сточных вод, принимавшемся от абонентов, водоотведение которых прекращено (планируется прекратить).</w:t>
      </w:r>
    </w:p>
    <w:p w14:paraId="6C8D4BB2" w14:textId="77777777" w:rsidR="00071C48" w:rsidRPr="00071C48" w:rsidRDefault="00071C48" w:rsidP="00071C48">
      <w:pPr>
        <w:autoSpaceDE w:val="0"/>
        <w:autoSpaceDN w:val="0"/>
        <w:adjustRightInd w:val="0"/>
        <w:ind w:firstLine="540"/>
        <w:jc w:val="both"/>
        <w:rPr>
          <w:sz w:val="28"/>
          <w:szCs w:val="28"/>
        </w:rPr>
      </w:pPr>
      <w:r w:rsidRPr="00071C48">
        <w:rPr>
          <w:sz w:val="28"/>
          <w:szCs w:val="28"/>
        </w:rPr>
        <w:t>Организацией в сфере водоотведения заявлены следующие технико-экономические показатели для расчета:</w:t>
      </w:r>
    </w:p>
    <w:p w14:paraId="039DD8FD" w14:textId="77777777" w:rsidR="00071C48" w:rsidRPr="00071C48" w:rsidRDefault="00071C48" w:rsidP="00071C48">
      <w:pPr>
        <w:ind w:firstLine="709"/>
        <w:jc w:val="right"/>
        <w:rPr>
          <w:sz w:val="28"/>
          <w:szCs w:val="28"/>
        </w:rPr>
      </w:pPr>
    </w:p>
    <w:p w14:paraId="599A15FC" w14:textId="77777777" w:rsidR="00071C48" w:rsidRPr="00071C48" w:rsidRDefault="00071C48" w:rsidP="00071C48">
      <w:pPr>
        <w:ind w:firstLine="709"/>
        <w:jc w:val="right"/>
        <w:rPr>
          <w:sz w:val="28"/>
          <w:szCs w:val="28"/>
        </w:rPr>
      </w:pPr>
    </w:p>
    <w:p w14:paraId="074A479B" w14:textId="77777777" w:rsidR="00071C48" w:rsidRPr="00071C48" w:rsidRDefault="00071C48" w:rsidP="00071C48">
      <w:pPr>
        <w:ind w:firstLine="709"/>
        <w:jc w:val="right"/>
        <w:rPr>
          <w:sz w:val="28"/>
          <w:szCs w:val="28"/>
        </w:rPr>
      </w:pPr>
      <w:r w:rsidRPr="00071C48">
        <w:rPr>
          <w:sz w:val="28"/>
          <w:szCs w:val="28"/>
        </w:rPr>
        <w:t>Таблица 1</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851"/>
        <w:gridCol w:w="1559"/>
        <w:gridCol w:w="1276"/>
      </w:tblGrid>
      <w:tr w:rsidR="00071C48" w:rsidRPr="00071C48" w14:paraId="76549025" w14:textId="77777777" w:rsidTr="00AB34B7">
        <w:trPr>
          <w:trHeight w:val="300"/>
        </w:trPr>
        <w:tc>
          <w:tcPr>
            <w:tcW w:w="6232" w:type="dxa"/>
            <w:vMerge w:val="restart"/>
            <w:shd w:val="clear" w:color="auto" w:fill="auto"/>
            <w:vAlign w:val="center"/>
            <w:hideMark/>
          </w:tcPr>
          <w:p w14:paraId="47A9BDBB" w14:textId="77777777" w:rsidR="00071C48" w:rsidRPr="00071C48" w:rsidRDefault="00071C48" w:rsidP="00071C48">
            <w:pPr>
              <w:jc w:val="center"/>
              <w:rPr>
                <w:rFonts w:ascii="Tahoma" w:hAnsi="Tahoma" w:cs="Tahoma"/>
                <w:b/>
                <w:bCs/>
                <w:color w:val="272727"/>
                <w:sz w:val="18"/>
                <w:szCs w:val="18"/>
              </w:rPr>
            </w:pPr>
            <w:r w:rsidRPr="00071C48">
              <w:rPr>
                <w:rFonts w:ascii="Tahoma" w:hAnsi="Tahoma" w:cs="Tahoma"/>
                <w:b/>
                <w:bCs/>
                <w:color w:val="272727"/>
                <w:sz w:val="18"/>
                <w:szCs w:val="18"/>
              </w:rPr>
              <w:t>Наименование показателя</w:t>
            </w:r>
          </w:p>
        </w:tc>
        <w:tc>
          <w:tcPr>
            <w:tcW w:w="851" w:type="dxa"/>
            <w:vMerge w:val="restart"/>
            <w:shd w:val="clear" w:color="auto" w:fill="auto"/>
            <w:vAlign w:val="center"/>
            <w:hideMark/>
          </w:tcPr>
          <w:p w14:paraId="55E08028" w14:textId="77777777" w:rsidR="00071C48" w:rsidRPr="00071C48" w:rsidRDefault="00071C48" w:rsidP="00071C48">
            <w:pPr>
              <w:jc w:val="center"/>
              <w:rPr>
                <w:rFonts w:ascii="Tahoma" w:hAnsi="Tahoma" w:cs="Tahoma"/>
                <w:b/>
                <w:bCs/>
                <w:color w:val="272727"/>
                <w:sz w:val="18"/>
                <w:szCs w:val="18"/>
              </w:rPr>
            </w:pPr>
            <w:r w:rsidRPr="00071C48">
              <w:rPr>
                <w:rFonts w:ascii="Tahoma" w:hAnsi="Tahoma" w:cs="Tahoma"/>
                <w:b/>
                <w:bCs/>
                <w:color w:val="272727"/>
                <w:sz w:val="18"/>
                <w:szCs w:val="18"/>
              </w:rPr>
              <w:t>Ед. изм.</w:t>
            </w:r>
          </w:p>
        </w:tc>
        <w:tc>
          <w:tcPr>
            <w:tcW w:w="1559" w:type="dxa"/>
            <w:shd w:val="clear" w:color="auto" w:fill="auto"/>
            <w:vAlign w:val="center"/>
            <w:hideMark/>
          </w:tcPr>
          <w:p w14:paraId="20A1547A" w14:textId="77777777" w:rsidR="00071C48" w:rsidRPr="00071C48" w:rsidRDefault="00071C48" w:rsidP="00071C48">
            <w:pPr>
              <w:jc w:val="center"/>
              <w:rPr>
                <w:rFonts w:ascii="Tahoma" w:hAnsi="Tahoma" w:cs="Tahoma"/>
                <w:b/>
                <w:bCs/>
                <w:color w:val="272727"/>
                <w:sz w:val="18"/>
                <w:szCs w:val="18"/>
              </w:rPr>
            </w:pPr>
            <w:r w:rsidRPr="00071C48">
              <w:rPr>
                <w:rFonts w:ascii="Tahoma" w:hAnsi="Tahoma" w:cs="Tahoma"/>
                <w:b/>
                <w:bCs/>
                <w:color w:val="272727"/>
                <w:sz w:val="18"/>
                <w:szCs w:val="18"/>
              </w:rPr>
              <w:t>2022 год</w:t>
            </w:r>
          </w:p>
        </w:tc>
        <w:tc>
          <w:tcPr>
            <w:tcW w:w="1276" w:type="dxa"/>
          </w:tcPr>
          <w:p w14:paraId="68328CE8" w14:textId="77777777" w:rsidR="00071C48" w:rsidRPr="00071C48" w:rsidRDefault="00071C48" w:rsidP="00071C48">
            <w:pPr>
              <w:jc w:val="center"/>
              <w:rPr>
                <w:rFonts w:ascii="Tahoma" w:hAnsi="Tahoma" w:cs="Tahoma"/>
                <w:b/>
                <w:bCs/>
                <w:color w:val="272727"/>
                <w:sz w:val="18"/>
                <w:szCs w:val="18"/>
              </w:rPr>
            </w:pPr>
            <w:r w:rsidRPr="00071C48">
              <w:rPr>
                <w:rFonts w:ascii="Tahoma" w:hAnsi="Tahoma" w:cs="Tahoma"/>
                <w:b/>
                <w:bCs/>
                <w:color w:val="272727"/>
                <w:sz w:val="18"/>
                <w:szCs w:val="18"/>
              </w:rPr>
              <w:t>2023 год</w:t>
            </w:r>
          </w:p>
        </w:tc>
      </w:tr>
      <w:tr w:rsidR="00071C48" w:rsidRPr="00071C48" w14:paraId="1085D1A5" w14:textId="77777777" w:rsidTr="00AB34B7">
        <w:trPr>
          <w:trHeight w:val="128"/>
        </w:trPr>
        <w:tc>
          <w:tcPr>
            <w:tcW w:w="6232" w:type="dxa"/>
            <w:vMerge/>
            <w:vAlign w:val="center"/>
            <w:hideMark/>
          </w:tcPr>
          <w:p w14:paraId="252AE2EA" w14:textId="77777777" w:rsidR="00071C48" w:rsidRPr="00071C48" w:rsidRDefault="00071C48" w:rsidP="00071C48">
            <w:pPr>
              <w:rPr>
                <w:rFonts w:ascii="Tahoma" w:hAnsi="Tahoma" w:cs="Tahoma"/>
                <w:b/>
                <w:bCs/>
                <w:color w:val="272727"/>
                <w:sz w:val="18"/>
                <w:szCs w:val="18"/>
              </w:rPr>
            </w:pPr>
          </w:p>
        </w:tc>
        <w:tc>
          <w:tcPr>
            <w:tcW w:w="851" w:type="dxa"/>
            <w:vMerge/>
            <w:vAlign w:val="center"/>
            <w:hideMark/>
          </w:tcPr>
          <w:p w14:paraId="794FEE11" w14:textId="77777777" w:rsidR="00071C48" w:rsidRPr="00071C48" w:rsidRDefault="00071C48" w:rsidP="00071C48">
            <w:pPr>
              <w:rPr>
                <w:rFonts w:ascii="Tahoma" w:hAnsi="Tahoma" w:cs="Tahoma"/>
                <w:b/>
                <w:bCs/>
                <w:color w:val="272727"/>
                <w:sz w:val="18"/>
                <w:szCs w:val="18"/>
              </w:rPr>
            </w:pPr>
          </w:p>
        </w:tc>
        <w:tc>
          <w:tcPr>
            <w:tcW w:w="2835" w:type="dxa"/>
            <w:gridSpan w:val="2"/>
            <w:shd w:val="clear" w:color="auto" w:fill="auto"/>
            <w:vAlign w:val="center"/>
            <w:hideMark/>
          </w:tcPr>
          <w:p w14:paraId="0A6CF1D3" w14:textId="77777777" w:rsidR="00071C48" w:rsidRPr="00071C48" w:rsidRDefault="00071C48" w:rsidP="00071C48">
            <w:pPr>
              <w:jc w:val="center"/>
              <w:rPr>
                <w:rFonts w:ascii="Tahoma" w:hAnsi="Tahoma" w:cs="Tahoma"/>
                <w:b/>
                <w:bCs/>
                <w:color w:val="272727"/>
                <w:sz w:val="18"/>
                <w:szCs w:val="18"/>
              </w:rPr>
            </w:pPr>
            <w:r w:rsidRPr="00071C48">
              <w:rPr>
                <w:rFonts w:ascii="Tahoma" w:hAnsi="Tahoma" w:cs="Tahoma"/>
                <w:b/>
                <w:bCs/>
                <w:color w:val="272727"/>
                <w:sz w:val="18"/>
                <w:szCs w:val="18"/>
              </w:rPr>
              <w:t>Предложение организации</w:t>
            </w:r>
          </w:p>
        </w:tc>
      </w:tr>
      <w:tr w:rsidR="00071C48" w:rsidRPr="00071C48" w14:paraId="08F5214A" w14:textId="77777777" w:rsidTr="00AB34B7">
        <w:trPr>
          <w:trHeight w:val="300"/>
        </w:trPr>
        <w:tc>
          <w:tcPr>
            <w:tcW w:w="6232" w:type="dxa"/>
            <w:shd w:val="clear" w:color="auto" w:fill="auto"/>
            <w:vAlign w:val="center"/>
            <w:hideMark/>
          </w:tcPr>
          <w:p w14:paraId="78C85DF0" w14:textId="77777777" w:rsidR="00071C48" w:rsidRPr="00071C48" w:rsidRDefault="00071C48" w:rsidP="00071C48">
            <w:pPr>
              <w:ind w:firstLineChars="100" w:firstLine="180"/>
              <w:rPr>
                <w:rFonts w:ascii="Tahoma" w:hAnsi="Tahoma" w:cs="Tahoma"/>
                <w:sz w:val="18"/>
                <w:szCs w:val="18"/>
              </w:rPr>
            </w:pPr>
            <w:r w:rsidRPr="00071C48">
              <w:rPr>
                <w:rFonts w:ascii="Tahoma" w:hAnsi="Tahoma" w:cs="Tahoma"/>
                <w:sz w:val="18"/>
                <w:szCs w:val="18"/>
              </w:rPr>
              <w:t>Пропущено сточных вод всего</w:t>
            </w:r>
          </w:p>
        </w:tc>
        <w:tc>
          <w:tcPr>
            <w:tcW w:w="851" w:type="dxa"/>
            <w:shd w:val="clear" w:color="auto" w:fill="auto"/>
            <w:vAlign w:val="center"/>
            <w:hideMark/>
          </w:tcPr>
          <w:p w14:paraId="39C8A677" w14:textId="77777777" w:rsidR="00071C48" w:rsidRPr="00071C48" w:rsidRDefault="00071C48" w:rsidP="00071C48">
            <w:pPr>
              <w:jc w:val="center"/>
              <w:rPr>
                <w:rFonts w:ascii="Tahoma" w:hAnsi="Tahoma" w:cs="Tahoma"/>
                <w:sz w:val="18"/>
                <w:szCs w:val="18"/>
              </w:rPr>
            </w:pPr>
            <w:r w:rsidRPr="00071C48">
              <w:rPr>
                <w:rFonts w:ascii="Tahoma" w:hAnsi="Tahoma" w:cs="Tahoma"/>
                <w:sz w:val="18"/>
                <w:szCs w:val="18"/>
              </w:rPr>
              <w:t>м3</w:t>
            </w:r>
          </w:p>
        </w:tc>
        <w:tc>
          <w:tcPr>
            <w:tcW w:w="1559" w:type="dxa"/>
            <w:shd w:val="clear" w:color="000000" w:fill="FFFFCC"/>
            <w:vAlign w:val="center"/>
            <w:hideMark/>
          </w:tcPr>
          <w:p w14:paraId="61A6FAD2" w14:textId="77777777" w:rsidR="00071C48" w:rsidRPr="00071C48" w:rsidRDefault="00071C48" w:rsidP="00071C48">
            <w:pPr>
              <w:jc w:val="center"/>
              <w:rPr>
                <w:rFonts w:ascii="Tahoma" w:hAnsi="Tahoma" w:cs="Tahoma"/>
                <w:sz w:val="18"/>
                <w:szCs w:val="18"/>
              </w:rPr>
            </w:pPr>
            <w:r w:rsidRPr="00071C48">
              <w:rPr>
                <w:rFonts w:ascii="Tahoma" w:hAnsi="Tahoma" w:cs="Tahoma"/>
                <w:sz w:val="18"/>
                <w:szCs w:val="18"/>
              </w:rPr>
              <w:t>64 595,32</w:t>
            </w:r>
          </w:p>
        </w:tc>
        <w:tc>
          <w:tcPr>
            <w:tcW w:w="1276" w:type="dxa"/>
            <w:shd w:val="clear" w:color="000000" w:fill="FFFFCC"/>
            <w:vAlign w:val="center"/>
          </w:tcPr>
          <w:p w14:paraId="5DF13117" w14:textId="77777777" w:rsidR="00071C48" w:rsidRPr="00071C48" w:rsidRDefault="00071C48" w:rsidP="00071C48">
            <w:pPr>
              <w:jc w:val="center"/>
              <w:rPr>
                <w:rFonts w:ascii="Tahoma" w:hAnsi="Tahoma" w:cs="Tahoma"/>
                <w:sz w:val="18"/>
                <w:szCs w:val="18"/>
              </w:rPr>
            </w:pPr>
            <w:r w:rsidRPr="00071C48">
              <w:rPr>
                <w:rFonts w:ascii="Tahoma" w:hAnsi="Tahoma" w:cs="Tahoma"/>
                <w:sz w:val="18"/>
                <w:szCs w:val="18"/>
              </w:rPr>
              <w:t>64 595,32</w:t>
            </w:r>
          </w:p>
        </w:tc>
      </w:tr>
      <w:tr w:rsidR="00071C48" w:rsidRPr="00071C48" w14:paraId="03E53A45" w14:textId="77777777" w:rsidTr="00AB34B7">
        <w:trPr>
          <w:trHeight w:val="300"/>
        </w:trPr>
        <w:tc>
          <w:tcPr>
            <w:tcW w:w="6232" w:type="dxa"/>
            <w:shd w:val="clear" w:color="auto" w:fill="auto"/>
            <w:vAlign w:val="center"/>
            <w:hideMark/>
          </w:tcPr>
          <w:p w14:paraId="3F0AD6DE" w14:textId="77777777" w:rsidR="00071C48" w:rsidRPr="00071C48" w:rsidRDefault="00071C48" w:rsidP="00071C48">
            <w:pPr>
              <w:ind w:firstLineChars="100" w:firstLine="180"/>
              <w:rPr>
                <w:rFonts w:ascii="Tahoma" w:hAnsi="Tahoma" w:cs="Tahoma"/>
                <w:sz w:val="18"/>
                <w:szCs w:val="18"/>
              </w:rPr>
            </w:pPr>
            <w:r w:rsidRPr="00071C48">
              <w:rPr>
                <w:rFonts w:ascii="Tahoma" w:hAnsi="Tahoma" w:cs="Tahoma"/>
                <w:sz w:val="18"/>
                <w:szCs w:val="18"/>
              </w:rPr>
              <w:t>Принято сточных вод по категориям потребителей</w:t>
            </w:r>
          </w:p>
        </w:tc>
        <w:tc>
          <w:tcPr>
            <w:tcW w:w="851" w:type="dxa"/>
            <w:shd w:val="clear" w:color="auto" w:fill="auto"/>
            <w:vAlign w:val="center"/>
            <w:hideMark/>
          </w:tcPr>
          <w:p w14:paraId="1DE1EB53" w14:textId="77777777" w:rsidR="00071C48" w:rsidRPr="00071C48" w:rsidRDefault="00071C48" w:rsidP="00071C48">
            <w:pPr>
              <w:jc w:val="center"/>
              <w:rPr>
                <w:rFonts w:ascii="Tahoma" w:hAnsi="Tahoma" w:cs="Tahoma"/>
                <w:sz w:val="18"/>
                <w:szCs w:val="18"/>
              </w:rPr>
            </w:pPr>
            <w:r w:rsidRPr="00071C48">
              <w:rPr>
                <w:rFonts w:ascii="Tahoma" w:hAnsi="Tahoma" w:cs="Tahoma"/>
                <w:sz w:val="18"/>
                <w:szCs w:val="18"/>
              </w:rPr>
              <w:t>м3</w:t>
            </w:r>
          </w:p>
        </w:tc>
        <w:tc>
          <w:tcPr>
            <w:tcW w:w="1559" w:type="dxa"/>
            <w:shd w:val="clear" w:color="000000" w:fill="D7EAD3"/>
            <w:vAlign w:val="center"/>
            <w:hideMark/>
          </w:tcPr>
          <w:p w14:paraId="7F0D9F79" w14:textId="77777777" w:rsidR="00071C48" w:rsidRPr="00071C48" w:rsidRDefault="00071C48" w:rsidP="00071C48">
            <w:pPr>
              <w:jc w:val="center"/>
              <w:rPr>
                <w:rFonts w:ascii="Tahoma" w:hAnsi="Tahoma" w:cs="Tahoma"/>
                <w:sz w:val="18"/>
                <w:szCs w:val="18"/>
              </w:rPr>
            </w:pPr>
            <w:r w:rsidRPr="00071C48">
              <w:rPr>
                <w:rFonts w:ascii="Tahoma" w:hAnsi="Tahoma" w:cs="Tahoma"/>
                <w:sz w:val="18"/>
                <w:szCs w:val="18"/>
              </w:rPr>
              <w:t>64 595,32</w:t>
            </w:r>
          </w:p>
        </w:tc>
        <w:tc>
          <w:tcPr>
            <w:tcW w:w="1276" w:type="dxa"/>
            <w:shd w:val="clear" w:color="000000" w:fill="D7EAD3"/>
            <w:vAlign w:val="center"/>
          </w:tcPr>
          <w:p w14:paraId="48ABDA5F" w14:textId="77777777" w:rsidR="00071C48" w:rsidRPr="00071C48" w:rsidRDefault="00071C48" w:rsidP="00071C48">
            <w:pPr>
              <w:jc w:val="center"/>
              <w:rPr>
                <w:rFonts w:ascii="Tahoma" w:hAnsi="Tahoma" w:cs="Tahoma"/>
                <w:sz w:val="18"/>
                <w:szCs w:val="18"/>
              </w:rPr>
            </w:pPr>
            <w:r w:rsidRPr="00071C48">
              <w:rPr>
                <w:rFonts w:ascii="Tahoma" w:hAnsi="Tahoma" w:cs="Tahoma"/>
                <w:sz w:val="18"/>
                <w:szCs w:val="18"/>
              </w:rPr>
              <w:t>64 595,32</w:t>
            </w:r>
          </w:p>
        </w:tc>
      </w:tr>
      <w:tr w:rsidR="00071C48" w:rsidRPr="00071C48" w14:paraId="35D4E5FD" w14:textId="77777777" w:rsidTr="00AB34B7">
        <w:trPr>
          <w:trHeight w:val="300"/>
        </w:trPr>
        <w:tc>
          <w:tcPr>
            <w:tcW w:w="6232" w:type="dxa"/>
            <w:shd w:val="clear" w:color="auto" w:fill="auto"/>
            <w:vAlign w:val="center"/>
            <w:hideMark/>
          </w:tcPr>
          <w:p w14:paraId="0BF90EAF" w14:textId="77777777" w:rsidR="00071C48" w:rsidRPr="00071C48" w:rsidRDefault="00071C48" w:rsidP="00071C48">
            <w:pPr>
              <w:ind w:firstLineChars="200" w:firstLine="360"/>
              <w:rPr>
                <w:rFonts w:ascii="Tahoma" w:hAnsi="Tahoma" w:cs="Tahoma"/>
                <w:sz w:val="18"/>
                <w:szCs w:val="18"/>
              </w:rPr>
            </w:pPr>
            <w:r w:rsidRPr="00071C48">
              <w:rPr>
                <w:rFonts w:ascii="Tahoma" w:hAnsi="Tahoma" w:cs="Tahoma"/>
                <w:sz w:val="18"/>
                <w:szCs w:val="18"/>
              </w:rPr>
              <w:t>Потребительский рынок</w:t>
            </w:r>
          </w:p>
        </w:tc>
        <w:tc>
          <w:tcPr>
            <w:tcW w:w="851" w:type="dxa"/>
            <w:shd w:val="clear" w:color="auto" w:fill="auto"/>
            <w:vAlign w:val="center"/>
            <w:hideMark/>
          </w:tcPr>
          <w:p w14:paraId="6CB50A17" w14:textId="77777777" w:rsidR="00071C48" w:rsidRPr="00071C48" w:rsidRDefault="00071C48" w:rsidP="00071C48">
            <w:pPr>
              <w:jc w:val="center"/>
              <w:rPr>
                <w:rFonts w:ascii="Tahoma" w:hAnsi="Tahoma" w:cs="Tahoma"/>
                <w:sz w:val="18"/>
                <w:szCs w:val="18"/>
              </w:rPr>
            </w:pPr>
            <w:r w:rsidRPr="00071C48">
              <w:rPr>
                <w:rFonts w:ascii="Tahoma" w:hAnsi="Tahoma" w:cs="Tahoma"/>
                <w:sz w:val="18"/>
                <w:szCs w:val="18"/>
              </w:rPr>
              <w:t>м3</w:t>
            </w:r>
          </w:p>
        </w:tc>
        <w:tc>
          <w:tcPr>
            <w:tcW w:w="1559" w:type="dxa"/>
            <w:shd w:val="clear" w:color="000000" w:fill="D7EAD3"/>
            <w:vAlign w:val="center"/>
            <w:hideMark/>
          </w:tcPr>
          <w:p w14:paraId="78510F3C" w14:textId="77777777" w:rsidR="00071C48" w:rsidRPr="00071C48" w:rsidRDefault="00071C48" w:rsidP="00071C48">
            <w:pPr>
              <w:jc w:val="center"/>
              <w:rPr>
                <w:rFonts w:ascii="Tahoma" w:hAnsi="Tahoma" w:cs="Tahoma"/>
                <w:sz w:val="18"/>
                <w:szCs w:val="18"/>
              </w:rPr>
            </w:pPr>
            <w:r w:rsidRPr="00071C48">
              <w:rPr>
                <w:rFonts w:ascii="Tahoma" w:hAnsi="Tahoma" w:cs="Tahoma"/>
                <w:sz w:val="18"/>
                <w:szCs w:val="18"/>
              </w:rPr>
              <w:t>64 595,32</w:t>
            </w:r>
          </w:p>
        </w:tc>
        <w:tc>
          <w:tcPr>
            <w:tcW w:w="1276" w:type="dxa"/>
            <w:shd w:val="clear" w:color="000000" w:fill="D7EAD3"/>
            <w:vAlign w:val="center"/>
          </w:tcPr>
          <w:p w14:paraId="58C26CCD" w14:textId="77777777" w:rsidR="00071C48" w:rsidRPr="00071C48" w:rsidRDefault="00071C48" w:rsidP="00071C48">
            <w:pPr>
              <w:jc w:val="center"/>
              <w:rPr>
                <w:rFonts w:ascii="Tahoma" w:hAnsi="Tahoma" w:cs="Tahoma"/>
                <w:sz w:val="18"/>
                <w:szCs w:val="18"/>
              </w:rPr>
            </w:pPr>
            <w:r w:rsidRPr="00071C48">
              <w:rPr>
                <w:rFonts w:ascii="Tahoma" w:hAnsi="Tahoma" w:cs="Tahoma"/>
                <w:sz w:val="18"/>
                <w:szCs w:val="18"/>
              </w:rPr>
              <w:t>64 595,32</w:t>
            </w:r>
          </w:p>
        </w:tc>
      </w:tr>
      <w:tr w:rsidR="00071C48" w:rsidRPr="00071C48" w14:paraId="637C4B81" w14:textId="77777777" w:rsidTr="00AB34B7">
        <w:trPr>
          <w:trHeight w:val="315"/>
        </w:trPr>
        <w:tc>
          <w:tcPr>
            <w:tcW w:w="6232" w:type="dxa"/>
            <w:shd w:val="clear" w:color="auto" w:fill="auto"/>
            <w:vAlign w:val="center"/>
            <w:hideMark/>
          </w:tcPr>
          <w:p w14:paraId="4387FBDE" w14:textId="77777777" w:rsidR="00071C48" w:rsidRPr="00071C48" w:rsidRDefault="00071C48" w:rsidP="00071C48">
            <w:pPr>
              <w:ind w:firstLineChars="300" w:firstLine="540"/>
              <w:rPr>
                <w:rFonts w:ascii="Tahoma" w:hAnsi="Tahoma" w:cs="Tahoma"/>
                <w:sz w:val="18"/>
                <w:szCs w:val="18"/>
              </w:rPr>
            </w:pPr>
            <w:r w:rsidRPr="00071C48">
              <w:rPr>
                <w:rFonts w:ascii="Tahoma" w:hAnsi="Tahoma" w:cs="Tahoma"/>
                <w:sz w:val="18"/>
                <w:szCs w:val="18"/>
              </w:rPr>
              <w:t>Население</w:t>
            </w:r>
          </w:p>
        </w:tc>
        <w:tc>
          <w:tcPr>
            <w:tcW w:w="851" w:type="dxa"/>
            <w:shd w:val="clear" w:color="auto" w:fill="auto"/>
            <w:vAlign w:val="center"/>
            <w:hideMark/>
          </w:tcPr>
          <w:p w14:paraId="52D64F23" w14:textId="77777777" w:rsidR="00071C48" w:rsidRPr="00071C48" w:rsidRDefault="00071C48" w:rsidP="00071C48">
            <w:pPr>
              <w:jc w:val="center"/>
              <w:rPr>
                <w:rFonts w:ascii="Tahoma" w:hAnsi="Tahoma" w:cs="Tahoma"/>
                <w:sz w:val="18"/>
                <w:szCs w:val="18"/>
              </w:rPr>
            </w:pPr>
            <w:r w:rsidRPr="00071C48">
              <w:rPr>
                <w:rFonts w:ascii="Tahoma" w:hAnsi="Tahoma" w:cs="Tahoma"/>
                <w:sz w:val="18"/>
                <w:szCs w:val="18"/>
              </w:rPr>
              <w:t>м3</w:t>
            </w:r>
          </w:p>
        </w:tc>
        <w:tc>
          <w:tcPr>
            <w:tcW w:w="1559" w:type="dxa"/>
            <w:shd w:val="clear" w:color="000000" w:fill="FFFFCC"/>
            <w:vAlign w:val="center"/>
            <w:hideMark/>
          </w:tcPr>
          <w:p w14:paraId="02A6C33E" w14:textId="77777777" w:rsidR="00071C48" w:rsidRPr="00071C48" w:rsidRDefault="00071C48" w:rsidP="00071C48">
            <w:pPr>
              <w:jc w:val="center"/>
              <w:rPr>
                <w:rFonts w:ascii="Tahoma" w:hAnsi="Tahoma" w:cs="Tahoma"/>
                <w:sz w:val="18"/>
                <w:szCs w:val="18"/>
              </w:rPr>
            </w:pPr>
            <w:r w:rsidRPr="00071C48">
              <w:rPr>
                <w:rFonts w:ascii="Tahoma" w:hAnsi="Tahoma" w:cs="Tahoma"/>
                <w:sz w:val="18"/>
                <w:szCs w:val="18"/>
              </w:rPr>
              <w:t>51 979,00</w:t>
            </w:r>
          </w:p>
        </w:tc>
        <w:tc>
          <w:tcPr>
            <w:tcW w:w="1276" w:type="dxa"/>
            <w:shd w:val="clear" w:color="000000" w:fill="FFFFCC"/>
            <w:vAlign w:val="center"/>
          </w:tcPr>
          <w:p w14:paraId="529CC69D" w14:textId="77777777" w:rsidR="00071C48" w:rsidRPr="00071C48" w:rsidRDefault="00071C48" w:rsidP="00071C48">
            <w:pPr>
              <w:jc w:val="center"/>
              <w:rPr>
                <w:rFonts w:ascii="Tahoma" w:hAnsi="Tahoma" w:cs="Tahoma"/>
                <w:sz w:val="18"/>
                <w:szCs w:val="18"/>
              </w:rPr>
            </w:pPr>
            <w:r w:rsidRPr="00071C48">
              <w:rPr>
                <w:rFonts w:ascii="Tahoma" w:hAnsi="Tahoma" w:cs="Tahoma"/>
                <w:sz w:val="18"/>
                <w:szCs w:val="18"/>
              </w:rPr>
              <w:t>51 979,00</w:t>
            </w:r>
          </w:p>
        </w:tc>
      </w:tr>
      <w:tr w:rsidR="00071C48" w:rsidRPr="00071C48" w14:paraId="7685FDDE" w14:textId="77777777" w:rsidTr="00AB34B7">
        <w:trPr>
          <w:trHeight w:val="300"/>
        </w:trPr>
        <w:tc>
          <w:tcPr>
            <w:tcW w:w="6232" w:type="dxa"/>
            <w:shd w:val="clear" w:color="auto" w:fill="auto"/>
            <w:vAlign w:val="center"/>
            <w:hideMark/>
          </w:tcPr>
          <w:p w14:paraId="326975DF" w14:textId="77777777" w:rsidR="00071C48" w:rsidRPr="00071C48" w:rsidRDefault="00071C48" w:rsidP="00071C48">
            <w:pPr>
              <w:ind w:firstLineChars="300" w:firstLine="540"/>
              <w:rPr>
                <w:rFonts w:ascii="Tahoma" w:hAnsi="Tahoma" w:cs="Tahoma"/>
                <w:sz w:val="18"/>
                <w:szCs w:val="18"/>
              </w:rPr>
            </w:pPr>
            <w:r w:rsidRPr="00071C48">
              <w:rPr>
                <w:rFonts w:ascii="Tahoma" w:hAnsi="Tahoma" w:cs="Tahoma"/>
                <w:sz w:val="18"/>
                <w:szCs w:val="18"/>
              </w:rPr>
              <w:t>Бюджетные организации</w:t>
            </w:r>
          </w:p>
        </w:tc>
        <w:tc>
          <w:tcPr>
            <w:tcW w:w="851" w:type="dxa"/>
            <w:shd w:val="clear" w:color="auto" w:fill="auto"/>
            <w:vAlign w:val="center"/>
            <w:hideMark/>
          </w:tcPr>
          <w:p w14:paraId="12DBB5F8" w14:textId="77777777" w:rsidR="00071C48" w:rsidRPr="00071C48" w:rsidRDefault="00071C48" w:rsidP="00071C48">
            <w:pPr>
              <w:jc w:val="center"/>
              <w:rPr>
                <w:rFonts w:ascii="Tahoma" w:hAnsi="Tahoma" w:cs="Tahoma"/>
                <w:sz w:val="18"/>
                <w:szCs w:val="18"/>
              </w:rPr>
            </w:pPr>
            <w:r w:rsidRPr="00071C48">
              <w:rPr>
                <w:rFonts w:ascii="Tahoma" w:hAnsi="Tahoma" w:cs="Tahoma"/>
                <w:sz w:val="18"/>
                <w:szCs w:val="18"/>
              </w:rPr>
              <w:t>м3</w:t>
            </w:r>
          </w:p>
        </w:tc>
        <w:tc>
          <w:tcPr>
            <w:tcW w:w="1559" w:type="dxa"/>
            <w:shd w:val="clear" w:color="000000" w:fill="FFFFCC"/>
            <w:vAlign w:val="center"/>
            <w:hideMark/>
          </w:tcPr>
          <w:p w14:paraId="11E0A94A" w14:textId="77777777" w:rsidR="00071C48" w:rsidRPr="00071C48" w:rsidRDefault="00071C48" w:rsidP="00071C48">
            <w:pPr>
              <w:jc w:val="center"/>
              <w:rPr>
                <w:rFonts w:ascii="Tahoma" w:hAnsi="Tahoma" w:cs="Tahoma"/>
                <w:sz w:val="18"/>
                <w:szCs w:val="18"/>
              </w:rPr>
            </w:pPr>
            <w:r w:rsidRPr="00071C48">
              <w:rPr>
                <w:rFonts w:ascii="Tahoma" w:hAnsi="Tahoma" w:cs="Tahoma"/>
                <w:sz w:val="18"/>
                <w:szCs w:val="18"/>
              </w:rPr>
              <w:t>10 470,64</w:t>
            </w:r>
          </w:p>
        </w:tc>
        <w:tc>
          <w:tcPr>
            <w:tcW w:w="1276" w:type="dxa"/>
            <w:shd w:val="clear" w:color="000000" w:fill="FFFFCC"/>
            <w:vAlign w:val="center"/>
          </w:tcPr>
          <w:p w14:paraId="72CB2637" w14:textId="77777777" w:rsidR="00071C48" w:rsidRPr="00071C48" w:rsidRDefault="00071C48" w:rsidP="00071C48">
            <w:pPr>
              <w:jc w:val="center"/>
              <w:rPr>
                <w:rFonts w:ascii="Tahoma" w:hAnsi="Tahoma" w:cs="Tahoma"/>
                <w:sz w:val="18"/>
                <w:szCs w:val="18"/>
              </w:rPr>
            </w:pPr>
            <w:r w:rsidRPr="00071C48">
              <w:rPr>
                <w:rFonts w:ascii="Tahoma" w:hAnsi="Tahoma" w:cs="Tahoma"/>
                <w:sz w:val="18"/>
                <w:szCs w:val="18"/>
              </w:rPr>
              <w:t>10 470,64</w:t>
            </w:r>
          </w:p>
        </w:tc>
      </w:tr>
      <w:tr w:rsidR="00071C48" w:rsidRPr="00071C48" w14:paraId="3E5A2597" w14:textId="77777777" w:rsidTr="00AB34B7">
        <w:trPr>
          <w:trHeight w:val="300"/>
        </w:trPr>
        <w:tc>
          <w:tcPr>
            <w:tcW w:w="6232" w:type="dxa"/>
            <w:shd w:val="clear" w:color="auto" w:fill="auto"/>
            <w:vAlign w:val="center"/>
            <w:hideMark/>
          </w:tcPr>
          <w:p w14:paraId="0D693173" w14:textId="77777777" w:rsidR="00071C48" w:rsidRPr="00071C48" w:rsidRDefault="00071C48" w:rsidP="00071C48">
            <w:pPr>
              <w:ind w:firstLineChars="300" w:firstLine="540"/>
              <w:rPr>
                <w:rFonts w:ascii="Tahoma" w:hAnsi="Tahoma" w:cs="Tahoma"/>
                <w:sz w:val="18"/>
                <w:szCs w:val="18"/>
              </w:rPr>
            </w:pPr>
            <w:r w:rsidRPr="00071C48">
              <w:rPr>
                <w:rFonts w:ascii="Tahoma" w:hAnsi="Tahoma" w:cs="Tahoma"/>
                <w:sz w:val="18"/>
                <w:szCs w:val="18"/>
              </w:rPr>
              <w:t>Прочие потребители</w:t>
            </w:r>
          </w:p>
        </w:tc>
        <w:tc>
          <w:tcPr>
            <w:tcW w:w="851" w:type="dxa"/>
            <w:shd w:val="clear" w:color="auto" w:fill="auto"/>
            <w:vAlign w:val="center"/>
            <w:hideMark/>
          </w:tcPr>
          <w:p w14:paraId="179ACFBD" w14:textId="77777777" w:rsidR="00071C48" w:rsidRPr="00071C48" w:rsidRDefault="00071C48" w:rsidP="00071C48">
            <w:pPr>
              <w:jc w:val="center"/>
              <w:rPr>
                <w:rFonts w:ascii="Tahoma" w:hAnsi="Tahoma" w:cs="Tahoma"/>
                <w:sz w:val="18"/>
                <w:szCs w:val="18"/>
              </w:rPr>
            </w:pPr>
            <w:r w:rsidRPr="00071C48">
              <w:rPr>
                <w:rFonts w:ascii="Tahoma" w:hAnsi="Tahoma" w:cs="Tahoma"/>
                <w:sz w:val="18"/>
                <w:szCs w:val="18"/>
              </w:rPr>
              <w:t>м3</w:t>
            </w:r>
          </w:p>
        </w:tc>
        <w:tc>
          <w:tcPr>
            <w:tcW w:w="1559" w:type="dxa"/>
            <w:shd w:val="clear" w:color="000000" w:fill="FFFFCC"/>
            <w:vAlign w:val="center"/>
            <w:hideMark/>
          </w:tcPr>
          <w:p w14:paraId="292039AA" w14:textId="77777777" w:rsidR="00071C48" w:rsidRPr="00071C48" w:rsidRDefault="00071C48" w:rsidP="00071C48">
            <w:pPr>
              <w:jc w:val="center"/>
              <w:rPr>
                <w:rFonts w:ascii="Tahoma" w:hAnsi="Tahoma" w:cs="Tahoma"/>
                <w:sz w:val="18"/>
                <w:szCs w:val="18"/>
              </w:rPr>
            </w:pPr>
            <w:r w:rsidRPr="00071C48">
              <w:rPr>
                <w:rFonts w:ascii="Tahoma" w:hAnsi="Tahoma" w:cs="Tahoma"/>
                <w:sz w:val="18"/>
                <w:szCs w:val="18"/>
              </w:rPr>
              <w:t>2 145,68</w:t>
            </w:r>
          </w:p>
        </w:tc>
        <w:tc>
          <w:tcPr>
            <w:tcW w:w="1276" w:type="dxa"/>
            <w:shd w:val="clear" w:color="000000" w:fill="FFFFCC"/>
            <w:vAlign w:val="center"/>
          </w:tcPr>
          <w:p w14:paraId="5450E47B" w14:textId="77777777" w:rsidR="00071C48" w:rsidRPr="00071C48" w:rsidRDefault="00071C48" w:rsidP="00071C48">
            <w:pPr>
              <w:jc w:val="center"/>
              <w:rPr>
                <w:rFonts w:ascii="Tahoma" w:hAnsi="Tahoma" w:cs="Tahoma"/>
                <w:sz w:val="18"/>
                <w:szCs w:val="18"/>
              </w:rPr>
            </w:pPr>
            <w:r w:rsidRPr="00071C48">
              <w:rPr>
                <w:rFonts w:ascii="Tahoma" w:hAnsi="Tahoma" w:cs="Tahoma"/>
                <w:sz w:val="18"/>
                <w:szCs w:val="18"/>
              </w:rPr>
              <w:t>2 145,68</w:t>
            </w:r>
          </w:p>
        </w:tc>
      </w:tr>
      <w:tr w:rsidR="00071C48" w:rsidRPr="00071C48" w14:paraId="652464BD" w14:textId="77777777" w:rsidTr="00AB34B7">
        <w:trPr>
          <w:trHeight w:val="300"/>
        </w:trPr>
        <w:tc>
          <w:tcPr>
            <w:tcW w:w="6232" w:type="dxa"/>
            <w:shd w:val="clear" w:color="auto" w:fill="auto"/>
            <w:vAlign w:val="center"/>
            <w:hideMark/>
          </w:tcPr>
          <w:p w14:paraId="2360E2B5" w14:textId="77777777" w:rsidR="00071C48" w:rsidRPr="00071C48" w:rsidRDefault="00071C48" w:rsidP="00071C48">
            <w:pPr>
              <w:ind w:firstLineChars="200" w:firstLine="360"/>
              <w:rPr>
                <w:rFonts w:ascii="Tahoma" w:hAnsi="Tahoma" w:cs="Tahoma"/>
                <w:sz w:val="18"/>
                <w:szCs w:val="18"/>
              </w:rPr>
            </w:pPr>
            <w:r w:rsidRPr="00071C48">
              <w:rPr>
                <w:rFonts w:ascii="Tahoma" w:hAnsi="Tahoma" w:cs="Tahoma"/>
                <w:sz w:val="18"/>
                <w:szCs w:val="18"/>
              </w:rPr>
              <w:t>Собственные нужды производства</w:t>
            </w:r>
          </w:p>
        </w:tc>
        <w:tc>
          <w:tcPr>
            <w:tcW w:w="851" w:type="dxa"/>
            <w:shd w:val="clear" w:color="auto" w:fill="auto"/>
            <w:vAlign w:val="center"/>
            <w:hideMark/>
          </w:tcPr>
          <w:p w14:paraId="56E5ECDB" w14:textId="77777777" w:rsidR="00071C48" w:rsidRPr="00071C48" w:rsidRDefault="00071C48" w:rsidP="00071C48">
            <w:pPr>
              <w:jc w:val="center"/>
              <w:rPr>
                <w:rFonts w:ascii="Tahoma" w:hAnsi="Tahoma" w:cs="Tahoma"/>
                <w:sz w:val="18"/>
                <w:szCs w:val="18"/>
              </w:rPr>
            </w:pPr>
            <w:r w:rsidRPr="00071C48">
              <w:rPr>
                <w:rFonts w:ascii="Tahoma" w:hAnsi="Tahoma" w:cs="Tahoma"/>
                <w:sz w:val="18"/>
                <w:szCs w:val="18"/>
              </w:rPr>
              <w:t>м3</w:t>
            </w:r>
          </w:p>
        </w:tc>
        <w:tc>
          <w:tcPr>
            <w:tcW w:w="1559" w:type="dxa"/>
            <w:shd w:val="clear" w:color="000000" w:fill="FFFFCC"/>
            <w:vAlign w:val="center"/>
            <w:hideMark/>
          </w:tcPr>
          <w:p w14:paraId="4DBC62C0" w14:textId="77777777" w:rsidR="00071C48" w:rsidRPr="00071C48" w:rsidRDefault="00071C48" w:rsidP="00071C48">
            <w:pPr>
              <w:jc w:val="center"/>
              <w:rPr>
                <w:rFonts w:ascii="Tahoma" w:hAnsi="Tahoma" w:cs="Tahoma"/>
                <w:sz w:val="18"/>
                <w:szCs w:val="18"/>
              </w:rPr>
            </w:pPr>
            <w:r w:rsidRPr="00071C48">
              <w:rPr>
                <w:rFonts w:ascii="Tahoma" w:hAnsi="Tahoma" w:cs="Tahoma"/>
                <w:sz w:val="18"/>
                <w:szCs w:val="18"/>
              </w:rPr>
              <w:t>0,00</w:t>
            </w:r>
          </w:p>
        </w:tc>
        <w:tc>
          <w:tcPr>
            <w:tcW w:w="1276" w:type="dxa"/>
            <w:shd w:val="clear" w:color="000000" w:fill="FFFFCC"/>
            <w:vAlign w:val="center"/>
          </w:tcPr>
          <w:p w14:paraId="4F254DBE" w14:textId="77777777" w:rsidR="00071C48" w:rsidRPr="00071C48" w:rsidRDefault="00071C48" w:rsidP="00071C48">
            <w:pPr>
              <w:jc w:val="center"/>
              <w:rPr>
                <w:rFonts w:ascii="Tahoma" w:hAnsi="Tahoma" w:cs="Tahoma"/>
                <w:sz w:val="18"/>
                <w:szCs w:val="18"/>
              </w:rPr>
            </w:pPr>
            <w:r w:rsidRPr="00071C48">
              <w:rPr>
                <w:rFonts w:ascii="Tahoma" w:hAnsi="Tahoma" w:cs="Tahoma"/>
                <w:sz w:val="18"/>
                <w:szCs w:val="18"/>
              </w:rPr>
              <w:t>0,00</w:t>
            </w:r>
          </w:p>
        </w:tc>
      </w:tr>
    </w:tbl>
    <w:p w14:paraId="40398405" w14:textId="77777777" w:rsidR="00071C48" w:rsidRPr="00071C48" w:rsidRDefault="00071C48" w:rsidP="00071C48">
      <w:pPr>
        <w:ind w:firstLine="709"/>
        <w:jc w:val="right"/>
        <w:rPr>
          <w:sz w:val="28"/>
          <w:szCs w:val="28"/>
        </w:rPr>
      </w:pPr>
    </w:p>
    <w:bookmarkEnd w:id="13"/>
    <w:p w14:paraId="798A9A17" w14:textId="77777777" w:rsidR="00071C48" w:rsidRPr="00071C48" w:rsidRDefault="00071C48" w:rsidP="00071C48">
      <w:pPr>
        <w:ind w:firstLine="709"/>
        <w:jc w:val="both"/>
        <w:rPr>
          <w:sz w:val="28"/>
          <w:szCs w:val="28"/>
        </w:rPr>
      </w:pPr>
      <w:r w:rsidRPr="00071C48">
        <w:rPr>
          <w:sz w:val="28"/>
          <w:szCs w:val="28"/>
        </w:rPr>
        <w:t>Проанализировав представленные документы, специалист полагает экономически и технологически обоснованным принять показатели по объемам, с использованием данных о фактическом объеме принимаемых сточных вод и динамики объема принимаемых сточных вод за последние 3 года организации, ранее осуществляющей деятельность на данной территории ООО «Ресурс-Гарант» (данные представлены в виде статистической отчетности организации, реестра потребителей за последние 4 года). Расчет объемов потребления услуг для МУП «ТЖКХ» Тисульского муниципального района производился согласно п. 5,8 Методических указаний.</w:t>
      </w:r>
    </w:p>
    <w:p w14:paraId="5546623C" w14:textId="77777777" w:rsidR="00071C48" w:rsidRPr="00071C48" w:rsidRDefault="00071C48" w:rsidP="00071C48">
      <w:pPr>
        <w:ind w:firstLine="709"/>
        <w:jc w:val="both"/>
        <w:rPr>
          <w:sz w:val="28"/>
          <w:szCs w:val="28"/>
        </w:rPr>
      </w:pPr>
      <w:r w:rsidRPr="00071C48">
        <w:rPr>
          <w:sz w:val="28"/>
          <w:szCs w:val="28"/>
        </w:rPr>
        <w:t>По расчету регулятора технико-экономические показатели в сфере водоотведения составят:</w:t>
      </w:r>
    </w:p>
    <w:p w14:paraId="083377A2" w14:textId="77777777" w:rsidR="00071C48" w:rsidRPr="00071C48" w:rsidRDefault="00071C48" w:rsidP="00071C48">
      <w:pPr>
        <w:ind w:firstLine="709"/>
        <w:jc w:val="right"/>
        <w:rPr>
          <w:sz w:val="28"/>
          <w:szCs w:val="28"/>
        </w:rPr>
      </w:pPr>
      <w:r w:rsidRPr="00071C48">
        <w:rPr>
          <w:sz w:val="28"/>
          <w:szCs w:val="28"/>
        </w:rPr>
        <w:t>Таблица 2</w:t>
      </w:r>
    </w:p>
    <w:tbl>
      <w:tblPr>
        <w:tblW w:w="99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522"/>
        <w:gridCol w:w="1395"/>
        <w:gridCol w:w="1134"/>
        <w:gridCol w:w="1134"/>
        <w:gridCol w:w="1361"/>
        <w:gridCol w:w="1191"/>
        <w:gridCol w:w="1134"/>
      </w:tblGrid>
      <w:tr w:rsidR="00071C48" w:rsidRPr="00071C48" w14:paraId="7C2EC56B" w14:textId="77777777" w:rsidTr="00AB34B7">
        <w:trPr>
          <w:trHeight w:val="300"/>
        </w:trPr>
        <w:tc>
          <w:tcPr>
            <w:tcW w:w="2083" w:type="dxa"/>
            <w:vMerge w:val="restart"/>
            <w:shd w:val="clear" w:color="auto" w:fill="auto"/>
            <w:vAlign w:val="center"/>
            <w:hideMark/>
          </w:tcPr>
          <w:p w14:paraId="3981418B" w14:textId="77777777" w:rsidR="00071C48" w:rsidRPr="00071C48" w:rsidRDefault="00071C48" w:rsidP="00071C48">
            <w:pPr>
              <w:jc w:val="center"/>
              <w:rPr>
                <w:b/>
                <w:bCs/>
                <w:color w:val="272727"/>
                <w:sz w:val="16"/>
                <w:szCs w:val="16"/>
              </w:rPr>
            </w:pPr>
            <w:r w:rsidRPr="00071C48">
              <w:rPr>
                <w:b/>
                <w:bCs/>
                <w:color w:val="272727"/>
                <w:sz w:val="16"/>
                <w:szCs w:val="16"/>
              </w:rPr>
              <w:t>Наименование показателя</w:t>
            </w:r>
          </w:p>
        </w:tc>
        <w:tc>
          <w:tcPr>
            <w:tcW w:w="522" w:type="dxa"/>
            <w:vMerge w:val="restart"/>
            <w:shd w:val="clear" w:color="auto" w:fill="auto"/>
            <w:vAlign w:val="center"/>
            <w:hideMark/>
          </w:tcPr>
          <w:p w14:paraId="2EBC341C" w14:textId="77777777" w:rsidR="00071C48" w:rsidRPr="00071C48" w:rsidRDefault="00071C48" w:rsidP="00071C48">
            <w:pPr>
              <w:jc w:val="center"/>
              <w:rPr>
                <w:b/>
                <w:bCs/>
                <w:color w:val="272727"/>
                <w:sz w:val="16"/>
                <w:szCs w:val="16"/>
              </w:rPr>
            </w:pPr>
            <w:r w:rsidRPr="00071C48">
              <w:rPr>
                <w:b/>
                <w:bCs/>
                <w:color w:val="272727"/>
                <w:sz w:val="16"/>
                <w:szCs w:val="16"/>
              </w:rPr>
              <w:t>Ед. изм.</w:t>
            </w:r>
          </w:p>
        </w:tc>
        <w:tc>
          <w:tcPr>
            <w:tcW w:w="3663" w:type="dxa"/>
            <w:gridSpan w:val="3"/>
            <w:shd w:val="clear" w:color="auto" w:fill="auto"/>
            <w:vAlign w:val="center"/>
          </w:tcPr>
          <w:p w14:paraId="0527DC02" w14:textId="77777777" w:rsidR="00071C48" w:rsidRPr="00071C48" w:rsidRDefault="00071C48" w:rsidP="00071C48">
            <w:pPr>
              <w:jc w:val="center"/>
              <w:rPr>
                <w:b/>
                <w:bCs/>
                <w:color w:val="272727"/>
                <w:sz w:val="16"/>
                <w:szCs w:val="16"/>
              </w:rPr>
            </w:pPr>
            <w:r w:rsidRPr="00071C48">
              <w:rPr>
                <w:b/>
                <w:bCs/>
                <w:color w:val="272727"/>
                <w:sz w:val="16"/>
                <w:szCs w:val="16"/>
              </w:rPr>
              <w:t>2022 год</w:t>
            </w:r>
          </w:p>
        </w:tc>
        <w:tc>
          <w:tcPr>
            <w:tcW w:w="3686" w:type="dxa"/>
            <w:gridSpan w:val="3"/>
          </w:tcPr>
          <w:p w14:paraId="652FF74A" w14:textId="77777777" w:rsidR="00071C48" w:rsidRPr="00071C48" w:rsidRDefault="00071C48" w:rsidP="00071C48">
            <w:pPr>
              <w:jc w:val="center"/>
              <w:rPr>
                <w:b/>
                <w:bCs/>
                <w:color w:val="272727"/>
                <w:sz w:val="16"/>
                <w:szCs w:val="16"/>
              </w:rPr>
            </w:pPr>
            <w:r w:rsidRPr="00071C48">
              <w:rPr>
                <w:b/>
                <w:bCs/>
                <w:color w:val="272727"/>
                <w:sz w:val="16"/>
                <w:szCs w:val="16"/>
              </w:rPr>
              <w:t>2023 год</w:t>
            </w:r>
          </w:p>
        </w:tc>
      </w:tr>
      <w:tr w:rsidR="00071C48" w:rsidRPr="00071C48" w14:paraId="22268095" w14:textId="77777777" w:rsidTr="00AB34B7">
        <w:trPr>
          <w:trHeight w:val="300"/>
        </w:trPr>
        <w:tc>
          <w:tcPr>
            <w:tcW w:w="2083" w:type="dxa"/>
            <w:vMerge/>
            <w:vAlign w:val="center"/>
            <w:hideMark/>
          </w:tcPr>
          <w:p w14:paraId="29589D86" w14:textId="77777777" w:rsidR="00071C48" w:rsidRPr="00071C48" w:rsidRDefault="00071C48" w:rsidP="00071C48">
            <w:pPr>
              <w:rPr>
                <w:b/>
                <w:bCs/>
                <w:color w:val="272727"/>
                <w:sz w:val="16"/>
                <w:szCs w:val="16"/>
              </w:rPr>
            </w:pPr>
          </w:p>
        </w:tc>
        <w:tc>
          <w:tcPr>
            <w:tcW w:w="522" w:type="dxa"/>
            <w:vMerge/>
            <w:vAlign w:val="center"/>
            <w:hideMark/>
          </w:tcPr>
          <w:p w14:paraId="479FD6B3" w14:textId="77777777" w:rsidR="00071C48" w:rsidRPr="00071C48" w:rsidRDefault="00071C48" w:rsidP="00071C48">
            <w:pPr>
              <w:rPr>
                <w:b/>
                <w:bCs/>
                <w:color w:val="272727"/>
                <w:sz w:val="16"/>
                <w:szCs w:val="16"/>
              </w:rPr>
            </w:pPr>
          </w:p>
        </w:tc>
        <w:tc>
          <w:tcPr>
            <w:tcW w:w="1395" w:type="dxa"/>
            <w:vMerge w:val="restart"/>
            <w:shd w:val="clear" w:color="auto" w:fill="auto"/>
            <w:vAlign w:val="center"/>
            <w:hideMark/>
          </w:tcPr>
          <w:p w14:paraId="59FC73A2" w14:textId="77777777" w:rsidR="00071C48" w:rsidRPr="00071C48" w:rsidRDefault="00071C48" w:rsidP="00071C48">
            <w:pPr>
              <w:jc w:val="center"/>
              <w:rPr>
                <w:b/>
                <w:bCs/>
                <w:color w:val="272727"/>
                <w:sz w:val="16"/>
                <w:szCs w:val="16"/>
              </w:rPr>
            </w:pPr>
            <w:r w:rsidRPr="00071C48">
              <w:rPr>
                <w:b/>
                <w:bCs/>
                <w:color w:val="272727"/>
                <w:sz w:val="16"/>
                <w:szCs w:val="16"/>
              </w:rPr>
              <w:t>Предложение регулирующего органа с 15.04.2022</w:t>
            </w:r>
          </w:p>
        </w:tc>
        <w:tc>
          <w:tcPr>
            <w:tcW w:w="2268" w:type="dxa"/>
            <w:gridSpan w:val="2"/>
            <w:shd w:val="clear" w:color="auto" w:fill="auto"/>
            <w:vAlign w:val="center"/>
            <w:hideMark/>
          </w:tcPr>
          <w:p w14:paraId="44ECE930" w14:textId="77777777" w:rsidR="00071C48" w:rsidRPr="00071C48" w:rsidRDefault="00071C48" w:rsidP="00071C48">
            <w:pPr>
              <w:jc w:val="center"/>
              <w:rPr>
                <w:b/>
                <w:bCs/>
                <w:color w:val="272727"/>
                <w:sz w:val="16"/>
                <w:szCs w:val="16"/>
              </w:rPr>
            </w:pPr>
            <w:r w:rsidRPr="00071C48">
              <w:rPr>
                <w:b/>
                <w:bCs/>
                <w:color w:val="272727"/>
                <w:sz w:val="16"/>
                <w:szCs w:val="16"/>
              </w:rPr>
              <w:t>В том числе на период</w:t>
            </w:r>
          </w:p>
        </w:tc>
        <w:tc>
          <w:tcPr>
            <w:tcW w:w="1361" w:type="dxa"/>
            <w:vMerge w:val="restart"/>
            <w:shd w:val="clear" w:color="auto" w:fill="auto"/>
            <w:vAlign w:val="center"/>
          </w:tcPr>
          <w:p w14:paraId="4FBAC063" w14:textId="77777777" w:rsidR="00071C48" w:rsidRPr="00071C48" w:rsidRDefault="00071C48" w:rsidP="00071C48">
            <w:pPr>
              <w:jc w:val="center"/>
              <w:rPr>
                <w:b/>
                <w:bCs/>
                <w:color w:val="272727"/>
                <w:sz w:val="16"/>
                <w:szCs w:val="16"/>
              </w:rPr>
            </w:pPr>
            <w:r w:rsidRPr="00071C48">
              <w:rPr>
                <w:b/>
                <w:bCs/>
                <w:color w:val="272727"/>
                <w:sz w:val="16"/>
                <w:szCs w:val="16"/>
              </w:rPr>
              <w:t xml:space="preserve">Предложение регулирующего органа </w:t>
            </w:r>
          </w:p>
          <w:p w14:paraId="4A7369A9" w14:textId="77777777" w:rsidR="00071C48" w:rsidRPr="00071C48" w:rsidRDefault="00071C48" w:rsidP="00071C48">
            <w:pPr>
              <w:jc w:val="center"/>
              <w:rPr>
                <w:b/>
                <w:bCs/>
                <w:color w:val="272727"/>
                <w:sz w:val="16"/>
                <w:szCs w:val="16"/>
              </w:rPr>
            </w:pPr>
          </w:p>
        </w:tc>
        <w:tc>
          <w:tcPr>
            <w:tcW w:w="2325" w:type="dxa"/>
            <w:gridSpan w:val="2"/>
            <w:shd w:val="clear" w:color="auto" w:fill="auto"/>
            <w:vAlign w:val="center"/>
          </w:tcPr>
          <w:p w14:paraId="48A94E1D" w14:textId="77777777" w:rsidR="00071C48" w:rsidRPr="00071C48" w:rsidRDefault="00071C48" w:rsidP="00071C48">
            <w:pPr>
              <w:jc w:val="center"/>
              <w:rPr>
                <w:b/>
                <w:bCs/>
                <w:color w:val="272727"/>
                <w:sz w:val="16"/>
                <w:szCs w:val="16"/>
              </w:rPr>
            </w:pPr>
            <w:r w:rsidRPr="00071C48">
              <w:rPr>
                <w:b/>
                <w:bCs/>
                <w:color w:val="272727"/>
                <w:sz w:val="16"/>
                <w:szCs w:val="16"/>
              </w:rPr>
              <w:t>В том числе на период</w:t>
            </w:r>
          </w:p>
        </w:tc>
      </w:tr>
      <w:tr w:rsidR="00071C48" w:rsidRPr="00071C48" w14:paraId="1D034400" w14:textId="77777777" w:rsidTr="00AB34B7">
        <w:trPr>
          <w:trHeight w:val="517"/>
        </w:trPr>
        <w:tc>
          <w:tcPr>
            <w:tcW w:w="2083" w:type="dxa"/>
            <w:vMerge/>
            <w:vAlign w:val="center"/>
            <w:hideMark/>
          </w:tcPr>
          <w:p w14:paraId="3A1FA9FF" w14:textId="77777777" w:rsidR="00071C48" w:rsidRPr="00071C48" w:rsidRDefault="00071C48" w:rsidP="00071C48">
            <w:pPr>
              <w:rPr>
                <w:b/>
                <w:bCs/>
                <w:color w:val="272727"/>
                <w:sz w:val="16"/>
                <w:szCs w:val="16"/>
              </w:rPr>
            </w:pPr>
          </w:p>
        </w:tc>
        <w:tc>
          <w:tcPr>
            <w:tcW w:w="522" w:type="dxa"/>
            <w:vMerge/>
            <w:vAlign w:val="center"/>
            <w:hideMark/>
          </w:tcPr>
          <w:p w14:paraId="6BC97B9E" w14:textId="77777777" w:rsidR="00071C48" w:rsidRPr="00071C48" w:rsidRDefault="00071C48" w:rsidP="00071C48">
            <w:pPr>
              <w:rPr>
                <w:b/>
                <w:bCs/>
                <w:color w:val="272727"/>
                <w:sz w:val="16"/>
                <w:szCs w:val="16"/>
              </w:rPr>
            </w:pPr>
          </w:p>
        </w:tc>
        <w:tc>
          <w:tcPr>
            <w:tcW w:w="1395" w:type="dxa"/>
            <w:vMerge/>
            <w:vAlign w:val="center"/>
            <w:hideMark/>
          </w:tcPr>
          <w:p w14:paraId="2B985064" w14:textId="77777777" w:rsidR="00071C48" w:rsidRPr="00071C48" w:rsidRDefault="00071C48" w:rsidP="00071C48">
            <w:pPr>
              <w:rPr>
                <w:b/>
                <w:bCs/>
                <w:color w:val="272727"/>
                <w:sz w:val="16"/>
                <w:szCs w:val="16"/>
              </w:rPr>
            </w:pPr>
          </w:p>
        </w:tc>
        <w:tc>
          <w:tcPr>
            <w:tcW w:w="1134" w:type="dxa"/>
            <w:shd w:val="clear" w:color="auto" w:fill="auto"/>
            <w:vAlign w:val="center"/>
            <w:hideMark/>
          </w:tcPr>
          <w:p w14:paraId="0D50C6B3" w14:textId="77777777" w:rsidR="00071C48" w:rsidRPr="00071C48" w:rsidRDefault="00071C48" w:rsidP="00071C48">
            <w:pPr>
              <w:jc w:val="center"/>
              <w:rPr>
                <w:b/>
                <w:bCs/>
                <w:color w:val="272727"/>
                <w:sz w:val="16"/>
                <w:szCs w:val="16"/>
              </w:rPr>
            </w:pPr>
            <w:r w:rsidRPr="00071C48">
              <w:rPr>
                <w:b/>
                <w:bCs/>
                <w:color w:val="272727"/>
                <w:sz w:val="16"/>
                <w:szCs w:val="16"/>
              </w:rPr>
              <w:t>с 15.04.2022 по30.06.2022</w:t>
            </w:r>
          </w:p>
        </w:tc>
        <w:tc>
          <w:tcPr>
            <w:tcW w:w="1134" w:type="dxa"/>
            <w:vAlign w:val="center"/>
            <w:hideMark/>
          </w:tcPr>
          <w:p w14:paraId="6EE3879B" w14:textId="77777777" w:rsidR="00071C48" w:rsidRPr="00071C48" w:rsidRDefault="00071C48" w:rsidP="00071C48">
            <w:pPr>
              <w:jc w:val="center"/>
              <w:rPr>
                <w:b/>
                <w:bCs/>
                <w:color w:val="272727"/>
                <w:sz w:val="16"/>
                <w:szCs w:val="16"/>
              </w:rPr>
            </w:pPr>
            <w:r w:rsidRPr="00071C48">
              <w:rPr>
                <w:b/>
                <w:bCs/>
                <w:color w:val="272727"/>
                <w:sz w:val="16"/>
                <w:szCs w:val="16"/>
              </w:rPr>
              <w:t>с 01.07.2022 по31.12.2022</w:t>
            </w:r>
          </w:p>
        </w:tc>
        <w:tc>
          <w:tcPr>
            <w:tcW w:w="1361" w:type="dxa"/>
            <w:vMerge/>
            <w:shd w:val="clear" w:color="auto" w:fill="auto"/>
            <w:vAlign w:val="center"/>
          </w:tcPr>
          <w:p w14:paraId="29D6498F" w14:textId="77777777" w:rsidR="00071C48" w:rsidRPr="00071C48" w:rsidRDefault="00071C48" w:rsidP="00071C48">
            <w:pPr>
              <w:jc w:val="center"/>
              <w:rPr>
                <w:b/>
                <w:bCs/>
                <w:color w:val="272727"/>
                <w:sz w:val="16"/>
                <w:szCs w:val="16"/>
              </w:rPr>
            </w:pPr>
          </w:p>
        </w:tc>
        <w:tc>
          <w:tcPr>
            <w:tcW w:w="1191" w:type="dxa"/>
            <w:shd w:val="clear" w:color="auto" w:fill="auto"/>
            <w:vAlign w:val="center"/>
          </w:tcPr>
          <w:p w14:paraId="1CD0BD5B" w14:textId="77777777" w:rsidR="00071C48" w:rsidRPr="00071C48" w:rsidRDefault="00071C48" w:rsidP="00071C48">
            <w:pPr>
              <w:jc w:val="center"/>
              <w:rPr>
                <w:b/>
                <w:bCs/>
                <w:color w:val="272727"/>
                <w:sz w:val="16"/>
                <w:szCs w:val="16"/>
              </w:rPr>
            </w:pPr>
            <w:r w:rsidRPr="00071C48">
              <w:rPr>
                <w:b/>
                <w:bCs/>
                <w:color w:val="272727"/>
                <w:sz w:val="16"/>
                <w:szCs w:val="16"/>
              </w:rPr>
              <w:t>с 01.01.2023 по 30.06.2023</w:t>
            </w:r>
          </w:p>
        </w:tc>
        <w:tc>
          <w:tcPr>
            <w:tcW w:w="1134" w:type="dxa"/>
            <w:vAlign w:val="center"/>
          </w:tcPr>
          <w:p w14:paraId="0EFD0DB3" w14:textId="77777777" w:rsidR="00071C48" w:rsidRPr="00071C48" w:rsidRDefault="00071C48" w:rsidP="00071C48">
            <w:pPr>
              <w:jc w:val="center"/>
              <w:rPr>
                <w:b/>
                <w:bCs/>
                <w:color w:val="272727"/>
                <w:sz w:val="16"/>
                <w:szCs w:val="16"/>
              </w:rPr>
            </w:pPr>
            <w:r w:rsidRPr="00071C48">
              <w:rPr>
                <w:b/>
                <w:bCs/>
                <w:color w:val="272727"/>
                <w:sz w:val="16"/>
                <w:szCs w:val="16"/>
              </w:rPr>
              <w:t>с 01.07.2023 по31.12.2023</w:t>
            </w:r>
          </w:p>
        </w:tc>
      </w:tr>
      <w:tr w:rsidR="00071C48" w:rsidRPr="00071C48" w14:paraId="3716E57C" w14:textId="77777777" w:rsidTr="00AB34B7">
        <w:trPr>
          <w:trHeight w:val="300"/>
        </w:trPr>
        <w:tc>
          <w:tcPr>
            <w:tcW w:w="2083" w:type="dxa"/>
            <w:shd w:val="clear" w:color="000000" w:fill="C0C0C0"/>
            <w:vAlign w:val="center"/>
            <w:hideMark/>
          </w:tcPr>
          <w:p w14:paraId="215481C7" w14:textId="77777777" w:rsidR="00071C48" w:rsidRPr="00071C48" w:rsidRDefault="00071C48" w:rsidP="00071C48">
            <w:pPr>
              <w:rPr>
                <w:b/>
                <w:bCs/>
                <w:sz w:val="16"/>
                <w:szCs w:val="16"/>
              </w:rPr>
            </w:pPr>
            <w:r w:rsidRPr="00071C48">
              <w:rPr>
                <w:b/>
                <w:bCs/>
                <w:sz w:val="16"/>
                <w:szCs w:val="16"/>
              </w:rPr>
              <w:t>Натуральные показатели</w:t>
            </w:r>
          </w:p>
        </w:tc>
        <w:tc>
          <w:tcPr>
            <w:tcW w:w="522" w:type="dxa"/>
            <w:shd w:val="clear" w:color="000000" w:fill="C0C0C0"/>
            <w:vAlign w:val="center"/>
            <w:hideMark/>
          </w:tcPr>
          <w:p w14:paraId="42037799" w14:textId="77777777" w:rsidR="00071C48" w:rsidRPr="00071C48" w:rsidRDefault="00071C48" w:rsidP="00071C48">
            <w:pPr>
              <w:jc w:val="center"/>
              <w:rPr>
                <w:b/>
                <w:bCs/>
                <w:sz w:val="16"/>
                <w:szCs w:val="16"/>
              </w:rPr>
            </w:pPr>
            <w:r w:rsidRPr="00071C48">
              <w:rPr>
                <w:b/>
                <w:bCs/>
                <w:sz w:val="16"/>
                <w:szCs w:val="16"/>
              </w:rPr>
              <w:t> </w:t>
            </w:r>
          </w:p>
        </w:tc>
        <w:tc>
          <w:tcPr>
            <w:tcW w:w="1395" w:type="dxa"/>
            <w:shd w:val="clear" w:color="000000" w:fill="C0C0C0"/>
            <w:vAlign w:val="center"/>
            <w:hideMark/>
          </w:tcPr>
          <w:p w14:paraId="1A100D4A" w14:textId="77777777" w:rsidR="00071C48" w:rsidRPr="00071C48" w:rsidRDefault="00071C48" w:rsidP="00071C48">
            <w:pPr>
              <w:jc w:val="center"/>
              <w:rPr>
                <w:b/>
                <w:bCs/>
                <w:sz w:val="16"/>
                <w:szCs w:val="16"/>
              </w:rPr>
            </w:pPr>
            <w:r w:rsidRPr="00071C48">
              <w:rPr>
                <w:b/>
                <w:bCs/>
                <w:sz w:val="16"/>
                <w:szCs w:val="16"/>
              </w:rPr>
              <w:t> </w:t>
            </w:r>
          </w:p>
        </w:tc>
        <w:tc>
          <w:tcPr>
            <w:tcW w:w="1134" w:type="dxa"/>
            <w:shd w:val="clear" w:color="000000" w:fill="C0C0C0"/>
            <w:vAlign w:val="center"/>
            <w:hideMark/>
          </w:tcPr>
          <w:p w14:paraId="74DA8827" w14:textId="77777777" w:rsidR="00071C48" w:rsidRPr="00071C48" w:rsidRDefault="00071C48" w:rsidP="00071C48">
            <w:pPr>
              <w:jc w:val="center"/>
              <w:rPr>
                <w:b/>
                <w:bCs/>
                <w:sz w:val="16"/>
                <w:szCs w:val="16"/>
              </w:rPr>
            </w:pPr>
            <w:r w:rsidRPr="00071C48">
              <w:rPr>
                <w:b/>
                <w:bCs/>
                <w:sz w:val="16"/>
                <w:szCs w:val="16"/>
              </w:rPr>
              <w:t> </w:t>
            </w:r>
          </w:p>
        </w:tc>
        <w:tc>
          <w:tcPr>
            <w:tcW w:w="1134" w:type="dxa"/>
            <w:shd w:val="clear" w:color="000000" w:fill="C0C0C0"/>
            <w:vAlign w:val="center"/>
            <w:hideMark/>
          </w:tcPr>
          <w:p w14:paraId="7EA629D0" w14:textId="77777777" w:rsidR="00071C48" w:rsidRPr="00071C48" w:rsidRDefault="00071C48" w:rsidP="00071C48">
            <w:pPr>
              <w:jc w:val="center"/>
              <w:rPr>
                <w:b/>
                <w:bCs/>
                <w:sz w:val="16"/>
                <w:szCs w:val="16"/>
              </w:rPr>
            </w:pPr>
            <w:r w:rsidRPr="00071C48">
              <w:rPr>
                <w:b/>
                <w:bCs/>
                <w:sz w:val="16"/>
                <w:szCs w:val="16"/>
              </w:rPr>
              <w:t> </w:t>
            </w:r>
          </w:p>
        </w:tc>
        <w:tc>
          <w:tcPr>
            <w:tcW w:w="1361" w:type="dxa"/>
            <w:shd w:val="clear" w:color="000000" w:fill="C0C0C0"/>
          </w:tcPr>
          <w:p w14:paraId="479F1543" w14:textId="77777777" w:rsidR="00071C48" w:rsidRPr="00071C48" w:rsidRDefault="00071C48" w:rsidP="00071C48">
            <w:pPr>
              <w:jc w:val="center"/>
              <w:rPr>
                <w:b/>
                <w:bCs/>
                <w:sz w:val="16"/>
                <w:szCs w:val="16"/>
              </w:rPr>
            </w:pPr>
          </w:p>
        </w:tc>
        <w:tc>
          <w:tcPr>
            <w:tcW w:w="1191" w:type="dxa"/>
            <w:shd w:val="clear" w:color="000000" w:fill="C0C0C0"/>
          </w:tcPr>
          <w:p w14:paraId="3CFF7931" w14:textId="77777777" w:rsidR="00071C48" w:rsidRPr="00071C48" w:rsidRDefault="00071C48" w:rsidP="00071C48">
            <w:pPr>
              <w:jc w:val="center"/>
              <w:rPr>
                <w:b/>
                <w:bCs/>
                <w:sz w:val="16"/>
                <w:szCs w:val="16"/>
              </w:rPr>
            </w:pPr>
          </w:p>
        </w:tc>
        <w:tc>
          <w:tcPr>
            <w:tcW w:w="1134" w:type="dxa"/>
            <w:shd w:val="clear" w:color="000000" w:fill="C0C0C0"/>
          </w:tcPr>
          <w:p w14:paraId="2FD91C14" w14:textId="77777777" w:rsidR="00071C48" w:rsidRPr="00071C48" w:rsidRDefault="00071C48" w:rsidP="00071C48">
            <w:pPr>
              <w:jc w:val="center"/>
              <w:rPr>
                <w:b/>
                <w:bCs/>
                <w:sz w:val="16"/>
                <w:szCs w:val="16"/>
              </w:rPr>
            </w:pPr>
          </w:p>
        </w:tc>
      </w:tr>
      <w:tr w:rsidR="00071C48" w:rsidRPr="00071C48" w14:paraId="391AA19B" w14:textId="77777777" w:rsidTr="00AB34B7">
        <w:trPr>
          <w:trHeight w:val="300"/>
        </w:trPr>
        <w:tc>
          <w:tcPr>
            <w:tcW w:w="2083" w:type="dxa"/>
            <w:shd w:val="clear" w:color="auto" w:fill="auto"/>
            <w:vAlign w:val="center"/>
            <w:hideMark/>
          </w:tcPr>
          <w:p w14:paraId="046EA50F" w14:textId="77777777" w:rsidR="00071C48" w:rsidRPr="00071C48" w:rsidRDefault="00071C48" w:rsidP="00071C48">
            <w:pPr>
              <w:rPr>
                <w:sz w:val="16"/>
                <w:szCs w:val="16"/>
              </w:rPr>
            </w:pPr>
            <w:r w:rsidRPr="00071C48">
              <w:rPr>
                <w:sz w:val="16"/>
                <w:szCs w:val="16"/>
              </w:rPr>
              <w:t>Пропущено сточных вод всего</w:t>
            </w:r>
          </w:p>
        </w:tc>
        <w:tc>
          <w:tcPr>
            <w:tcW w:w="522" w:type="dxa"/>
            <w:shd w:val="clear" w:color="auto" w:fill="auto"/>
            <w:vAlign w:val="center"/>
            <w:hideMark/>
          </w:tcPr>
          <w:p w14:paraId="23BEF037" w14:textId="77777777" w:rsidR="00071C48" w:rsidRPr="00071C48" w:rsidRDefault="00071C48" w:rsidP="00071C48">
            <w:pPr>
              <w:jc w:val="center"/>
              <w:rPr>
                <w:sz w:val="16"/>
                <w:szCs w:val="16"/>
              </w:rPr>
            </w:pPr>
            <w:r w:rsidRPr="00071C48">
              <w:rPr>
                <w:sz w:val="16"/>
                <w:szCs w:val="16"/>
              </w:rPr>
              <w:t>м3</w:t>
            </w:r>
          </w:p>
        </w:tc>
        <w:tc>
          <w:tcPr>
            <w:tcW w:w="1395" w:type="dxa"/>
            <w:shd w:val="clear" w:color="000000" w:fill="FFFFCC"/>
            <w:vAlign w:val="center"/>
            <w:hideMark/>
          </w:tcPr>
          <w:p w14:paraId="6F12378F" w14:textId="77777777" w:rsidR="00071C48" w:rsidRPr="00071C48" w:rsidRDefault="00071C48" w:rsidP="00071C48">
            <w:pPr>
              <w:jc w:val="center"/>
              <w:rPr>
                <w:sz w:val="16"/>
                <w:szCs w:val="16"/>
              </w:rPr>
            </w:pPr>
            <w:r w:rsidRPr="00071C48">
              <w:rPr>
                <w:sz w:val="16"/>
                <w:szCs w:val="16"/>
              </w:rPr>
              <w:t>49 800,95</w:t>
            </w:r>
          </w:p>
        </w:tc>
        <w:tc>
          <w:tcPr>
            <w:tcW w:w="1134" w:type="dxa"/>
            <w:shd w:val="clear" w:color="000000" w:fill="D7EAD3"/>
            <w:vAlign w:val="center"/>
            <w:hideMark/>
          </w:tcPr>
          <w:p w14:paraId="28EA5107" w14:textId="77777777" w:rsidR="00071C48" w:rsidRPr="00071C48" w:rsidRDefault="00071C48" w:rsidP="00071C48">
            <w:pPr>
              <w:jc w:val="center"/>
              <w:rPr>
                <w:sz w:val="16"/>
                <w:szCs w:val="16"/>
              </w:rPr>
            </w:pPr>
            <w:r w:rsidRPr="00071C48">
              <w:rPr>
                <w:sz w:val="16"/>
                <w:szCs w:val="16"/>
              </w:rPr>
              <w:t>14 692,23</w:t>
            </w:r>
          </w:p>
        </w:tc>
        <w:tc>
          <w:tcPr>
            <w:tcW w:w="1134" w:type="dxa"/>
            <w:shd w:val="clear" w:color="000000" w:fill="D7EAD3"/>
            <w:vAlign w:val="center"/>
            <w:hideMark/>
          </w:tcPr>
          <w:p w14:paraId="4033388F" w14:textId="77777777" w:rsidR="00071C48" w:rsidRPr="00071C48" w:rsidRDefault="00071C48" w:rsidP="00071C48">
            <w:pPr>
              <w:jc w:val="center"/>
              <w:rPr>
                <w:sz w:val="16"/>
                <w:szCs w:val="16"/>
              </w:rPr>
            </w:pPr>
            <w:r w:rsidRPr="00071C48">
              <w:rPr>
                <w:sz w:val="16"/>
                <w:szCs w:val="16"/>
              </w:rPr>
              <w:t>35 108,71</w:t>
            </w:r>
          </w:p>
        </w:tc>
        <w:tc>
          <w:tcPr>
            <w:tcW w:w="1361" w:type="dxa"/>
            <w:tcBorders>
              <w:top w:val="single" w:sz="4" w:space="0" w:color="auto"/>
              <w:left w:val="single" w:sz="4" w:space="0" w:color="auto"/>
              <w:bottom w:val="single" w:sz="4" w:space="0" w:color="auto"/>
              <w:right w:val="single" w:sz="4" w:space="0" w:color="auto"/>
            </w:tcBorders>
            <w:shd w:val="clear" w:color="000000" w:fill="FFFFCC"/>
            <w:vAlign w:val="center"/>
          </w:tcPr>
          <w:p w14:paraId="080D9693" w14:textId="77777777" w:rsidR="00071C48" w:rsidRPr="00071C48" w:rsidRDefault="00071C48" w:rsidP="00071C48">
            <w:pPr>
              <w:jc w:val="center"/>
              <w:rPr>
                <w:sz w:val="16"/>
                <w:szCs w:val="16"/>
              </w:rPr>
            </w:pPr>
            <w:r w:rsidRPr="00071C48">
              <w:rPr>
                <w:sz w:val="16"/>
                <w:szCs w:val="16"/>
              </w:rPr>
              <w:t>69 645,00</w:t>
            </w:r>
          </w:p>
        </w:tc>
        <w:tc>
          <w:tcPr>
            <w:tcW w:w="1191" w:type="dxa"/>
            <w:tcBorders>
              <w:top w:val="single" w:sz="4" w:space="0" w:color="auto"/>
              <w:left w:val="nil"/>
              <w:bottom w:val="single" w:sz="4" w:space="0" w:color="auto"/>
              <w:right w:val="single" w:sz="4" w:space="0" w:color="auto"/>
            </w:tcBorders>
            <w:shd w:val="clear" w:color="000000" w:fill="D7EAD3"/>
            <w:vAlign w:val="center"/>
          </w:tcPr>
          <w:p w14:paraId="0C5649F7" w14:textId="77777777" w:rsidR="00071C48" w:rsidRPr="00071C48" w:rsidRDefault="00071C48" w:rsidP="00071C48">
            <w:pPr>
              <w:jc w:val="center"/>
              <w:rPr>
                <w:sz w:val="16"/>
                <w:szCs w:val="16"/>
              </w:rPr>
            </w:pPr>
            <w:r w:rsidRPr="00071C48">
              <w:rPr>
                <w:sz w:val="16"/>
                <w:szCs w:val="16"/>
              </w:rPr>
              <w:t>34 822,50</w:t>
            </w:r>
          </w:p>
        </w:tc>
        <w:tc>
          <w:tcPr>
            <w:tcW w:w="1134" w:type="dxa"/>
            <w:tcBorders>
              <w:top w:val="single" w:sz="4" w:space="0" w:color="auto"/>
              <w:left w:val="nil"/>
              <w:bottom w:val="single" w:sz="4" w:space="0" w:color="auto"/>
              <w:right w:val="single" w:sz="4" w:space="0" w:color="auto"/>
            </w:tcBorders>
            <w:shd w:val="clear" w:color="000000" w:fill="D7EAD3"/>
            <w:vAlign w:val="center"/>
          </w:tcPr>
          <w:p w14:paraId="656043EC" w14:textId="77777777" w:rsidR="00071C48" w:rsidRPr="00071C48" w:rsidRDefault="00071C48" w:rsidP="00071C48">
            <w:pPr>
              <w:jc w:val="center"/>
              <w:rPr>
                <w:sz w:val="16"/>
                <w:szCs w:val="16"/>
              </w:rPr>
            </w:pPr>
            <w:r w:rsidRPr="00071C48">
              <w:rPr>
                <w:sz w:val="16"/>
                <w:szCs w:val="16"/>
              </w:rPr>
              <w:t>34 822,50</w:t>
            </w:r>
          </w:p>
        </w:tc>
      </w:tr>
      <w:tr w:rsidR="00071C48" w:rsidRPr="00071C48" w14:paraId="432FA105" w14:textId="77777777" w:rsidTr="00AB34B7">
        <w:trPr>
          <w:trHeight w:val="300"/>
        </w:trPr>
        <w:tc>
          <w:tcPr>
            <w:tcW w:w="2083" w:type="dxa"/>
            <w:shd w:val="clear" w:color="auto" w:fill="auto"/>
            <w:vAlign w:val="center"/>
            <w:hideMark/>
          </w:tcPr>
          <w:p w14:paraId="4DB68E3A" w14:textId="77777777" w:rsidR="00071C48" w:rsidRPr="00071C48" w:rsidRDefault="00071C48" w:rsidP="00071C48">
            <w:pPr>
              <w:rPr>
                <w:sz w:val="16"/>
                <w:szCs w:val="16"/>
              </w:rPr>
            </w:pPr>
            <w:r w:rsidRPr="00071C48">
              <w:rPr>
                <w:sz w:val="16"/>
                <w:szCs w:val="16"/>
              </w:rPr>
              <w:t>Принято сточных вод по категориям потребителей</w:t>
            </w:r>
          </w:p>
        </w:tc>
        <w:tc>
          <w:tcPr>
            <w:tcW w:w="522" w:type="dxa"/>
            <w:shd w:val="clear" w:color="auto" w:fill="auto"/>
            <w:vAlign w:val="center"/>
            <w:hideMark/>
          </w:tcPr>
          <w:p w14:paraId="6F7B1585" w14:textId="77777777" w:rsidR="00071C48" w:rsidRPr="00071C48" w:rsidRDefault="00071C48" w:rsidP="00071C48">
            <w:pPr>
              <w:jc w:val="center"/>
              <w:rPr>
                <w:sz w:val="16"/>
                <w:szCs w:val="16"/>
              </w:rPr>
            </w:pPr>
            <w:r w:rsidRPr="00071C48">
              <w:rPr>
                <w:sz w:val="16"/>
                <w:szCs w:val="16"/>
              </w:rPr>
              <w:t>м3</w:t>
            </w:r>
          </w:p>
        </w:tc>
        <w:tc>
          <w:tcPr>
            <w:tcW w:w="1395" w:type="dxa"/>
            <w:shd w:val="clear" w:color="000000" w:fill="D7EAD3"/>
            <w:vAlign w:val="center"/>
            <w:hideMark/>
          </w:tcPr>
          <w:p w14:paraId="5FF56FF9" w14:textId="77777777" w:rsidR="00071C48" w:rsidRPr="00071C48" w:rsidRDefault="00071C48" w:rsidP="00071C48">
            <w:pPr>
              <w:jc w:val="center"/>
              <w:rPr>
                <w:sz w:val="16"/>
                <w:szCs w:val="16"/>
              </w:rPr>
            </w:pPr>
            <w:r w:rsidRPr="00071C48">
              <w:rPr>
                <w:sz w:val="16"/>
                <w:szCs w:val="16"/>
              </w:rPr>
              <w:t>49 800,95</w:t>
            </w:r>
          </w:p>
        </w:tc>
        <w:tc>
          <w:tcPr>
            <w:tcW w:w="1134" w:type="dxa"/>
            <w:shd w:val="clear" w:color="000000" w:fill="D7EAD3"/>
            <w:vAlign w:val="center"/>
            <w:hideMark/>
          </w:tcPr>
          <w:p w14:paraId="65D58995" w14:textId="77777777" w:rsidR="00071C48" w:rsidRPr="00071C48" w:rsidRDefault="00071C48" w:rsidP="00071C48">
            <w:pPr>
              <w:jc w:val="center"/>
              <w:rPr>
                <w:sz w:val="16"/>
                <w:szCs w:val="16"/>
              </w:rPr>
            </w:pPr>
            <w:r w:rsidRPr="00071C48">
              <w:rPr>
                <w:sz w:val="16"/>
                <w:szCs w:val="16"/>
              </w:rPr>
              <w:t>14 692,23</w:t>
            </w:r>
          </w:p>
        </w:tc>
        <w:tc>
          <w:tcPr>
            <w:tcW w:w="1134" w:type="dxa"/>
            <w:shd w:val="clear" w:color="000000" w:fill="D7EAD3"/>
            <w:vAlign w:val="center"/>
            <w:hideMark/>
          </w:tcPr>
          <w:p w14:paraId="4C0C0912" w14:textId="77777777" w:rsidR="00071C48" w:rsidRPr="00071C48" w:rsidRDefault="00071C48" w:rsidP="00071C48">
            <w:pPr>
              <w:jc w:val="center"/>
              <w:rPr>
                <w:sz w:val="16"/>
                <w:szCs w:val="16"/>
              </w:rPr>
            </w:pPr>
            <w:r w:rsidRPr="00071C48">
              <w:rPr>
                <w:sz w:val="16"/>
                <w:szCs w:val="16"/>
              </w:rPr>
              <w:t>35 108,71</w:t>
            </w:r>
          </w:p>
        </w:tc>
        <w:tc>
          <w:tcPr>
            <w:tcW w:w="1361" w:type="dxa"/>
            <w:tcBorders>
              <w:top w:val="nil"/>
              <w:left w:val="single" w:sz="4" w:space="0" w:color="auto"/>
              <w:bottom w:val="single" w:sz="4" w:space="0" w:color="auto"/>
              <w:right w:val="single" w:sz="4" w:space="0" w:color="auto"/>
            </w:tcBorders>
            <w:shd w:val="clear" w:color="000000" w:fill="D7EAD3"/>
            <w:vAlign w:val="center"/>
          </w:tcPr>
          <w:p w14:paraId="04C4DF9E" w14:textId="77777777" w:rsidR="00071C48" w:rsidRPr="00071C48" w:rsidRDefault="00071C48" w:rsidP="00071C48">
            <w:pPr>
              <w:jc w:val="center"/>
              <w:rPr>
                <w:sz w:val="16"/>
                <w:szCs w:val="16"/>
              </w:rPr>
            </w:pPr>
            <w:r w:rsidRPr="00071C48">
              <w:rPr>
                <w:sz w:val="16"/>
                <w:szCs w:val="16"/>
              </w:rPr>
              <w:t>69 645,00</w:t>
            </w:r>
          </w:p>
        </w:tc>
        <w:tc>
          <w:tcPr>
            <w:tcW w:w="1191" w:type="dxa"/>
            <w:tcBorders>
              <w:top w:val="nil"/>
              <w:left w:val="nil"/>
              <w:bottom w:val="single" w:sz="4" w:space="0" w:color="auto"/>
              <w:right w:val="single" w:sz="4" w:space="0" w:color="auto"/>
            </w:tcBorders>
            <w:shd w:val="clear" w:color="000000" w:fill="D7EAD3"/>
            <w:vAlign w:val="center"/>
          </w:tcPr>
          <w:p w14:paraId="0FC36F57" w14:textId="77777777" w:rsidR="00071C48" w:rsidRPr="00071C48" w:rsidRDefault="00071C48" w:rsidP="00071C48">
            <w:pPr>
              <w:jc w:val="center"/>
              <w:rPr>
                <w:sz w:val="16"/>
                <w:szCs w:val="16"/>
              </w:rPr>
            </w:pPr>
            <w:r w:rsidRPr="00071C48">
              <w:rPr>
                <w:sz w:val="16"/>
                <w:szCs w:val="16"/>
              </w:rPr>
              <w:t>34 822,50</w:t>
            </w:r>
          </w:p>
        </w:tc>
        <w:tc>
          <w:tcPr>
            <w:tcW w:w="1134" w:type="dxa"/>
            <w:tcBorders>
              <w:top w:val="nil"/>
              <w:left w:val="nil"/>
              <w:bottom w:val="single" w:sz="4" w:space="0" w:color="auto"/>
              <w:right w:val="single" w:sz="4" w:space="0" w:color="auto"/>
            </w:tcBorders>
            <w:shd w:val="clear" w:color="000000" w:fill="D7EAD3"/>
            <w:vAlign w:val="center"/>
          </w:tcPr>
          <w:p w14:paraId="57932642" w14:textId="77777777" w:rsidR="00071C48" w:rsidRPr="00071C48" w:rsidRDefault="00071C48" w:rsidP="00071C48">
            <w:pPr>
              <w:jc w:val="center"/>
              <w:rPr>
                <w:sz w:val="16"/>
                <w:szCs w:val="16"/>
              </w:rPr>
            </w:pPr>
            <w:r w:rsidRPr="00071C48">
              <w:rPr>
                <w:sz w:val="16"/>
                <w:szCs w:val="16"/>
              </w:rPr>
              <w:t>34 822,50</w:t>
            </w:r>
          </w:p>
        </w:tc>
      </w:tr>
      <w:tr w:rsidR="00071C48" w:rsidRPr="00071C48" w14:paraId="1216D68C" w14:textId="77777777" w:rsidTr="00AB34B7">
        <w:trPr>
          <w:trHeight w:val="300"/>
        </w:trPr>
        <w:tc>
          <w:tcPr>
            <w:tcW w:w="2083" w:type="dxa"/>
            <w:shd w:val="clear" w:color="auto" w:fill="auto"/>
            <w:vAlign w:val="center"/>
            <w:hideMark/>
          </w:tcPr>
          <w:p w14:paraId="15411E00" w14:textId="77777777" w:rsidR="00071C48" w:rsidRPr="00071C48" w:rsidRDefault="00071C48" w:rsidP="00071C48">
            <w:pPr>
              <w:rPr>
                <w:sz w:val="16"/>
                <w:szCs w:val="16"/>
              </w:rPr>
            </w:pPr>
            <w:r w:rsidRPr="00071C48">
              <w:rPr>
                <w:sz w:val="16"/>
                <w:szCs w:val="16"/>
              </w:rPr>
              <w:t>Потребительский рынок</w:t>
            </w:r>
          </w:p>
        </w:tc>
        <w:tc>
          <w:tcPr>
            <w:tcW w:w="522" w:type="dxa"/>
            <w:shd w:val="clear" w:color="auto" w:fill="auto"/>
            <w:vAlign w:val="center"/>
            <w:hideMark/>
          </w:tcPr>
          <w:p w14:paraId="7E28B007" w14:textId="77777777" w:rsidR="00071C48" w:rsidRPr="00071C48" w:rsidRDefault="00071C48" w:rsidP="00071C48">
            <w:pPr>
              <w:jc w:val="center"/>
              <w:rPr>
                <w:sz w:val="16"/>
                <w:szCs w:val="16"/>
              </w:rPr>
            </w:pPr>
            <w:r w:rsidRPr="00071C48">
              <w:rPr>
                <w:sz w:val="16"/>
                <w:szCs w:val="16"/>
              </w:rPr>
              <w:t>м3</w:t>
            </w:r>
          </w:p>
        </w:tc>
        <w:tc>
          <w:tcPr>
            <w:tcW w:w="1395" w:type="dxa"/>
            <w:shd w:val="clear" w:color="000000" w:fill="D7EAD3"/>
            <w:vAlign w:val="center"/>
            <w:hideMark/>
          </w:tcPr>
          <w:p w14:paraId="79F5E810" w14:textId="77777777" w:rsidR="00071C48" w:rsidRPr="00071C48" w:rsidRDefault="00071C48" w:rsidP="00071C48">
            <w:pPr>
              <w:jc w:val="center"/>
              <w:rPr>
                <w:sz w:val="16"/>
                <w:szCs w:val="16"/>
              </w:rPr>
            </w:pPr>
            <w:r w:rsidRPr="00071C48">
              <w:rPr>
                <w:sz w:val="16"/>
                <w:szCs w:val="16"/>
              </w:rPr>
              <w:t>49 800,95</w:t>
            </w:r>
          </w:p>
        </w:tc>
        <w:tc>
          <w:tcPr>
            <w:tcW w:w="1134" w:type="dxa"/>
            <w:shd w:val="clear" w:color="000000" w:fill="D7EAD3"/>
            <w:vAlign w:val="center"/>
            <w:hideMark/>
          </w:tcPr>
          <w:p w14:paraId="69D4A0D3" w14:textId="77777777" w:rsidR="00071C48" w:rsidRPr="00071C48" w:rsidRDefault="00071C48" w:rsidP="00071C48">
            <w:pPr>
              <w:jc w:val="center"/>
              <w:rPr>
                <w:sz w:val="16"/>
                <w:szCs w:val="16"/>
              </w:rPr>
            </w:pPr>
            <w:r w:rsidRPr="00071C48">
              <w:rPr>
                <w:sz w:val="16"/>
                <w:szCs w:val="16"/>
              </w:rPr>
              <w:t>14 692,23</w:t>
            </w:r>
          </w:p>
        </w:tc>
        <w:tc>
          <w:tcPr>
            <w:tcW w:w="1134" w:type="dxa"/>
            <w:shd w:val="clear" w:color="000000" w:fill="D7EAD3"/>
            <w:vAlign w:val="center"/>
            <w:hideMark/>
          </w:tcPr>
          <w:p w14:paraId="1D2AB7F7" w14:textId="77777777" w:rsidR="00071C48" w:rsidRPr="00071C48" w:rsidRDefault="00071C48" w:rsidP="00071C48">
            <w:pPr>
              <w:jc w:val="center"/>
              <w:rPr>
                <w:sz w:val="16"/>
                <w:szCs w:val="16"/>
              </w:rPr>
            </w:pPr>
            <w:r w:rsidRPr="00071C48">
              <w:rPr>
                <w:sz w:val="16"/>
                <w:szCs w:val="16"/>
              </w:rPr>
              <w:t>35 108,71</w:t>
            </w:r>
          </w:p>
        </w:tc>
        <w:tc>
          <w:tcPr>
            <w:tcW w:w="1361" w:type="dxa"/>
            <w:tcBorders>
              <w:top w:val="nil"/>
              <w:left w:val="single" w:sz="4" w:space="0" w:color="auto"/>
              <w:bottom w:val="single" w:sz="4" w:space="0" w:color="auto"/>
              <w:right w:val="single" w:sz="4" w:space="0" w:color="auto"/>
            </w:tcBorders>
            <w:shd w:val="clear" w:color="000000" w:fill="D7EAD3"/>
            <w:vAlign w:val="center"/>
          </w:tcPr>
          <w:p w14:paraId="0AE03522" w14:textId="77777777" w:rsidR="00071C48" w:rsidRPr="00071C48" w:rsidRDefault="00071C48" w:rsidP="00071C48">
            <w:pPr>
              <w:jc w:val="center"/>
              <w:rPr>
                <w:sz w:val="16"/>
                <w:szCs w:val="16"/>
              </w:rPr>
            </w:pPr>
            <w:r w:rsidRPr="00071C48">
              <w:rPr>
                <w:sz w:val="16"/>
                <w:szCs w:val="16"/>
              </w:rPr>
              <w:t>69 645,00</w:t>
            </w:r>
          </w:p>
        </w:tc>
        <w:tc>
          <w:tcPr>
            <w:tcW w:w="1191" w:type="dxa"/>
            <w:tcBorders>
              <w:top w:val="nil"/>
              <w:left w:val="nil"/>
              <w:bottom w:val="single" w:sz="4" w:space="0" w:color="auto"/>
              <w:right w:val="single" w:sz="4" w:space="0" w:color="auto"/>
            </w:tcBorders>
            <w:shd w:val="clear" w:color="000000" w:fill="D7EAD3"/>
            <w:vAlign w:val="center"/>
          </w:tcPr>
          <w:p w14:paraId="566307E2" w14:textId="77777777" w:rsidR="00071C48" w:rsidRPr="00071C48" w:rsidRDefault="00071C48" w:rsidP="00071C48">
            <w:pPr>
              <w:jc w:val="center"/>
              <w:rPr>
                <w:sz w:val="16"/>
                <w:szCs w:val="16"/>
              </w:rPr>
            </w:pPr>
            <w:r w:rsidRPr="00071C48">
              <w:rPr>
                <w:sz w:val="16"/>
                <w:szCs w:val="16"/>
              </w:rPr>
              <w:t>34 822,50</w:t>
            </w:r>
          </w:p>
        </w:tc>
        <w:tc>
          <w:tcPr>
            <w:tcW w:w="1134" w:type="dxa"/>
            <w:tcBorders>
              <w:top w:val="nil"/>
              <w:left w:val="nil"/>
              <w:bottom w:val="single" w:sz="4" w:space="0" w:color="auto"/>
              <w:right w:val="single" w:sz="4" w:space="0" w:color="auto"/>
            </w:tcBorders>
            <w:shd w:val="clear" w:color="000000" w:fill="D7EAD3"/>
            <w:vAlign w:val="center"/>
          </w:tcPr>
          <w:p w14:paraId="30323B39" w14:textId="77777777" w:rsidR="00071C48" w:rsidRPr="00071C48" w:rsidRDefault="00071C48" w:rsidP="00071C48">
            <w:pPr>
              <w:jc w:val="center"/>
              <w:rPr>
                <w:sz w:val="16"/>
                <w:szCs w:val="16"/>
              </w:rPr>
            </w:pPr>
            <w:r w:rsidRPr="00071C48">
              <w:rPr>
                <w:sz w:val="16"/>
                <w:szCs w:val="16"/>
              </w:rPr>
              <w:t>34 822,50</w:t>
            </w:r>
          </w:p>
        </w:tc>
      </w:tr>
      <w:tr w:rsidR="00071C48" w:rsidRPr="00071C48" w14:paraId="2127DAA0" w14:textId="77777777" w:rsidTr="00AB34B7">
        <w:trPr>
          <w:trHeight w:val="315"/>
        </w:trPr>
        <w:tc>
          <w:tcPr>
            <w:tcW w:w="2083" w:type="dxa"/>
            <w:shd w:val="clear" w:color="auto" w:fill="auto"/>
            <w:vAlign w:val="center"/>
            <w:hideMark/>
          </w:tcPr>
          <w:p w14:paraId="11316E5D" w14:textId="77777777" w:rsidR="00071C48" w:rsidRPr="00071C48" w:rsidRDefault="00071C48" w:rsidP="00071C48">
            <w:pPr>
              <w:rPr>
                <w:sz w:val="16"/>
                <w:szCs w:val="16"/>
              </w:rPr>
            </w:pPr>
            <w:r w:rsidRPr="00071C48">
              <w:rPr>
                <w:sz w:val="16"/>
                <w:szCs w:val="16"/>
              </w:rPr>
              <w:t>Население</w:t>
            </w:r>
          </w:p>
        </w:tc>
        <w:tc>
          <w:tcPr>
            <w:tcW w:w="522" w:type="dxa"/>
            <w:shd w:val="clear" w:color="auto" w:fill="auto"/>
            <w:vAlign w:val="center"/>
            <w:hideMark/>
          </w:tcPr>
          <w:p w14:paraId="30638D6C" w14:textId="77777777" w:rsidR="00071C48" w:rsidRPr="00071C48" w:rsidRDefault="00071C48" w:rsidP="00071C48">
            <w:pPr>
              <w:jc w:val="center"/>
              <w:rPr>
                <w:sz w:val="16"/>
                <w:szCs w:val="16"/>
              </w:rPr>
            </w:pPr>
            <w:r w:rsidRPr="00071C48">
              <w:rPr>
                <w:sz w:val="16"/>
                <w:szCs w:val="16"/>
              </w:rPr>
              <w:t>м3</w:t>
            </w:r>
          </w:p>
        </w:tc>
        <w:tc>
          <w:tcPr>
            <w:tcW w:w="1395" w:type="dxa"/>
            <w:shd w:val="clear" w:color="000000" w:fill="FFFFCC"/>
            <w:vAlign w:val="center"/>
            <w:hideMark/>
          </w:tcPr>
          <w:p w14:paraId="76354571" w14:textId="77777777" w:rsidR="00071C48" w:rsidRPr="00071C48" w:rsidRDefault="00071C48" w:rsidP="00071C48">
            <w:pPr>
              <w:jc w:val="center"/>
              <w:rPr>
                <w:sz w:val="16"/>
                <w:szCs w:val="16"/>
              </w:rPr>
            </w:pPr>
            <w:r w:rsidRPr="00071C48">
              <w:rPr>
                <w:sz w:val="16"/>
                <w:szCs w:val="16"/>
              </w:rPr>
              <w:t>35 940,06</w:t>
            </w:r>
          </w:p>
        </w:tc>
        <w:tc>
          <w:tcPr>
            <w:tcW w:w="1134" w:type="dxa"/>
            <w:shd w:val="clear" w:color="000000" w:fill="D7EAD3"/>
            <w:vAlign w:val="center"/>
            <w:hideMark/>
          </w:tcPr>
          <w:p w14:paraId="74B5FEC0" w14:textId="77777777" w:rsidR="00071C48" w:rsidRPr="00071C48" w:rsidRDefault="00071C48" w:rsidP="00071C48">
            <w:pPr>
              <w:jc w:val="center"/>
              <w:rPr>
                <w:sz w:val="16"/>
                <w:szCs w:val="16"/>
              </w:rPr>
            </w:pPr>
            <w:r w:rsidRPr="00071C48">
              <w:rPr>
                <w:sz w:val="16"/>
                <w:szCs w:val="16"/>
              </w:rPr>
              <w:t>10 603,01</w:t>
            </w:r>
          </w:p>
        </w:tc>
        <w:tc>
          <w:tcPr>
            <w:tcW w:w="1134" w:type="dxa"/>
            <w:shd w:val="clear" w:color="000000" w:fill="D7EAD3"/>
            <w:vAlign w:val="center"/>
            <w:hideMark/>
          </w:tcPr>
          <w:p w14:paraId="04FB11F3" w14:textId="77777777" w:rsidR="00071C48" w:rsidRPr="00071C48" w:rsidRDefault="00071C48" w:rsidP="00071C48">
            <w:pPr>
              <w:jc w:val="center"/>
              <w:rPr>
                <w:sz w:val="16"/>
                <w:szCs w:val="16"/>
              </w:rPr>
            </w:pPr>
            <w:r w:rsidRPr="00071C48">
              <w:rPr>
                <w:sz w:val="16"/>
                <w:szCs w:val="16"/>
              </w:rPr>
              <w:t>25 337,05</w:t>
            </w:r>
          </w:p>
        </w:tc>
        <w:tc>
          <w:tcPr>
            <w:tcW w:w="1361" w:type="dxa"/>
            <w:tcBorders>
              <w:top w:val="nil"/>
              <w:left w:val="single" w:sz="4" w:space="0" w:color="auto"/>
              <w:bottom w:val="single" w:sz="4" w:space="0" w:color="auto"/>
              <w:right w:val="single" w:sz="4" w:space="0" w:color="auto"/>
            </w:tcBorders>
            <w:shd w:val="clear" w:color="000000" w:fill="FFFFCC"/>
            <w:vAlign w:val="center"/>
          </w:tcPr>
          <w:p w14:paraId="2EEC570B" w14:textId="77777777" w:rsidR="00071C48" w:rsidRPr="00071C48" w:rsidRDefault="00071C48" w:rsidP="00071C48">
            <w:pPr>
              <w:jc w:val="center"/>
              <w:rPr>
                <w:sz w:val="16"/>
                <w:szCs w:val="16"/>
              </w:rPr>
            </w:pPr>
            <w:r w:rsidRPr="00071C48">
              <w:rPr>
                <w:sz w:val="16"/>
                <w:szCs w:val="16"/>
              </w:rPr>
              <w:t>50 261,00</w:t>
            </w:r>
          </w:p>
        </w:tc>
        <w:tc>
          <w:tcPr>
            <w:tcW w:w="1191" w:type="dxa"/>
            <w:tcBorders>
              <w:top w:val="nil"/>
              <w:left w:val="nil"/>
              <w:bottom w:val="single" w:sz="4" w:space="0" w:color="auto"/>
              <w:right w:val="single" w:sz="4" w:space="0" w:color="auto"/>
            </w:tcBorders>
            <w:shd w:val="clear" w:color="000000" w:fill="D7EAD3"/>
            <w:vAlign w:val="center"/>
          </w:tcPr>
          <w:p w14:paraId="3BD40A94" w14:textId="77777777" w:rsidR="00071C48" w:rsidRPr="00071C48" w:rsidRDefault="00071C48" w:rsidP="00071C48">
            <w:pPr>
              <w:jc w:val="center"/>
              <w:rPr>
                <w:sz w:val="16"/>
                <w:szCs w:val="16"/>
              </w:rPr>
            </w:pPr>
            <w:r w:rsidRPr="00071C48">
              <w:rPr>
                <w:sz w:val="16"/>
                <w:szCs w:val="16"/>
              </w:rPr>
              <w:t>25 130,50</w:t>
            </w:r>
          </w:p>
        </w:tc>
        <w:tc>
          <w:tcPr>
            <w:tcW w:w="1134" w:type="dxa"/>
            <w:tcBorders>
              <w:top w:val="nil"/>
              <w:left w:val="nil"/>
              <w:bottom w:val="single" w:sz="4" w:space="0" w:color="auto"/>
              <w:right w:val="single" w:sz="4" w:space="0" w:color="auto"/>
            </w:tcBorders>
            <w:shd w:val="clear" w:color="000000" w:fill="D7EAD3"/>
            <w:vAlign w:val="center"/>
          </w:tcPr>
          <w:p w14:paraId="50A6917A" w14:textId="77777777" w:rsidR="00071C48" w:rsidRPr="00071C48" w:rsidRDefault="00071C48" w:rsidP="00071C48">
            <w:pPr>
              <w:jc w:val="center"/>
              <w:rPr>
                <w:sz w:val="16"/>
                <w:szCs w:val="16"/>
              </w:rPr>
            </w:pPr>
            <w:r w:rsidRPr="00071C48">
              <w:rPr>
                <w:sz w:val="16"/>
                <w:szCs w:val="16"/>
              </w:rPr>
              <w:t>25 130,50</w:t>
            </w:r>
          </w:p>
        </w:tc>
      </w:tr>
      <w:tr w:rsidR="00071C48" w:rsidRPr="00071C48" w14:paraId="59BB58A2" w14:textId="77777777" w:rsidTr="00AB34B7">
        <w:trPr>
          <w:trHeight w:val="300"/>
        </w:trPr>
        <w:tc>
          <w:tcPr>
            <w:tcW w:w="2083" w:type="dxa"/>
            <w:shd w:val="clear" w:color="auto" w:fill="auto"/>
            <w:vAlign w:val="center"/>
            <w:hideMark/>
          </w:tcPr>
          <w:p w14:paraId="10FAF5C8" w14:textId="77777777" w:rsidR="00071C48" w:rsidRPr="00071C48" w:rsidRDefault="00071C48" w:rsidP="00071C48">
            <w:pPr>
              <w:rPr>
                <w:sz w:val="16"/>
                <w:szCs w:val="16"/>
              </w:rPr>
            </w:pPr>
            <w:r w:rsidRPr="00071C48">
              <w:rPr>
                <w:sz w:val="16"/>
                <w:szCs w:val="16"/>
              </w:rPr>
              <w:t>Бюджетные организации</w:t>
            </w:r>
          </w:p>
        </w:tc>
        <w:tc>
          <w:tcPr>
            <w:tcW w:w="522" w:type="dxa"/>
            <w:shd w:val="clear" w:color="auto" w:fill="auto"/>
            <w:vAlign w:val="center"/>
            <w:hideMark/>
          </w:tcPr>
          <w:p w14:paraId="06B3C257" w14:textId="77777777" w:rsidR="00071C48" w:rsidRPr="00071C48" w:rsidRDefault="00071C48" w:rsidP="00071C48">
            <w:pPr>
              <w:jc w:val="center"/>
              <w:rPr>
                <w:sz w:val="16"/>
                <w:szCs w:val="16"/>
              </w:rPr>
            </w:pPr>
            <w:r w:rsidRPr="00071C48">
              <w:rPr>
                <w:sz w:val="16"/>
                <w:szCs w:val="16"/>
              </w:rPr>
              <w:t>м3</w:t>
            </w:r>
          </w:p>
        </w:tc>
        <w:tc>
          <w:tcPr>
            <w:tcW w:w="1395" w:type="dxa"/>
            <w:shd w:val="clear" w:color="000000" w:fill="FFFFCC"/>
            <w:vAlign w:val="center"/>
            <w:hideMark/>
          </w:tcPr>
          <w:p w14:paraId="39333E6D" w14:textId="77777777" w:rsidR="00071C48" w:rsidRPr="00071C48" w:rsidRDefault="00071C48" w:rsidP="00071C48">
            <w:pPr>
              <w:jc w:val="center"/>
              <w:rPr>
                <w:sz w:val="16"/>
                <w:szCs w:val="16"/>
              </w:rPr>
            </w:pPr>
            <w:r w:rsidRPr="00071C48">
              <w:rPr>
                <w:sz w:val="16"/>
                <w:szCs w:val="16"/>
              </w:rPr>
              <w:t>6 268,29</w:t>
            </w:r>
          </w:p>
        </w:tc>
        <w:tc>
          <w:tcPr>
            <w:tcW w:w="1134" w:type="dxa"/>
            <w:shd w:val="clear" w:color="000000" w:fill="D7EAD3"/>
            <w:vAlign w:val="center"/>
            <w:hideMark/>
          </w:tcPr>
          <w:p w14:paraId="7DEEA5A0" w14:textId="77777777" w:rsidR="00071C48" w:rsidRPr="00071C48" w:rsidRDefault="00071C48" w:rsidP="00071C48">
            <w:pPr>
              <w:jc w:val="center"/>
              <w:rPr>
                <w:sz w:val="16"/>
                <w:szCs w:val="16"/>
              </w:rPr>
            </w:pPr>
            <w:r w:rsidRPr="00071C48">
              <w:rPr>
                <w:sz w:val="16"/>
                <w:szCs w:val="16"/>
              </w:rPr>
              <w:t>1 849,27</w:t>
            </w:r>
          </w:p>
        </w:tc>
        <w:tc>
          <w:tcPr>
            <w:tcW w:w="1134" w:type="dxa"/>
            <w:shd w:val="clear" w:color="000000" w:fill="D7EAD3"/>
            <w:vAlign w:val="center"/>
            <w:hideMark/>
          </w:tcPr>
          <w:p w14:paraId="4754D6A6" w14:textId="77777777" w:rsidR="00071C48" w:rsidRPr="00071C48" w:rsidRDefault="00071C48" w:rsidP="00071C48">
            <w:pPr>
              <w:jc w:val="center"/>
              <w:rPr>
                <w:sz w:val="16"/>
                <w:szCs w:val="16"/>
              </w:rPr>
            </w:pPr>
            <w:r w:rsidRPr="00071C48">
              <w:rPr>
                <w:sz w:val="16"/>
                <w:szCs w:val="16"/>
              </w:rPr>
              <w:t>4 419,02</w:t>
            </w:r>
          </w:p>
        </w:tc>
        <w:tc>
          <w:tcPr>
            <w:tcW w:w="1361" w:type="dxa"/>
            <w:tcBorders>
              <w:top w:val="nil"/>
              <w:left w:val="single" w:sz="4" w:space="0" w:color="auto"/>
              <w:bottom w:val="single" w:sz="4" w:space="0" w:color="auto"/>
              <w:right w:val="single" w:sz="4" w:space="0" w:color="auto"/>
            </w:tcBorders>
            <w:shd w:val="clear" w:color="000000" w:fill="FFFFCC"/>
            <w:vAlign w:val="center"/>
          </w:tcPr>
          <w:p w14:paraId="1CBB6AF5" w14:textId="77777777" w:rsidR="00071C48" w:rsidRPr="00071C48" w:rsidRDefault="00071C48" w:rsidP="00071C48">
            <w:pPr>
              <w:jc w:val="center"/>
              <w:rPr>
                <w:sz w:val="16"/>
                <w:szCs w:val="16"/>
              </w:rPr>
            </w:pPr>
            <w:r w:rsidRPr="00071C48">
              <w:rPr>
                <w:sz w:val="16"/>
                <w:szCs w:val="16"/>
              </w:rPr>
              <w:t>8 766,00</w:t>
            </w:r>
          </w:p>
        </w:tc>
        <w:tc>
          <w:tcPr>
            <w:tcW w:w="1191" w:type="dxa"/>
            <w:tcBorders>
              <w:top w:val="nil"/>
              <w:left w:val="nil"/>
              <w:bottom w:val="single" w:sz="4" w:space="0" w:color="auto"/>
              <w:right w:val="single" w:sz="4" w:space="0" w:color="auto"/>
            </w:tcBorders>
            <w:shd w:val="clear" w:color="000000" w:fill="D7EAD3"/>
            <w:vAlign w:val="center"/>
          </w:tcPr>
          <w:p w14:paraId="5D030BE0" w14:textId="77777777" w:rsidR="00071C48" w:rsidRPr="00071C48" w:rsidRDefault="00071C48" w:rsidP="00071C48">
            <w:pPr>
              <w:jc w:val="center"/>
              <w:rPr>
                <w:sz w:val="16"/>
                <w:szCs w:val="16"/>
              </w:rPr>
            </w:pPr>
            <w:r w:rsidRPr="00071C48">
              <w:rPr>
                <w:sz w:val="16"/>
                <w:szCs w:val="16"/>
              </w:rPr>
              <w:t>4 383,00</w:t>
            </w:r>
          </w:p>
        </w:tc>
        <w:tc>
          <w:tcPr>
            <w:tcW w:w="1134" w:type="dxa"/>
            <w:tcBorders>
              <w:top w:val="nil"/>
              <w:left w:val="nil"/>
              <w:bottom w:val="single" w:sz="4" w:space="0" w:color="auto"/>
              <w:right w:val="single" w:sz="4" w:space="0" w:color="auto"/>
            </w:tcBorders>
            <w:shd w:val="clear" w:color="000000" w:fill="D7EAD3"/>
            <w:vAlign w:val="center"/>
          </w:tcPr>
          <w:p w14:paraId="58EB662B" w14:textId="77777777" w:rsidR="00071C48" w:rsidRPr="00071C48" w:rsidRDefault="00071C48" w:rsidP="00071C48">
            <w:pPr>
              <w:jc w:val="center"/>
              <w:rPr>
                <w:sz w:val="16"/>
                <w:szCs w:val="16"/>
              </w:rPr>
            </w:pPr>
            <w:r w:rsidRPr="00071C48">
              <w:rPr>
                <w:sz w:val="16"/>
                <w:szCs w:val="16"/>
              </w:rPr>
              <w:t>4 383,00</w:t>
            </w:r>
          </w:p>
        </w:tc>
      </w:tr>
      <w:tr w:rsidR="00071C48" w:rsidRPr="00071C48" w14:paraId="411226BF" w14:textId="77777777" w:rsidTr="00AB34B7">
        <w:trPr>
          <w:trHeight w:val="300"/>
        </w:trPr>
        <w:tc>
          <w:tcPr>
            <w:tcW w:w="2083" w:type="dxa"/>
            <w:shd w:val="clear" w:color="auto" w:fill="auto"/>
            <w:vAlign w:val="center"/>
            <w:hideMark/>
          </w:tcPr>
          <w:p w14:paraId="034436F7" w14:textId="77777777" w:rsidR="00071C48" w:rsidRPr="00071C48" w:rsidRDefault="00071C48" w:rsidP="00071C48">
            <w:pPr>
              <w:rPr>
                <w:sz w:val="16"/>
                <w:szCs w:val="16"/>
              </w:rPr>
            </w:pPr>
            <w:r w:rsidRPr="00071C48">
              <w:rPr>
                <w:sz w:val="16"/>
                <w:szCs w:val="16"/>
              </w:rPr>
              <w:t>Прочие потребители</w:t>
            </w:r>
          </w:p>
        </w:tc>
        <w:tc>
          <w:tcPr>
            <w:tcW w:w="522" w:type="dxa"/>
            <w:shd w:val="clear" w:color="auto" w:fill="auto"/>
            <w:vAlign w:val="center"/>
            <w:hideMark/>
          </w:tcPr>
          <w:p w14:paraId="6AFD5BB9" w14:textId="77777777" w:rsidR="00071C48" w:rsidRPr="00071C48" w:rsidRDefault="00071C48" w:rsidP="00071C48">
            <w:pPr>
              <w:jc w:val="center"/>
              <w:rPr>
                <w:sz w:val="16"/>
                <w:szCs w:val="16"/>
              </w:rPr>
            </w:pPr>
            <w:r w:rsidRPr="00071C48">
              <w:rPr>
                <w:sz w:val="16"/>
                <w:szCs w:val="16"/>
              </w:rPr>
              <w:t>м3</w:t>
            </w:r>
          </w:p>
        </w:tc>
        <w:tc>
          <w:tcPr>
            <w:tcW w:w="1395" w:type="dxa"/>
            <w:shd w:val="clear" w:color="000000" w:fill="FFFFCC"/>
            <w:vAlign w:val="center"/>
            <w:hideMark/>
          </w:tcPr>
          <w:p w14:paraId="14B4B8AE" w14:textId="77777777" w:rsidR="00071C48" w:rsidRPr="00071C48" w:rsidRDefault="00071C48" w:rsidP="00071C48">
            <w:pPr>
              <w:jc w:val="center"/>
              <w:rPr>
                <w:sz w:val="16"/>
                <w:szCs w:val="16"/>
              </w:rPr>
            </w:pPr>
            <w:r w:rsidRPr="00071C48">
              <w:rPr>
                <w:sz w:val="16"/>
                <w:szCs w:val="16"/>
              </w:rPr>
              <w:t>7 592,60</w:t>
            </w:r>
          </w:p>
        </w:tc>
        <w:tc>
          <w:tcPr>
            <w:tcW w:w="1134" w:type="dxa"/>
            <w:shd w:val="clear" w:color="000000" w:fill="D7EAD3"/>
            <w:vAlign w:val="center"/>
            <w:hideMark/>
          </w:tcPr>
          <w:p w14:paraId="741DA7FA" w14:textId="77777777" w:rsidR="00071C48" w:rsidRPr="00071C48" w:rsidRDefault="00071C48" w:rsidP="00071C48">
            <w:pPr>
              <w:jc w:val="center"/>
              <w:rPr>
                <w:sz w:val="16"/>
                <w:szCs w:val="16"/>
              </w:rPr>
            </w:pPr>
            <w:r w:rsidRPr="00071C48">
              <w:rPr>
                <w:sz w:val="16"/>
                <w:szCs w:val="16"/>
              </w:rPr>
              <w:t>2 239,96</w:t>
            </w:r>
          </w:p>
        </w:tc>
        <w:tc>
          <w:tcPr>
            <w:tcW w:w="1134" w:type="dxa"/>
            <w:shd w:val="clear" w:color="000000" w:fill="D7EAD3"/>
            <w:vAlign w:val="center"/>
            <w:hideMark/>
          </w:tcPr>
          <w:p w14:paraId="30C20793" w14:textId="77777777" w:rsidR="00071C48" w:rsidRPr="00071C48" w:rsidRDefault="00071C48" w:rsidP="00071C48">
            <w:pPr>
              <w:jc w:val="center"/>
              <w:rPr>
                <w:sz w:val="16"/>
                <w:szCs w:val="16"/>
              </w:rPr>
            </w:pPr>
            <w:r w:rsidRPr="00071C48">
              <w:rPr>
                <w:sz w:val="16"/>
                <w:szCs w:val="16"/>
              </w:rPr>
              <w:t>5 352,64</w:t>
            </w:r>
          </w:p>
        </w:tc>
        <w:tc>
          <w:tcPr>
            <w:tcW w:w="1361" w:type="dxa"/>
            <w:tcBorders>
              <w:top w:val="nil"/>
              <w:left w:val="single" w:sz="4" w:space="0" w:color="auto"/>
              <w:bottom w:val="single" w:sz="4" w:space="0" w:color="auto"/>
              <w:right w:val="single" w:sz="4" w:space="0" w:color="auto"/>
            </w:tcBorders>
            <w:shd w:val="clear" w:color="000000" w:fill="FFFFCC"/>
            <w:vAlign w:val="center"/>
          </w:tcPr>
          <w:p w14:paraId="1EA95FA8" w14:textId="77777777" w:rsidR="00071C48" w:rsidRPr="00071C48" w:rsidRDefault="00071C48" w:rsidP="00071C48">
            <w:pPr>
              <w:jc w:val="center"/>
              <w:rPr>
                <w:sz w:val="16"/>
                <w:szCs w:val="16"/>
              </w:rPr>
            </w:pPr>
            <w:r w:rsidRPr="00071C48">
              <w:rPr>
                <w:sz w:val="16"/>
                <w:szCs w:val="16"/>
              </w:rPr>
              <w:t>10 618,00</w:t>
            </w:r>
          </w:p>
        </w:tc>
        <w:tc>
          <w:tcPr>
            <w:tcW w:w="1191" w:type="dxa"/>
            <w:tcBorders>
              <w:top w:val="nil"/>
              <w:left w:val="nil"/>
              <w:bottom w:val="single" w:sz="4" w:space="0" w:color="auto"/>
              <w:right w:val="single" w:sz="4" w:space="0" w:color="auto"/>
            </w:tcBorders>
            <w:shd w:val="clear" w:color="000000" w:fill="D7EAD3"/>
            <w:vAlign w:val="center"/>
          </w:tcPr>
          <w:p w14:paraId="62C76DEC" w14:textId="77777777" w:rsidR="00071C48" w:rsidRPr="00071C48" w:rsidRDefault="00071C48" w:rsidP="00071C48">
            <w:pPr>
              <w:jc w:val="center"/>
              <w:rPr>
                <w:sz w:val="16"/>
                <w:szCs w:val="16"/>
              </w:rPr>
            </w:pPr>
            <w:r w:rsidRPr="00071C48">
              <w:rPr>
                <w:sz w:val="16"/>
                <w:szCs w:val="16"/>
              </w:rPr>
              <w:t>5 309,00</w:t>
            </w:r>
          </w:p>
        </w:tc>
        <w:tc>
          <w:tcPr>
            <w:tcW w:w="1134" w:type="dxa"/>
            <w:tcBorders>
              <w:top w:val="nil"/>
              <w:left w:val="nil"/>
              <w:bottom w:val="single" w:sz="4" w:space="0" w:color="auto"/>
              <w:right w:val="single" w:sz="4" w:space="0" w:color="auto"/>
            </w:tcBorders>
            <w:shd w:val="clear" w:color="000000" w:fill="D7EAD3"/>
            <w:vAlign w:val="center"/>
          </w:tcPr>
          <w:p w14:paraId="17D0D1ED" w14:textId="77777777" w:rsidR="00071C48" w:rsidRPr="00071C48" w:rsidRDefault="00071C48" w:rsidP="00071C48">
            <w:pPr>
              <w:jc w:val="center"/>
              <w:rPr>
                <w:sz w:val="16"/>
                <w:szCs w:val="16"/>
              </w:rPr>
            </w:pPr>
            <w:r w:rsidRPr="00071C48">
              <w:rPr>
                <w:sz w:val="16"/>
                <w:szCs w:val="16"/>
              </w:rPr>
              <w:t>5 309,00</w:t>
            </w:r>
          </w:p>
        </w:tc>
      </w:tr>
      <w:tr w:rsidR="00071C48" w:rsidRPr="00071C48" w14:paraId="4A5105DC" w14:textId="77777777" w:rsidTr="00AB34B7">
        <w:trPr>
          <w:trHeight w:val="300"/>
        </w:trPr>
        <w:tc>
          <w:tcPr>
            <w:tcW w:w="2083" w:type="dxa"/>
            <w:shd w:val="clear" w:color="auto" w:fill="auto"/>
            <w:vAlign w:val="center"/>
            <w:hideMark/>
          </w:tcPr>
          <w:p w14:paraId="70654952" w14:textId="77777777" w:rsidR="00071C48" w:rsidRPr="00071C48" w:rsidRDefault="00071C48" w:rsidP="00071C48">
            <w:pPr>
              <w:rPr>
                <w:sz w:val="16"/>
                <w:szCs w:val="16"/>
              </w:rPr>
            </w:pPr>
            <w:r w:rsidRPr="00071C48">
              <w:rPr>
                <w:sz w:val="16"/>
                <w:szCs w:val="16"/>
              </w:rPr>
              <w:t>Собственные нужды производства</w:t>
            </w:r>
          </w:p>
        </w:tc>
        <w:tc>
          <w:tcPr>
            <w:tcW w:w="522" w:type="dxa"/>
            <w:shd w:val="clear" w:color="auto" w:fill="auto"/>
            <w:vAlign w:val="center"/>
            <w:hideMark/>
          </w:tcPr>
          <w:p w14:paraId="78BACA1E" w14:textId="77777777" w:rsidR="00071C48" w:rsidRPr="00071C48" w:rsidRDefault="00071C48" w:rsidP="00071C48">
            <w:pPr>
              <w:jc w:val="center"/>
              <w:rPr>
                <w:sz w:val="16"/>
                <w:szCs w:val="16"/>
              </w:rPr>
            </w:pPr>
            <w:r w:rsidRPr="00071C48">
              <w:rPr>
                <w:sz w:val="16"/>
                <w:szCs w:val="16"/>
              </w:rPr>
              <w:t>м3</w:t>
            </w:r>
          </w:p>
        </w:tc>
        <w:tc>
          <w:tcPr>
            <w:tcW w:w="1395" w:type="dxa"/>
            <w:shd w:val="clear" w:color="000000" w:fill="FFFFCC"/>
            <w:vAlign w:val="center"/>
            <w:hideMark/>
          </w:tcPr>
          <w:p w14:paraId="30E8E081" w14:textId="77777777" w:rsidR="00071C48" w:rsidRPr="00071C48" w:rsidRDefault="00071C48" w:rsidP="00071C48">
            <w:pPr>
              <w:jc w:val="center"/>
              <w:rPr>
                <w:sz w:val="16"/>
                <w:szCs w:val="16"/>
              </w:rPr>
            </w:pPr>
            <w:r w:rsidRPr="00071C48">
              <w:rPr>
                <w:sz w:val="16"/>
                <w:szCs w:val="16"/>
              </w:rPr>
              <w:t>0,00</w:t>
            </w:r>
          </w:p>
        </w:tc>
        <w:tc>
          <w:tcPr>
            <w:tcW w:w="1134" w:type="dxa"/>
            <w:shd w:val="clear" w:color="000000" w:fill="D7EAD3"/>
            <w:vAlign w:val="center"/>
            <w:hideMark/>
          </w:tcPr>
          <w:p w14:paraId="70F97539" w14:textId="77777777" w:rsidR="00071C48" w:rsidRPr="00071C48" w:rsidRDefault="00071C48" w:rsidP="00071C48">
            <w:pPr>
              <w:jc w:val="center"/>
              <w:rPr>
                <w:sz w:val="16"/>
                <w:szCs w:val="16"/>
              </w:rPr>
            </w:pPr>
            <w:r w:rsidRPr="00071C48">
              <w:rPr>
                <w:sz w:val="16"/>
                <w:szCs w:val="16"/>
              </w:rPr>
              <w:t>0,00</w:t>
            </w:r>
          </w:p>
        </w:tc>
        <w:tc>
          <w:tcPr>
            <w:tcW w:w="1134" w:type="dxa"/>
            <w:shd w:val="clear" w:color="000000" w:fill="D7EAD3"/>
            <w:vAlign w:val="center"/>
            <w:hideMark/>
          </w:tcPr>
          <w:p w14:paraId="2D130D09" w14:textId="77777777" w:rsidR="00071C48" w:rsidRPr="00071C48" w:rsidRDefault="00071C48" w:rsidP="00071C48">
            <w:pPr>
              <w:jc w:val="center"/>
              <w:rPr>
                <w:sz w:val="16"/>
                <w:szCs w:val="16"/>
              </w:rPr>
            </w:pPr>
            <w:r w:rsidRPr="00071C48">
              <w:rPr>
                <w:sz w:val="16"/>
                <w:szCs w:val="16"/>
              </w:rPr>
              <w:t>0,00</w:t>
            </w:r>
          </w:p>
        </w:tc>
        <w:tc>
          <w:tcPr>
            <w:tcW w:w="1361" w:type="dxa"/>
            <w:tcBorders>
              <w:top w:val="nil"/>
              <w:left w:val="single" w:sz="4" w:space="0" w:color="auto"/>
              <w:bottom w:val="single" w:sz="4" w:space="0" w:color="auto"/>
              <w:right w:val="single" w:sz="4" w:space="0" w:color="auto"/>
            </w:tcBorders>
            <w:shd w:val="clear" w:color="000000" w:fill="FFFFCC"/>
            <w:vAlign w:val="center"/>
          </w:tcPr>
          <w:p w14:paraId="4EE7D987" w14:textId="77777777" w:rsidR="00071C48" w:rsidRPr="00071C48" w:rsidRDefault="00071C48" w:rsidP="00071C48">
            <w:pPr>
              <w:jc w:val="center"/>
              <w:rPr>
                <w:sz w:val="16"/>
                <w:szCs w:val="16"/>
              </w:rPr>
            </w:pPr>
            <w:r w:rsidRPr="00071C48">
              <w:rPr>
                <w:sz w:val="16"/>
                <w:szCs w:val="16"/>
              </w:rPr>
              <w:t>0,00</w:t>
            </w:r>
          </w:p>
        </w:tc>
        <w:tc>
          <w:tcPr>
            <w:tcW w:w="1191" w:type="dxa"/>
            <w:tcBorders>
              <w:top w:val="nil"/>
              <w:left w:val="nil"/>
              <w:bottom w:val="single" w:sz="4" w:space="0" w:color="auto"/>
              <w:right w:val="single" w:sz="4" w:space="0" w:color="auto"/>
            </w:tcBorders>
            <w:shd w:val="clear" w:color="000000" w:fill="D7EAD3"/>
            <w:vAlign w:val="center"/>
          </w:tcPr>
          <w:p w14:paraId="2F90DFEB" w14:textId="77777777" w:rsidR="00071C48" w:rsidRPr="00071C48" w:rsidRDefault="00071C48" w:rsidP="00071C48">
            <w:pPr>
              <w:jc w:val="center"/>
              <w:rPr>
                <w:sz w:val="16"/>
                <w:szCs w:val="16"/>
              </w:rPr>
            </w:pPr>
            <w:r w:rsidRPr="00071C48">
              <w:rPr>
                <w:sz w:val="16"/>
                <w:szCs w:val="16"/>
              </w:rPr>
              <w:t>0,00</w:t>
            </w:r>
          </w:p>
        </w:tc>
        <w:tc>
          <w:tcPr>
            <w:tcW w:w="1134" w:type="dxa"/>
            <w:tcBorders>
              <w:top w:val="nil"/>
              <w:left w:val="nil"/>
              <w:bottom w:val="single" w:sz="4" w:space="0" w:color="auto"/>
              <w:right w:val="single" w:sz="4" w:space="0" w:color="auto"/>
            </w:tcBorders>
            <w:shd w:val="clear" w:color="000000" w:fill="D7EAD3"/>
            <w:vAlign w:val="center"/>
          </w:tcPr>
          <w:p w14:paraId="63EB05F9" w14:textId="77777777" w:rsidR="00071C48" w:rsidRPr="00071C48" w:rsidRDefault="00071C48" w:rsidP="00071C48">
            <w:pPr>
              <w:jc w:val="center"/>
              <w:rPr>
                <w:sz w:val="16"/>
                <w:szCs w:val="16"/>
              </w:rPr>
            </w:pPr>
            <w:r w:rsidRPr="00071C48">
              <w:rPr>
                <w:sz w:val="16"/>
                <w:szCs w:val="16"/>
              </w:rPr>
              <w:t>0,00</w:t>
            </w:r>
          </w:p>
        </w:tc>
      </w:tr>
    </w:tbl>
    <w:p w14:paraId="215AB20C" w14:textId="77777777" w:rsidR="00071C48" w:rsidRPr="00071C48" w:rsidRDefault="00071C48" w:rsidP="00071C48">
      <w:pPr>
        <w:jc w:val="right"/>
        <w:rPr>
          <w:bCs/>
          <w:sz w:val="28"/>
          <w:szCs w:val="28"/>
        </w:rPr>
      </w:pPr>
    </w:p>
    <w:p w14:paraId="2F6D4A21" w14:textId="77777777" w:rsidR="00071C48" w:rsidRPr="00071C48" w:rsidRDefault="00071C48" w:rsidP="00071C48">
      <w:pPr>
        <w:ind w:firstLine="709"/>
        <w:jc w:val="both"/>
        <w:rPr>
          <w:sz w:val="28"/>
          <w:szCs w:val="28"/>
        </w:rPr>
      </w:pPr>
      <w:r w:rsidRPr="00071C48">
        <w:rPr>
          <w:sz w:val="28"/>
          <w:szCs w:val="28"/>
        </w:rPr>
        <w:t>Размер финансовых потребностей, необходимых для реализации производственной программы в сфере водоотведения, составляет:</w:t>
      </w:r>
    </w:p>
    <w:p w14:paraId="0EC1B0AE" w14:textId="77777777" w:rsidR="00071C48" w:rsidRPr="00071C48" w:rsidRDefault="00071C48" w:rsidP="00071C48">
      <w:pPr>
        <w:ind w:firstLine="709"/>
        <w:jc w:val="both"/>
        <w:rPr>
          <w:sz w:val="28"/>
          <w:szCs w:val="28"/>
        </w:rPr>
      </w:pPr>
      <w:r w:rsidRPr="00071C48">
        <w:rPr>
          <w:sz w:val="28"/>
          <w:szCs w:val="28"/>
        </w:rPr>
        <w:t xml:space="preserve">- на период с 15.04.2022 по 30.06.2022 – </w:t>
      </w:r>
      <w:r w:rsidRPr="00071C48">
        <w:rPr>
          <w:b/>
          <w:i/>
          <w:sz w:val="28"/>
          <w:szCs w:val="28"/>
        </w:rPr>
        <w:t xml:space="preserve">163,23 </w:t>
      </w:r>
      <w:r w:rsidRPr="00071C48">
        <w:rPr>
          <w:sz w:val="28"/>
          <w:szCs w:val="28"/>
        </w:rPr>
        <w:t>тыс. руб.;</w:t>
      </w:r>
    </w:p>
    <w:p w14:paraId="37A3AAC6" w14:textId="77777777" w:rsidR="00071C48" w:rsidRPr="00071C48" w:rsidRDefault="00071C48" w:rsidP="00071C48">
      <w:pPr>
        <w:ind w:firstLine="709"/>
        <w:jc w:val="both"/>
        <w:rPr>
          <w:sz w:val="28"/>
          <w:szCs w:val="28"/>
        </w:rPr>
      </w:pPr>
      <w:r w:rsidRPr="00071C48">
        <w:rPr>
          <w:sz w:val="28"/>
          <w:szCs w:val="28"/>
        </w:rPr>
        <w:t xml:space="preserve">- на период с 01.07.2022 по 31.12.2022 – </w:t>
      </w:r>
      <w:r w:rsidRPr="00071C48">
        <w:rPr>
          <w:b/>
          <w:i/>
          <w:sz w:val="28"/>
          <w:szCs w:val="28"/>
        </w:rPr>
        <w:t xml:space="preserve">390,06 </w:t>
      </w:r>
      <w:r w:rsidRPr="00071C48">
        <w:rPr>
          <w:sz w:val="28"/>
          <w:szCs w:val="28"/>
        </w:rPr>
        <w:t>тыс. руб.;</w:t>
      </w:r>
    </w:p>
    <w:p w14:paraId="1CDB442D" w14:textId="77777777" w:rsidR="00071C48" w:rsidRPr="00071C48" w:rsidRDefault="00071C48" w:rsidP="00071C48">
      <w:pPr>
        <w:ind w:firstLine="709"/>
        <w:jc w:val="both"/>
        <w:rPr>
          <w:sz w:val="28"/>
          <w:szCs w:val="28"/>
        </w:rPr>
      </w:pPr>
      <w:r w:rsidRPr="00071C48">
        <w:rPr>
          <w:sz w:val="28"/>
          <w:szCs w:val="28"/>
        </w:rPr>
        <w:t xml:space="preserve">- на период с 01.01.2023 по 30.06.2023 – </w:t>
      </w:r>
      <w:r w:rsidRPr="00071C48">
        <w:rPr>
          <w:b/>
          <w:i/>
          <w:sz w:val="28"/>
          <w:szCs w:val="28"/>
        </w:rPr>
        <w:t xml:space="preserve">386,88 </w:t>
      </w:r>
      <w:r w:rsidRPr="00071C48">
        <w:rPr>
          <w:sz w:val="28"/>
          <w:szCs w:val="28"/>
        </w:rPr>
        <w:t>тыс. руб.;</w:t>
      </w:r>
    </w:p>
    <w:p w14:paraId="22D32873" w14:textId="77777777" w:rsidR="00071C48" w:rsidRPr="00071C48" w:rsidRDefault="00071C48" w:rsidP="00071C48">
      <w:pPr>
        <w:ind w:firstLine="709"/>
        <w:jc w:val="both"/>
        <w:rPr>
          <w:sz w:val="28"/>
          <w:szCs w:val="28"/>
        </w:rPr>
      </w:pPr>
      <w:r w:rsidRPr="00071C48">
        <w:rPr>
          <w:sz w:val="28"/>
          <w:szCs w:val="28"/>
        </w:rPr>
        <w:t xml:space="preserve">- на период с 01.07.2023 по 31.12.2023 – </w:t>
      </w:r>
      <w:r w:rsidRPr="00071C48">
        <w:rPr>
          <w:b/>
          <w:i/>
          <w:sz w:val="28"/>
          <w:szCs w:val="28"/>
        </w:rPr>
        <w:t xml:space="preserve">416,82 </w:t>
      </w:r>
      <w:r w:rsidRPr="00071C48">
        <w:rPr>
          <w:sz w:val="28"/>
          <w:szCs w:val="28"/>
        </w:rPr>
        <w:t>тыс. руб.</w:t>
      </w:r>
    </w:p>
    <w:p w14:paraId="19C37CCD" w14:textId="77777777" w:rsidR="00071C48" w:rsidRPr="00071C48" w:rsidRDefault="00071C48" w:rsidP="00071C48">
      <w:pPr>
        <w:ind w:firstLine="709"/>
        <w:jc w:val="both"/>
        <w:rPr>
          <w:sz w:val="28"/>
          <w:szCs w:val="28"/>
        </w:rPr>
      </w:pPr>
    </w:p>
    <w:p w14:paraId="7B9780B6" w14:textId="77777777" w:rsidR="00071C48" w:rsidRPr="00071C48" w:rsidRDefault="00071C48" w:rsidP="00071C48">
      <w:pPr>
        <w:ind w:firstLine="709"/>
        <w:jc w:val="both"/>
        <w:rPr>
          <w:sz w:val="28"/>
          <w:szCs w:val="28"/>
        </w:rPr>
      </w:pPr>
    </w:p>
    <w:p w14:paraId="7E31C7D1" w14:textId="77777777" w:rsidR="00071C48" w:rsidRPr="00071C48" w:rsidRDefault="00071C48" w:rsidP="00071C48">
      <w:pPr>
        <w:ind w:firstLine="709"/>
        <w:jc w:val="both"/>
        <w:rPr>
          <w:sz w:val="28"/>
          <w:szCs w:val="28"/>
        </w:rPr>
      </w:pPr>
    </w:p>
    <w:p w14:paraId="56CB86F3" w14:textId="77777777" w:rsidR="00071C48" w:rsidRPr="00071C48" w:rsidRDefault="00071C48" w:rsidP="00071C48">
      <w:pPr>
        <w:ind w:firstLine="709"/>
        <w:jc w:val="both"/>
        <w:rPr>
          <w:sz w:val="28"/>
          <w:szCs w:val="28"/>
        </w:rPr>
      </w:pPr>
    </w:p>
    <w:p w14:paraId="5904F304" w14:textId="77777777" w:rsidR="00071C48" w:rsidRPr="00071C48" w:rsidRDefault="00071C48" w:rsidP="00071C48">
      <w:pPr>
        <w:jc w:val="center"/>
        <w:rPr>
          <w:b/>
          <w:sz w:val="32"/>
          <w:szCs w:val="32"/>
          <w:u w:val="single"/>
        </w:rPr>
      </w:pPr>
      <w:r w:rsidRPr="00071C48">
        <w:rPr>
          <w:b/>
          <w:sz w:val="32"/>
          <w:szCs w:val="32"/>
          <w:u w:val="single"/>
        </w:rPr>
        <w:t>Анализ расчета величины необходимой валовой выручки</w:t>
      </w:r>
    </w:p>
    <w:p w14:paraId="2DEBB905" w14:textId="77777777" w:rsidR="00071C48" w:rsidRPr="00071C48" w:rsidRDefault="00071C48" w:rsidP="00071C48">
      <w:pPr>
        <w:ind w:firstLine="709"/>
        <w:jc w:val="both"/>
        <w:rPr>
          <w:sz w:val="28"/>
          <w:szCs w:val="28"/>
        </w:rPr>
      </w:pPr>
    </w:p>
    <w:p w14:paraId="4725C31E" w14:textId="77777777" w:rsidR="00071C48" w:rsidRPr="00071C48" w:rsidRDefault="00071C48" w:rsidP="00071C48">
      <w:pPr>
        <w:ind w:firstLine="709"/>
        <w:jc w:val="both"/>
        <w:rPr>
          <w:sz w:val="28"/>
          <w:szCs w:val="28"/>
        </w:rPr>
      </w:pPr>
      <w:r w:rsidRPr="00071C48">
        <w:rPr>
          <w:sz w:val="28"/>
          <w:szCs w:val="28"/>
        </w:rPr>
        <w:t>Организацией было направлено заявление об установлении тарифов на водоотведение на период с 01.01.2022 по 31.12.2022 (</w:t>
      </w:r>
      <w:proofErr w:type="spellStart"/>
      <w:r w:rsidRPr="00071C48">
        <w:rPr>
          <w:sz w:val="28"/>
          <w:szCs w:val="28"/>
        </w:rPr>
        <w:t>вх</w:t>
      </w:r>
      <w:proofErr w:type="spellEnd"/>
      <w:r w:rsidRPr="00071C48">
        <w:rPr>
          <w:sz w:val="28"/>
          <w:szCs w:val="28"/>
        </w:rPr>
        <w:t>. от 01.03.2022 № 1104).</w:t>
      </w:r>
    </w:p>
    <w:p w14:paraId="0EBB289F" w14:textId="77777777" w:rsidR="00071C48" w:rsidRPr="00071C48" w:rsidRDefault="00071C48" w:rsidP="00071C48">
      <w:pPr>
        <w:ind w:firstLine="709"/>
        <w:jc w:val="both"/>
        <w:rPr>
          <w:sz w:val="28"/>
          <w:szCs w:val="28"/>
        </w:rPr>
      </w:pPr>
      <w:r w:rsidRPr="00071C48">
        <w:rPr>
          <w:sz w:val="28"/>
          <w:szCs w:val="28"/>
        </w:rPr>
        <w:t xml:space="preserve">В соответствии с п. 17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Правила) организация получила отказ в открытии дела (исх. 03.03.2022 № М-10-64/684-01), так как не был представлен полный пакет документов. </w:t>
      </w:r>
    </w:p>
    <w:p w14:paraId="3D12239E" w14:textId="77777777" w:rsidR="00071C48" w:rsidRPr="00071C48" w:rsidRDefault="00071C48" w:rsidP="00071C48">
      <w:pPr>
        <w:ind w:firstLine="709"/>
        <w:jc w:val="both"/>
        <w:rPr>
          <w:sz w:val="28"/>
          <w:szCs w:val="28"/>
        </w:rPr>
      </w:pPr>
      <w:r w:rsidRPr="00071C48">
        <w:rPr>
          <w:sz w:val="28"/>
          <w:szCs w:val="28"/>
        </w:rPr>
        <w:t>Позднее от организации было получено скорректированное заявление об установлении тарифов на водоотведение на период с 01.04.2022 по 31.12.2023 (</w:t>
      </w:r>
      <w:proofErr w:type="spellStart"/>
      <w:r w:rsidRPr="00071C48">
        <w:rPr>
          <w:sz w:val="28"/>
          <w:szCs w:val="28"/>
        </w:rPr>
        <w:t>вх</w:t>
      </w:r>
      <w:proofErr w:type="spellEnd"/>
      <w:r w:rsidRPr="00071C48">
        <w:rPr>
          <w:sz w:val="28"/>
          <w:szCs w:val="28"/>
        </w:rPr>
        <w:t>. от 31.03.2022 № 1847) и с учетом дополнительно предоставленных материалов (</w:t>
      </w:r>
      <w:proofErr w:type="spellStart"/>
      <w:r w:rsidRPr="00071C48">
        <w:rPr>
          <w:sz w:val="28"/>
          <w:szCs w:val="28"/>
        </w:rPr>
        <w:t>вх</w:t>
      </w:r>
      <w:proofErr w:type="spellEnd"/>
      <w:r w:rsidRPr="00071C48">
        <w:rPr>
          <w:sz w:val="28"/>
          <w:szCs w:val="28"/>
        </w:rPr>
        <w:t xml:space="preserve">. от 17.03.2022 № 1464, от 31.03.2022 № 1846) в соответствии с п. 20 Правил регулирующим органом было открыто дело об установлении тарифов за № 111- ВО (исх. от 31.03.2021 № М-10-64/1037-02). </w:t>
      </w:r>
    </w:p>
    <w:p w14:paraId="7BED45A7" w14:textId="77777777" w:rsidR="00071C48" w:rsidRPr="00071C48" w:rsidRDefault="00071C48" w:rsidP="00071C48">
      <w:pPr>
        <w:ind w:firstLine="567"/>
        <w:jc w:val="both"/>
        <w:rPr>
          <w:sz w:val="28"/>
          <w:szCs w:val="28"/>
        </w:rPr>
      </w:pPr>
      <w:r w:rsidRPr="00071C48">
        <w:rPr>
          <w:sz w:val="28"/>
          <w:szCs w:val="28"/>
        </w:rPr>
        <w:t xml:space="preserve"> Организацией заявлена необходимая валовая выручка в сфере водоотведения: на 2022 год в размере </w:t>
      </w:r>
      <w:r w:rsidRPr="00071C48">
        <w:rPr>
          <w:b/>
          <w:i/>
          <w:sz w:val="28"/>
          <w:szCs w:val="28"/>
        </w:rPr>
        <w:t xml:space="preserve">2 011,16 </w:t>
      </w:r>
      <w:r w:rsidRPr="00071C48">
        <w:rPr>
          <w:sz w:val="28"/>
          <w:szCs w:val="28"/>
        </w:rPr>
        <w:t xml:space="preserve">тыс. руб., тариф – в размере </w:t>
      </w:r>
      <w:r w:rsidRPr="00071C48">
        <w:rPr>
          <w:b/>
          <w:i/>
          <w:sz w:val="28"/>
          <w:szCs w:val="28"/>
        </w:rPr>
        <w:t>31,13</w:t>
      </w:r>
      <w:r w:rsidRPr="00071C48">
        <w:rPr>
          <w:sz w:val="28"/>
          <w:szCs w:val="28"/>
        </w:rPr>
        <w:t xml:space="preserve"> руб., на 2023 год в размере </w:t>
      </w:r>
      <w:r w:rsidRPr="00071C48">
        <w:rPr>
          <w:b/>
          <w:i/>
          <w:sz w:val="28"/>
          <w:szCs w:val="28"/>
        </w:rPr>
        <w:t xml:space="preserve">2 091,60 </w:t>
      </w:r>
      <w:r w:rsidRPr="00071C48">
        <w:rPr>
          <w:sz w:val="28"/>
          <w:szCs w:val="28"/>
        </w:rPr>
        <w:t xml:space="preserve">тыс. руб., тариф – в размере </w:t>
      </w:r>
      <w:r w:rsidRPr="00071C48">
        <w:rPr>
          <w:b/>
          <w:i/>
          <w:sz w:val="28"/>
          <w:szCs w:val="28"/>
        </w:rPr>
        <w:t>32,38</w:t>
      </w:r>
      <w:r w:rsidRPr="00071C48">
        <w:rPr>
          <w:sz w:val="28"/>
          <w:szCs w:val="28"/>
        </w:rPr>
        <w:t xml:space="preserve"> руб.</w:t>
      </w:r>
    </w:p>
    <w:p w14:paraId="58960F07" w14:textId="77777777" w:rsidR="00071C48" w:rsidRPr="00071C48" w:rsidRDefault="00071C48" w:rsidP="00071C48">
      <w:pPr>
        <w:ind w:firstLine="567"/>
        <w:jc w:val="both"/>
        <w:rPr>
          <w:sz w:val="28"/>
          <w:szCs w:val="28"/>
        </w:rPr>
      </w:pPr>
      <w:r w:rsidRPr="00071C48">
        <w:rPr>
          <w:sz w:val="28"/>
          <w:szCs w:val="28"/>
        </w:rPr>
        <w:t xml:space="preserve">В соответствии с п. 37 постановления Правительства Российской Федерации от 13.05.2013 № 406 «О государственном регулировании тарифов в сфере водоснабжения и водоотведения», если в отношении регулируемой организации (в отношении отдельных регулируемых видов деятельности) в течение предыдущего года не осуществлялось государственное регулирование тарифов, то тарифы </w:t>
      </w:r>
      <w:r w:rsidRPr="00071C48">
        <w:rPr>
          <w:b/>
          <w:sz w:val="28"/>
          <w:szCs w:val="28"/>
        </w:rPr>
        <w:t>устанавливаются методом экономически обоснованных расходов (затрат</w:t>
      </w:r>
      <w:r w:rsidRPr="00071C48">
        <w:rPr>
          <w:sz w:val="28"/>
          <w:szCs w:val="28"/>
        </w:rPr>
        <w:t xml:space="preserve">). </w:t>
      </w:r>
    </w:p>
    <w:p w14:paraId="0FCB6706" w14:textId="77777777" w:rsidR="00071C48" w:rsidRPr="00071C48" w:rsidRDefault="00071C48" w:rsidP="00071C48">
      <w:pPr>
        <w:widowControl w:val="0"/>
        <w:autoSpaceDE w:val="0"/>
        <w:autoSpaceDN w:val="0"/>
        <w:adjustRightInd w:val="0"/>
        <w:ind w:firstLine="567"/>
        <w:jc w:val="both"/>
        <w:rPr>
          <w:color w:val="000000"/>
          <w:sz w:val="28"/>
          <w:szCs w:val="28"/>
        </w:rPr>
      </w:pPr>
      <w:r w:rsidRPr="00071C48">
        <w:rPr>
          <w:color w:val="000000"/>
          <w:sz w:val="28"/>
          <w:szCs w:val="28"/>
        </w:rPr>
        <w:t>В соответствии с п. 15 Методических указаний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очередной период регулирования:</w:t>
      </w:r>
    </w:p>
    <w:p w14:paraId="093BFEBD" w14:textId="77777777" w:rsidR="00071C48" w:rsidRPr="00071C48" w:rsidRDefault="00071C48" w:rsidP="00071C48">
      <w:pPr>
        <w:widowControl w:val="0"/>
        <w:autoSpaceDE w:val="0"/>
        <w:autoSpaceDN w:val="0"/>
        <w:adjustRightInd w:val="0"/>
        <w:ind w:firstLine="567"/>
        <w:jc w:val="both"/>
        <w:rPr>
          <w:color w:val="000000"/>
          <w:sz w:val="28"/>
          <w:szCs w:val="28"/>
        </w:rPr>
      </w:pPr>
      <w:r w:rsidRPr="00071C48">
        <w:rPr>
          <w:color w:val="000000"/>
          <w:sz w:val="28"/>
          <w:szCs w:val="28"/>
        </w:rPr>
        <w:t>1) производственных расходов;</w:t>
      </w:r>
    </w:p>
    <w:p w14:paraId="5DA85CEB" w14:textId="77777777" w:rsidR="00071C48" w:rsidRPr="00071C48" w:rsidRDefault="00071C48" w:rsidP="00071C48">
      <w:pPr>
        <w:widowControl w:val="0"/>
        <w:autoSpaceDE w:val="0"/>
        <w:autoSpaceDN w:val="0"/>
        <w:adjustRightInd w:val="0"/>
        <w:ind w:firstLine="567"/>
        <w:jc w:val="both"/>
        <w:rPr>
          <w:color w:val="000000"/>
          <w:sz w:val="28"/>
          <w:szCs w:val="28"/>
        </w:rPr>
      </w:pPr>
      <w:r w:rsidRPr="00071C48">
        <w:rPr>
          <w:color w:val="000000"/>
          <w:sz w:val="28"/>
          <w:szCs w:val="28"/>
        </w:rPr>
        <w:t>2) ремонтных расходов, включая расходы на текущий и капитальный ремонт;</w:t>
      </w:r>
    </w:p>
    <w:p w14:paraId="1F018F6C" w14:textId="77777777" w:rsidR="00071C48" w:rsidRPr="00071C48" w:rsidRDefault="00071C48" w:rsidP="00071C48">
      <w:pPr>
        <w:widowControl w:val="0"/>
        <w:autoSpaceDE w:val="0"/>
        <w:autoSpaceDN w:val="0"/>
        <w:adjustRightInd w:val="0"/>
        <w:ind w:firstLine="567"/>
        <w:jc w:val="both"/>
        <w:rPr>
          <w:color w:val="000000"/>
          <w:sz w:val="28"/>
          <w:szCs w:val="28"/>
        </w:rPr>
      </w:pPr>
      <w:r w:rsidRPr="00071C48">
        <w:rPr>
          <w:color w:val="000000"/>
          <w:sz w:val="28"/>
          <w:szCs w:val="28"/>
        </w:rPr>
        <w:t>3) административных расходов;</w:t>
      </w:r>
    </w:p>
    <w:p w14:paraId="19E7D2DE" w14:textId="77777777" w:rsidR="00071C48" w:rsidRPr="00071C48" w:rsidRDefault="00071C48" w:rsidP="00071C48">
      <w:pPr>
        <w:widowControl w:val="0"/>
        <w:autoSpaceDE w:val="0"/>
        <w:autoSpaceDN w:val="0"/>
        <w:adjustRightInd w:val="0"/>
        <w:ind w:firstLine="567"/>
        <w:jc w:val="both"/>
        <w:rPr>
          <w:color w:val="000000"/>
          <w:sz w:val="28"/>
          <w:szCs w:val="28"/>
        </w:rPr>
      </w:pPr>
      <w:r w:rsidRPr="00071C48">
        <w:rPr>
          <w:color w:val="000000"/>
          <w:sz w:val="28"/>
          <w:szCs w:val="28"/>
        </w:rPr>
        <w:t>4) сбытовых расходов гарантирующих организаций;</w:t>
      </w:r>
    </w:p>
    <w:p w14:paraId="6D913DB3" w14:textId="77777777" w:rsidR="00071C48" w:rsidRPr="00071C48" w:rsidRDefault="00071C48" w:rsidP="00071C48">
      <w:pPr>
        <w:widowControl w:val="0"/>
        <w:autoSpaceDE w:val="0"/>
        <w:autoSpaceDN w:val="0"/>
        <w:adjustRightInd w:val="0"/>
        <w:ind w:firstLine="567"/>
        <w:jc w:val="both"/>
        <w:rPr>
          <w:color w:val="000000"/>
          <w:sz w:val="28"/>
          <w:szCs w:val="28"/>
        </w:rPr>
      </w:pPr>
      <w:r w:rsidRPr="00071C48">
        <w:rPr>
          <w:color w:val="000000"/>
          <w:sz w:val="28"/>
          <w:szCs w:val="28"/>
        </w:rPr>
        <w:t>5) расходов на амортизацию основных средств и нематериальных активов;</w:t>
      </w:r>
    </w:p>
    <w:p w14:paraId="77F8FEED" w14:textId="77777777" w:rsidR="00071C48" w:rsidRPr="00071C48" w:rsidRDefault="00071C48" w:rsidP="00071C48">
      <w:pPr>
        <w:widowControl w:val="0"/>
        <w:autoSpaceDE w:val="0"/>
        <w:autoSpaceDN w:val="0"/>
        <w:adjustRightInd w:val="0"/>
        <w:ind w:firstLine="567"/>
        <w:jc w:val="both"/>
        <w:rPr>
          <w:color w:val="000000"/>
          <w:sz w:val="28"/>
          <w:szCs w:val="28"/>
        </w:rPr>
      </w:pPr>
      <w:r w:rsidRPr="00071C48">
        <w:rPr>
          <w:color w:val="000000"/>
          <w:sz w:val="28"/>
          <w:szCs w:val="28"/>
        </w:rPr>
        <w:t>6) расходов на арендную плату, лизинговые платежи, концессионную плату в отношении централизованных систем водоснабжения и (или) водоотведения или их отдельных объектов, находящихся в государственной или муниципальной собственности, с учетом особенностей, предусмотренных пунктом 44 Основ ценообразования;</w:t>
      </w:r>
    </w:p>
    <w:p w14:paraId="2658B087" w14:textId="77777777" w:rsidR="00071C48" w:rsidRPr="00071C48" w:rsidRDefault="00071C48" w:rsidP="00071C48">
      <w:pPr>
        <w:widowControl w:val="0"/>
        <w:autoSpaceDE w:val="0"/>
        <w:autoSpaceDN w:val="0"/>
        <w:adjustRightInd w:val="0"/>
        <w:ind w:firstLine="567"/>
        <w:jc w:val="both"/>
        <w:rPr>
          <w:color w:val="000000"/>
          <w:sz w:val="28"/>
          <w:szCs w:val="28"/>
        </w:rPr>
      </w:pPr>
      <w:r w:rsidRPr="00071C48">
        <w:rPr>
          <w:color w:val="000000"/>
          <w:sz w:val="28"/>
          <w:szCs w:val="28"/>
        </w:rPr>
        <w:t>7) расходов, связанных с оплатой налогов и сборов;</w:t>
      </w:r>
    </w:p>
    <w:p w14:paraId="3378EA35" w14:textId="77777777" w:rsidR="00071C48" w:rsidRPr="00071C48" w:rsidRDefault="00071C48" w:rsidP="00071C48">
      <w:pPr>
        <w:widowControl w:val="0"/>
        <w:autoSpaceDE w:val="0"/>
        <w:autoSpaceDN w:val="0"/>
        <w:adjustRightInd w:val="0"/>
        <w:ind w:firstLine="567"/>
        <w:jc w:val="both"/>
        <w:rPr>
          <w:color w:val="000000"/>
          <w:sz w:val="28"/>
          <w:szCs w:val="28"/>
        </w:rPr>
      </w:pPr>
      <w:r w:rsidRPr="00071C48">
        <w:rPr>
          <w:color w:val="000000"/>
          <w:sz w:val="28"/>
          <w:szCs w:val="28"/>
        </w:rPr>
        <w:t>8) нормативной прибыли;</w:t>
      </w:r>
    </w:p>
    <w:p w14:paraId="40BDD1D0" w14:textId="77777777" w:rsidR="00071C48" w:rsidRPr="00071C48" w:rsidRDefault="00071C48" w:rsidP="00071C48">
      <w:pPr>
        <w:widowControl w:val="0"/>
        <w:autoSpaceDE w:val="0"/>
        <w:autoSpaceDN w:val="0"/>
        <w:adjustRightInd w:val="0"/>
        <w:ind w:firstLine="567"/>
        <w:jc w:val="both"/>
        <w:rPr>
          <w:color w:val="000000"/>
          <w:sz w:val="28"/>
          <w:szCs w:val="28"/>
        </w:rPr>
      </w:pPr>
      <w:r w:rsidRPr="00071C48">
        <w:rPr>
          <w:color w:val="000000"/>
          <w:sz w:val="28"/>
          <w:szCs w:val="28"/>
        </w:rPr>
        <w:t>9) расчетной предпринимательской прибыли гарантирующей организации.</w:t>
      </w:r>
    </w:p>
    <w:p w14:paraId="4D26FB3E" w14:textId="77777777" w:rsidR="00071C48" w:rsidRPr="00071C48" w:rsidRDefault="00071C48" w:rsidP="00071C48">
      <w:pPr>
        <w:ind w:firstLine="567"/>
        <w:jc w:val="both"/>
        <w:rPr>
          <w:sz w:val="28"/>
          <w:szCs w:val="28"/>
        </w:rPr>
      </w:pPr>
    </w:p>
    <w:p w14:paraId="6B815BD4" w14:textId="77777777" w:rsidR="00071C48" w:rsidRPr="00071C48" w:rsidRDefault="00071C48" w:rsidP="00071C48">
      <w:pPr>
        <w:ind w:firstLine="567"/>
        <w:jc w:val="both"/>
        <w:rPr>
          <w:sz w:val="28"/>
          <w:szCs w:val="28"/>
        </w:rPr>
      </w:pPr>
      <w:r w:rsidRPr="00071C48">
        <w:rPr>
          <w:sz w:val="28"/>
          <w:szCs w:val="28"/>
        </w:rPr>
        <w:lastRenderedPageBreak/>
        <w:t>Установление тарифов рассматриваемой организации осуществлялось с учетом следующей календарной разбивки:</w:t>
      </w:r>
    </w:p>
    <w:p w14:paraId="5CACB9D7" w14:textId="77777777" w:rsidR="00071C48" w:rsidRPr="00071C48" w:rsidRDefault="00071C48" w:rsidP="00071C48">
      <w:pPr>
        <w:ind w:firstLine="567"/>
        <w:jc w:val="both"/>
        <w:rPr>
          <w:sz w:val="28"/>
          <w:szCs w:val="28"/>
        </w:rPr>
      </w:pPr>
      <w:r w:rsidRPr="00071C48">
        <w:rPr>
          <w:sz w:val="28"/>
          <w:szCs w:val="28"/>
        </w:rPr>
        <w:t>- с 15.04.2022 по 30.06.2022;</w:t>
      </w:r>
    </w:p>
    <w:p w14:paraId="6962679C" w14:textId="77777777" w:rsidR="00071C48" w:rsidRPr="00071C48" w:rsidRDefault="00071C48" w:rsidP="00071C48">
      <w:pPr>
        <w:ind w:firstLine="567"/>
        <w:jc w:val="both"/>
        <w:rPr>
          <w:sz w:val="28"/>
          <w:szCs w:val="28"/>
        </w:rPr>
      </w:pPr>
      <w:r w:rsidRPr="00071C48">
        <w:rPr>
          <w:sz w:val="28"/>
          <w:szCs w:val="28"/>
        </w:rPr>
        <w:t>- с 01.07.2022 по 31.12.2022.</w:t>
      </w:r>
    </w:p>
    <w:p w14:paraId="7F2DCB32" w14:textId="77777777" w:rsidR="00071C48" w:rsidRPr="00071C48" w:rsidRDefault="00071C48" w:rsidP="00071C48">
      <w:pPr>
        <w:ind w:firstLine="567"/>
        <w:jc w:val="both"/>
        <w:rPr>
          <w:sz w:val="28"/>
          <w:szCs w:val="28"/>
        </w:rPr>
      </w:pPr>
      <w:r w:rsidRPr="00071C48">
        <w:rPr>
          <w:sz w:val="28"/>
          <w:szCs w:val="28"/>
        </w:rPr>
        <w:t>- с 01.01.2023 по 30.06.2023;</w:t>
      </w:r>
    </w:p>
    <w:p w14:paraId="1AD94337" w14:textId="77777777" w:rsidR="00071C48" w:rsidRPr="00071C48" w:rsidRDefault="00071C48" w:rsidP="00071C48">
      <w:pPr>
        <w:ind w:firstLine="567"/>
        <w:jc w:val="both"/>
        <w:rPr>
          <w:sz w:val="28"/>
          <w:szCs w:val="28"/>
        </w:rPr>
      </w:pPr>
      <w:r w:rsidRPr="00071C48">
        <w:rPr>
          <w:sz w:val="28"/>
          <w:szCs w:val="28"/>
        </w:rPr>
        <w:t>- с 01.07.2023 по 31.12.2023.</w:t>
      </w:r>
    </w:p>
    <w:p w14:paraId="1BF446CF" w14:textId="77777777" w:rsidR="00071C48" w:rsidRPr="00071C48" w:rsidRDefault="00071C48" w:rsidP="00071C48">
      <w:pPr>
        <w:widowControl w:val="0"/>
        <w:autoSpaceDE w:val="0"/>
        <w:autoSpaceDN w:val="0"/>
        <w:adjustRightInd w:val="0"/>
        <w:ind w:firstLine="709"/>
        <w:jc w:val="both"/>
        <w:rPr>
          <w:sz w:val="28"/>
          <w:szCs w:val="28"/>
        </w:rPr>
      </w:pPr>
    </w:p>
    <w:p w14:paraId="054D4506" w14:textId="77777777" w:rsidR="00071C48" w:rsidRPr="00071C48" w:rsidRDefault="00071C48" w:rsidP="00071C48">
      <w:pPr>
        <w:widowControl w:val="0"/>
        <w:autoSpaceDE w:val="0"/>
        <w:autoSpaceDN w:val="0"/>
        <w:adjustRightInd w:val="0"/>
        <w:ind w:firstLine="709"/>
        <w:jc w:val="both"/>
        <w:rPr>
          <w:sz w:val="28"/>
          <w:szCs w:val="28"/>
        </w:rPr>
      </w:pPr>
      <w:r w:rsidRPr="00071C48">
        <w:rPr>
          <w:sz w:val="28"/>
          <w:szCs w:val="28"/>
        </w:rPr>
        <w:t>При расчете статей расходов специалистом использовались:</w:t>
      </w:r>
    </w:p>
    <w:p w14:paraId="005DB826" w14:textId="77777777" w:rsidR="00071C48" w:rsidRPr="00071C48" w:rsidRDefault="00071C48" w:rsidP="00071C48">
      <w:pPr>
        <w:widowControl w:val="0"/>
        <w:autoSpaceDE w:val="0"/>
        <w:autoSpaceDN w:val="0"/>
        <w:adjustRightInd w:val="0"/>
        <w:ind w:firstLine="709"/>
        <w:jc w:val="both"/>
        <w:rPr>
          <w:sz w:val="28"/>
          <w:szCs w:val="28"/>
        </w:rPr>
      </w:pPr>
      <w:r w:rsidRPr="00071C48">
        <w:rPr>
          <w:sz w:val="28"/>
          <w:szCs w:val="28"/>
          <w:u w:val="single"/>
        </w:rPr>
        <w:t>индекс потребительских цен</w:t>
      </w:r>
      <w:r w:rsidRPr="00071C48">
        <w:rPr>
          <w:sz w:val="28"/>
          <w:szCs w:val="28"/>
        </w:rPr>
        <w:t xml:space="preserve"> на 2022 год – 104,3%, на 2023 год -104,0% (далее – ИПЦ Минэкономразвития России); </w:t>
      </w:r>
    </w:p>
    <w:p w14:paraId="266E296D" w14:textId="77777777" w:rsidR="00071C48" w:rsidRPr="00071C48" w:rsidRDefault="00071C48" w:rsidP="00071C48">
      <w:pPr>
        <w:widowControl w:val="0"/>
        <w:autoSpaceDE w:val="0"/>
        <w:autoSpaceDN w:val="0"/>
        <w:adjustRightInd w:val="0"/>
        <w:ind w:firstLine="709"/>
        <w:jc w:val="both"/>
        <w:rPr>
          <w:sz w:val="28"/>
          <w:szCs w:val="28"/>
        </w:rPr>
      </w:pPr>
      <w:r w:rsidRPr="00071C48">
        <w:rPr>
          <w:sz w:val="28"/>
          <w:szCs w:val="28"/>
          <w:u w:val="single"/>
        </w:rPr>
        <w:t>индексы цен производителей в сфере обеспечения электрической энергией, газом, паром электрической энергии</w:t>
      </w:r>
      <w:r w:rsidRPr="00071C48">
        <w:rPr>
          <w:sz w:val="28"/>
          <w:szCs w:val="28"/>
        </w:rPr>
        <w:t xml:space="preserve"> на 2022 год – 103,5%, на 2023 год -104,0% (далее – ИЦП Минэкономразвития России).</w:t>
      </w:r>
    </w:p>
    <w:p w14:paraId="6B380719" w14:textId="77777777" w:rsidR="00071C48" w:rsidRPr="00071C48" w:rsidRDefault="00071C48" w:rsidP="00071C48">
      <w:pPr>
        <w:widowControl w:val="0"/>
        <w:autoSpaceDE w:val="0"/>
        <w:autoSpaceDN w:val="0"/>
        <w:adjustRightInd w:val="0"/>
        <w:ind w:firstLine="709"/>
        <w:jc w:val="both"/>
        <w:rPr>
          <w:sz w:val="28"/>
          <w:szCs w:val="28"/>
        </w:rPr>
      </w:pPr>
      <w:r w:rsidRPr="00071C48">
        <w:rPr>
          <w:sz w:val="28"/>
          <w:szCs w:val="28"/>
        </w:rPr>
        <w:t xml:space="preserve">Вышеуказанные индексы приняты согласно </w:t>
      </w:r>
      <w:r w:rsidRPr="00071C48">
        <w:rPr>
          <w:rFonts w:eastAsia="Calibri"/>
          <w:sz w:val="28"/>
          <w:szCs w:val="28"/>
        </w:rPr>
        <w:t xml:space="preserve">основных параметров прогноза социально-экономического развития Российской Федерации на 2021- 2024 годы, определенных в базовом варианте Прогноза социально-экономического развития Российской Федерации на период до 2024 года, опубликованном 30.09.2021 года на официальном сайте Министерства экономического развития Российской Федерации (далее - </w:t>
      </w:r>
      <w:r w:rsidRPr="00071C48">
        <w:rPr>
          <w:sz w:val="28"/>
          <w:szCs w:val="28"/>
        </w:rPr>
        <w:t>прогноз Минэкономразвития России).</w:t>
      </w:r>
    </w:p>
    <w:p w14:paraId="5F7543C4" w14:textId="77777777" w:rsidR="00071C48" w:rsidRPr="00071C48" w:rsidRDefault="00071C48" w:rsidP="00071C48">
      <w:pPr>
        <w:ind w:firstLine="567"/>
        <w:jc w:val="both"/>
        <w:rPr>
          <w:sz w:val="28"/>
          <w:szCs w:val="28"/>
        </w:rPr>
      </w:pPr>
    </w:p>
    <w:p w14:paraId="30B58F72" w14:textId="77777777" w:rsidR="00071C48" w:rsidRPr="00071C48" w:rsidRDefault="00071C48" w:rsidP="00071C48">
      <w:pPr>
        <w:ind w:firstLine="567"/>
        <w:jc w:val="both"/>
        <w:rPr>
          <w:sz w:val="28"/>
          <w:szCs w:val="28"/>
        </w:rPr>
      </w:pPr>
      <w:r w:rsidRPr="00071C48">
        <w:rPr>
          <w:sz w:val="28"/>
          <w:szCs w:val="28"/>
        </w:rPr>
        <w:t>Необходимая валовая выручка с учетом календарной разбивки определена на следующем уровне:</w:t>
      </w:r>
    </w:p>
    <w:p w14:paraId="404CC8B4" w14:textId="77777777" w:rsidR="00071C48" w:rsidRPr="00071C48" w:rsidRDefault="00071C48" w:rsidP="00071C48">
      <w:pPr>
        <w:ind w:firstLine="709"/>
        <w:jc w:val="both"/>
        <w:rPr>
          <w:sz w:val="28"/>
          <w:szCs w:val="28"/>
        </w:rPr>
      </w:pPr>
      <w:r w:rsidRPr="00071C48">
        <w:rPr>
          <w:sz w:val="28"/>
          <w:szCs w:val="28"/>
        </w:rPr>
        <w:t xml:space="preserve">- на период с 15.04.2022 по 30.06.2022 – </w:t>
      </w:r>
      <w:r w:rsidRPr="00071C48">
        <w:rPr>
          <w:b/>
          <w:i/>
          <w:sz w:val="28"/>
          <w:szCs w:val="28"/>
        </w:rPr>
        <w:t xml:space="preserve">163,23 </w:t>
      </w:r>
      <w:r w:rsidRPr="00071C48">
        <w:rPr>
          <w:sz w:val="28"/>
          <w:szCs w:val="28"/>
        </w:rPr>
        <w:t>тыс. руб.;</w:t>
      </w:r>
    </w:p>
    <w:p w14:paraId="5CBC7562" w14:textId="77777777" w:rsidR="00071C48" w:rsidRPr="00071C48" w:rsidRDefault="00071C48" w:rsidP="00071C48">
      <w:pPr>
        <w:ind w:firstLine="709"/>
        <w:jc w:val="both"/>
        <w:rPr>
          <w:sz w:val="28"/>
          <w:szCs w:val="28"/>
        </w:rPr>
      </w:pPr>
      <w:r w:rsidRPr="00071C48">
        <w:rPr>
          <w:sz w:val="28"/>
          <w:szCs w:val="28"/>
        </w:rPr>
        <w:t xml:space="preserve">- на период с 01.07.2022 по 31.12.2022 – </w:t>
      </w:r>
      <w:r w:rsidRPr="00071C48">
        <w:rPr>
          <w:b/>
          <w:i/>
          <w:sz w:val="28"/>
          <w:szCs w:val="28"/>
        </w:rPr>
        <w:t xml:space="preserve">390,06 </w:t>
      </w:r>
      <w:r w:rsidRPr="00071C48">
        <w:rPr>
          <w:sz w:val="28"/>
          <w:szCs w:val="28"/>
        </w:rPr>
        <w:t>тыс. руб.;</w:t>
      </w:r>
    </w:p>
    <w:p w14:paraId="44F02231" w14:textId="77777777" w:rsidR="00071C48" w:rsidRPr="00071C48" w:rsidRDefault="00071C48" w:rsidP="00071C48">
      <w:pPr>
        <w:ind w:firstLine="709"/>
        <w:jc w:val="both"/>
        <w:rPr>
          <w:sz w:val="28"/>
          <w:szCs w:val="28"/>
        </w:rPr>
      </w:pPr>
      <w:r w:rsidRPr="00071C48">
        <w:rPr>
          <w:sz w:val="28"/>
          <w:szCs w:val="28"/>
        </w:rPr>
        <w:t xml:space="preserve">- на период с 01.01.2023 по 30.06.2023 – </w:t>
      </w:r>
      <w:r w:rsidRPr="00071C48">
        <w:rPr>
          <w:b/>
          <w:i/>
          <w:sz w:val="28"/>
          <w:szCs w:val="28"/>
        </w:rPr>
        <w:t xml:space="preserve">386,88 </w:t>
      </w:r>
      <w:r w:rsidRPr="00071C48">
        <w:rPr>
          <w:sz w:val="28"/>
          <w:szCs w:val="28"/>
        </w:rPr>
        <w:t>тыс. руб.;</w:t>
      </w:r>
    </w:p>
    <w:p w14:paraId="4B5C99BA" w14:textId="77777777" w:rsidR="00071C48" w:rsidRPr="00071C48" w:rsidRDefault="00071C48" w:rsidP="00071C48">
      <w:pPr>
        <w:ind w:firstLine="709"/>
        <w:jc w:val="both"/>
        <w:rPr>
          <w:sz w:val="28"/>
          <w:szCs w:val="28"/>
        </w:rPr>
      </w:pPr>
      <w:r w:rsidRPr="00071C48">
        <w:rPr>
          <w:sz w:val="28"/>
          <w:szCs w:val="28"/>
        </w:rPr>
        <w:t xml:space="preserve">- на период с 01.07.2023 по 31.12.2023 – </w:t>
      </w:r>
      <w:r w:rsidRPr="00071C48">
        <w:rPr>
          <w:b/>
          <w:i/>
          <w:sz w:val="28"/>
          <w:szCs w:val="28"/>
        </w:rPr>
        <w:t xml:space="preserve">416,82 </w:t>
      </w:r>
      <w:r w:rsidRPr="00071C48">
        <w:rPr>
          <w:sz w:val="28"/>
          <w:szCs w:val="28"/>
        </w:rPr>
        <w:t>тыс. руб.</w:t>
      </w:r>
    </w:p>
    <w:p w14:paraId="3A824BF0" w14:textId="77777777" w:rsidR="00071C48" w:rsidRPr="00071C48" w:rsidRDefault="00071C48" w:rsidP="00071C48">
      <w:pPr>
        <w:ind w:firstLine="709"/>
        <w:jc w:val="both"/>
        <w:rPr>
          <w:sz w:val="28"/>
          <w:szCs w:val="28"/>
        </w:rPr>
      </w:pPr>
    </w:p>
    <w:p w14:paraId="33A80816" w14:textId="77777777" w:rsidR="00071C48" w:rsidRPr="00071C48" w:rsidRDefault="00071C48" w:rsidP="00071C48">
      <w:pPr>
        <w:ind w:firstLine="567"/>
        <w:jc w:val="both"/>
        <w:rPr>
          <w:sz w:val="28"/>
          <w:szCs w:val="28"/>
        </w:rPr>
      </w:pPr>
      <w:r w:rsidRPr="00071C48">
        <w:rPr>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504AFBEC" w14:textId="77777777" w:rsidR="00071C48" w:rsidRPr="00071C48" w:rsidRDefault="00071C48" w:rsidP="00071C48">
      <w:pPr>
        <w:ind w:firstLine="567"/>
        <w:jc w:val="both"/>
        <w:rPr>
          <w:sz w:val="28"/>
          <w:szCs w:val="28"/>
        </w:rPr>
      </w:pPr>
    </w:p>
    <w:p w14:paraId="67AF74F5" w14:textId="77777777" w:rsidR="00071C48" w:rsidRPr="00071C48" w:rsidRDefault="00071C48" w:rsidP="00071C48">
      <w:pPr>
        <w:ind w:left="709"/>
        <w:jc w:val="center"/>
        <w:rPr>
          <w:b/>
          <w:sz w:val="32"/>
          <w:szCs w:val="32"/>
          <w:u w:val="single"/>
        </w:rPr>
      </w:pPr>
      <w:r w:rsidRPr="00071C48">
        <w:rPr>
          <w:b/>
          <w:sz w:val="32"/>
          <w:szCs w:val="32"/>
          <w:u w:val="single"/>
        </w:rPr>
        <w:t>Производственные расходы</w:t>
      </w:r>
    </w:p>
    <w:p w14:paraId="5126CE3E" w14:textId="77777777" w:rsidR="00071C48" w:rsidRPr="00071C48" w:rsidRDefault="00071C48" w:rsidP="00071C48">
      <w:pPr>
        <w:jc w:val="center"/>
        <w:rPr>
          <w:color w:val="FF0000"/>
          <w:sz w:val="28"/>
          <w:szCs w:val="28"/>
          <w:shd w:val="clear" w:color="auto" w:fill="FFFFFF"/>
        </w:rPr>
      </w:pPr>
    </w:p>
    <w:p w14:paraId="58C3084C" w14:textId="77777777" w:rsidR="00071C48" w:rsidRPr="00071C48" w:rsidRDefault="00071C48" w:rsidP="00071C48">
      <w:pPr>
        <w:ind w:firstLine="567"/>
        <w:jc w:val="both"/>
        <w:rPr>
          <w:color w:val="000000"/>
          <w:sz w:val="28"/>
          <w:szCs w:val="28"/>
        </w:rPr>
      </w:pPr>
      <w:r w:rsidRPr="00071C48">
        <w:rPr>
          <w:color w:val="000000"/>
          <w:sz w:val="28"/>
          <w:szCs w:val="28"/>
        </w:rPr>
        <w:t>Согласно п. 18 Методических указаний в составе производственных расходов учитываются:</w:t>
      </w:r>
    </w:p>
    <w:p w14:paraId="4D223B67" w14:textId="77777777" w:rsidR="00071C48" w:rsidRPr="00071C48" w:rsidRDefault="00071C48" w:rsidP="00071C48">
      <w:pPr>
        <w:ind w:firstLine="567"/>
        <w:jc w:val="both"/>
        <w:rPr>
          <w:color w:val="000000"/>
          <w:sz w:val="28"/>
          <w:szCs w:val="28"/>
        </w:rPr>
      </w:pPr>
      <w:r w:rsidRPr="00071C48">
        <w:rPr>
          <w:color w:val="000000"/>
          <w:sz w:val="28"/>
          <w:szCs w:val="28"/>
        </w:rPr>
        <w:t>1) расходы на приобретение сырья и материалов и их хранение;</w:t>
      </w:r>
    </w:p>
    <w:p w14:paraId="354DB88F" w14:textId="77777777" w:rsidR="00071C48" w:rsidRPr="00071C48" w:rsidRDefault="00071C48" w:rsidP="00071C48">
      <w:pPr>
        <w:ind w:firstLine="567"/>
        <w:jc w:val="both"/>
        <w:rPr>
          <w:color w:val="000000"/>
          <w:sz w:val="28"/>
          <w:szCs w:val="28"/>
        </w:rPr>
      </w:pPr>
      <w:r w:rsidRPr="00071C48">
        <w:rPr>
          <w:color w:val="000000"/>
          <w:sz w:val="28"/>
          <w:szCs w:val="28"/>
        </w:rPr>
        <w:t>2) расходы на приобретаемые электрическую энергию (мощность), тепловую энергию, другие виды энергетических ресурсов и холодную воду;</w:t>
      </w:r>
    </w:p>
    <w:p w14:paraId="01AE0D23" w14:textId="77777777" w:rsidR="00071C48" w:rsidRPr="00071C48" w:rsidRDefault="00071C48" w:rsidP="00071C48">
      <w:pPr>
        <w:ind w:firstLine="567"/>
        <w:jc w:val="both"/>
        <w:rPr>
          <w:color w:val="000000"/>
          <w:sz w:val="28"/>
          <w:szCs w:val="28"/>
        </w:rPr>
      </w:pPr>
      <w:r w:rsidRPr="00071C48">
        <w:rPr>
          <w:color w:val="000000"/>
          <w:sz w:val="28"/>
          <w:szCs w:val="28"/>
        </w:rPr>
        <w:t>3)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14:paraId="0D3A9A43" w14:textId="77777777" w:rsidR="00071C48" w:rsidRPr="00071C48" w:rsidRDefault="00071C48" w:rsidP="00071C48">
      <w:pPr>
        <w:ind w:firstLine="567"/>
        <w:jc w:val="both"/>
        <w:rPr>
          <w:color w:val="000000"/>
          <w:sz w:val="28"/>
          <w:szCs w:val="28"/>
        </w:rPr>
      </w:pPr>
      <w:r w:rsidRPr="00071C48">
        <w:rPr>
          <w:color w:val="000000"/>
          <w:sz w:val="28"/>
          <w:szCs w:val="28"/>
        </w:rPr>
        <w:t>4) расходы на оплату труда и отчисления на социальные нужды основного производственного персонала, в том числе налоги и сборы с фонда оплаты труда;</w:t>
      </w:r>
    </w:p>
    <w:p w14:paraId="1C3CA5B5" w14:textId="77777777" w:rsidR="00071C48" w:rsidRPr="00071C48" w:rsidRDefault="00071C48" w:rsidP="00071C48">
      <w:pPr>
        <w:ind w:firstLine="567"/>
        <w:jc w:val="both"/>
        <w:rPr>
          <w:color w:val="000000"/>
          <w:sz w:val="28"/>
          <w:szCs w:val="28"/>
        </w:rPr>
      </w:pPr>
      <w:r w:rsidRPr="00071C48">
        <w:rPr>
          <w:color w:val="000000"/>
          <w:sz w:val="28"/>
          <w:szCs w:val="28"/>
        </w:rPr>
        <w:lastRenderedPageBreak/>
        <w:t>5) расходы на уплату процентов по займам и кредитам, не учитываемые при определении налогооблагаемой базы налога на прибыль;</w:t>
      </w:r>
    </w:p>
    <w:p w14:paraId="5DADBF0C" w14:textId="77777777" w:rsidR="00071C48" w:rsidRPr="00071C48" w:rsidRDefault="00071C48" w:rsidP="00071C48">
      <w:pPr>
        <w:ind w:firstLine="567"/>
        <w:jc w:val="both"/>
        <w:rPr>
          <w:color w:val="000000"/>
          <w:sz w:val="28"/>
          <w:szCs w:val="28"/>
        </w:rPr>
      </w:pPr>
      <w:r w:rsidRPr="00071C48">
        <w:rPr>
          <w:color w:val="000000"/>
          <w:sz w:val="28"/>
          <w:szCs w:val="28"/>
        </w:rPr>
        <w:t>6) общехозяйственные расходы;</w:t>
      </w:r>
    </w:p>
    <w:p w14:paraId="6D872A0D" w14:textId="77777777" w:rsidR="00071C48" w:rsidRPr="00071C48" w:rsidRDefault="00071C48" w:rsidP="00071C48">
      <w:pPr>
        <w:ind w:firstLine="567"/>
        <w:jc w:val="both"/>
        <w:rPr>
          <w:color w:val="000000"/>
          <w:sz w:val="28"/>
          <w:szCs w:val="28"/>
        </w:rPr>
      </w:pPr>
      <w:r w:rsidRPr="00071C48">
        <w:rPr>
          <w:color w:val="000000"/>
          <w:sz w:val="28"/>
          <w:szCs w:val="28"/>
        </w:rPr>
        <w:t>7) прочие производственные расходы, непосредственно связанные с содержанием и эксплуатацией объектов централизованных систем водоснабжения и водоотведения, не учитываемые в составе ремонтных расходов, включая расходы на амортизацию автотранспорта, используемого регулируемой организацией. Производственные расходы должны покрывать расходы на осуществление производственной программы регулируемой организации в полном объеме, в том числе расходы, связанные с выполнением регулируемой организацией функций, предусмотренных законодательством Российской Федерации.</w:t>
      </w:r>
    </w:p>
    <w:p w14:paraId="75653273" w14:textId="77777777" w:rsidR="00071C48" w:rsidRPr="00071C48" w:rsidRDefault="00071C48" w:rsidP="00071C48">
      <w:pPr>
        <w:autoSpaceDE w:val="0"/>
        <w:autoSpaceDN w:val="0"/>
        <w:adjustRightInd w:val="0"/>
        <w:ind w:firstLine="539"/>
        <w:jc w:val="both"/>
        <w:rPr>
          <w:b/>
          <w:bCs/>
          <w:sz w:val="28"/>
          <w:szCs w:val="28"/>
        </w:rPr>
      </w:pPr>
      <w:r w:rsidRPr="00071C48">
        <w:rPr>
          <w:sz w:val="28"/>
          <w:szCs w:val="28"/>
        </w:rPr>
        <w:t xml:space="preserve">В соответствии с пунктом 16 Методических указаний при определении расчетных значений расходов, учитываемых при установлении тарифов, орган регулирования тарифов использует </w:t>
      </w:r>
      <w:r w:rsidRPr="00071C48">
        <w:rPr>
          <w:b/>
          <w:bCs/>
          <w:sz w:val="28"/>
          <w:szCs w:val="28"/>
        </w:rPr>
        <w:t>экономически обоснованные объемы потребления сырья, материалов, выполненных работ (услуг) и цены (тарифы) на них, сведения о которых получены из следующих источников информации (в приоритетном порядке):</w:t>
      </w:r>
    </w:p>
    <w:p w14:paraId="464D5E30" w14:textId="77777777" w:rsidR="00071C48" w:rsidRPr="00071C48" w:rsidRDefault="00071C48" w:rsidP="00071C48">
      <w:pPr>
        <w:autoSpaceDE w:val="0"/>
        <w:autoSpaceDN w:val="0"/>
        <w:adjustRightInd w:val="0"/>
        <w:ind w:firstLine="539"/>
        <w:jc w:val="both"/>
        <w:rPr>
          <w:sz w:val="28"/>
          <w:szCs w:val="28"/>
        </w:rPr>
      </w:pPr>
      <w:r w:rsidRPr="00071C48">
        <w:rPr>
          <w:sz w:val="28"/>
          <w:szCs w:val="28"/>
        </w:rPr>
        <w:t>а) цены (тарифы) на потребляемые регулируемой организацией товары (работы, услуги), установленные органом регулирования тарифов, - в случае, если цены (тарифы) на такие товары (работы, услуги) подлежат государственному регулированию;</w:t>
      </w:r>
    </w:p>
    <w:p w14:paraId="21232D62" w14:textId="77777777" w:rsidR="00071C48" w:rsidRPr="00071C48" w:rsidRDefault="00071C48" w:rsidP="00071C48">
      <w:pPr>
        <w:autoSpaceDE w:val="0"/>
        <w:autoSpaceDN w:val="0"/>
        <w:adjustRightInd w:val="0"/>
        <w:ind w:firstLine="539"/>
        <w:jc w:val="both"/>
        <w:rPr>
          <w:sz w:val="28"/>
          <w:szCs w:val="28"/>
        </w:rPr>
      </w:pPr>
      <w:r w:rsidRPr="00071C48">
        <w:rPr>
          <w:sz w:val="28"/>
          <w:szCs w:val="28"/>
        </w:rPr>
        <w:t>б) цены, установленные в договорах, заключенных в результате проведения торгов;</w:t>
      </w:r>
    </w:p>
    <w:p w14:paraId="5D90C930" w14:textId="77777777" w:rsidR="00071C48" w:rsidRPr="00071C48" w:rsidRDefault="00071C48" w:rsidP="00071C48">
      <w:pPr>
        <w:autoSpaceDE w:val="0"/>
        <w:autoSpaceDN w:val="0"/>
        <w:adjustRightInd w:val="0"/>
        <w:ind w:firstLine="539"/>
        <w:jc w:val="both"/>
        <w:rPr>
          <w:sz w:val="28"/>
          <w:szCs w:val="28"/>
        </w:rPr>
      </w:pPr>
      <w:r w:rsidRPr="00071C48">
        <w:rPr>
          <w:sz w:val="28"/>
          <w:szCs w:val="28"/>
        </w:rPr>
        <w:t>в)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1683264F" w14:textId="77777777" w:rsidR="00071C48" w:rsidRPr="00071C48" w:rsidRDefault="00071C48" w:rsidP="00071C48">
      <w:pPr>
        <w:autoSpaceDE w:val="0"/>
        <w:autoSpaceDN w:val="0"/>
        <w:adjustRightInd w:val="0"/>
        <w:ind w:firstLine="539"/>
        <w:jc w:val="both"/>
        <w:rPr>
          <w:sz w:val="28"/>
          <w:szCs w:val="28"/>
        </w:rPr>
      </w:pPr>
      <w:r w:rsidRPr="00071C48">
        <w:rPr>
          <w:sz w:val="28"/>
          <w:szCs w:val="28"/>
        </w:rPr>
        <w:t>прогноз индекса потребительских цен (в среднем за год к предыдущему году);</w:t>
      </w:r>
    </w:p>
    <w:p w14:paraId="40615F71" w14:textId="77777777" w:rsidR="00071C48" w:rsidRPr="00071C48" w:rsidRDefault="00071C48" w:rsidP="00071C48">
      <w:pPr>
        <w:autoSpaceDE w:val="0"/>
        <w:autoSpaceDN w:val="0"/>
        <w:adjustRightInd w:val="0"/>
        <w:ind w:firstLine="539"/>
        <w:jc w:val="both"/>
        <w:rPr>
          <w:sz w:val="28"/>
          <w:szCs w:val="28"/>
        </w:rPr>
      </w:pPr>
      <w:r w:rsidRPr="00071C48">
        <w:rPr>
          <w:sz w:val="28"/>
          <w:szCs w:val="28"/>
        </w:rPr>
        <w:t>темпы роста цен на природный газ и другие виды топлива;</w:t>
      </w:r>
    </w:p>
    <w:p w14:paraId="72975B79" w14:textId="77777777" w:rsidR="00071C48" w:rsidRPr="00071C48" w:rsidRDefault="00071C48" w:rsidP="00071C48">
      <w:pPr>
        <w:autoSpaceDE w:val="0"/>
        <w:autoSpaceDN w:val="0"/>
        <w:adjustRightInd w:val="0"/>
        <w:ind w:firstLine="539"/>
        <w:jc w:val="both"/>
        <w:rPr>
          <w:sz w:val="28"/>
          <w:szCs w:val="28"/>
        </w:rPr>
      </w:pPr>
      <w:r w:rsidRPr="00071C48">
        <w:rPr>
          <w:sz w:val="28"/>
          <w:szCs w:val="28"/>
        </w:rPr>
        <w:t>темпы роста цен на электрическую энергию;</w:t>
      </w:r>
    </w:p>
    <w:p w14:paraId="339D209A" w14:textId="77777777" w:rsidR="00071C48" w:rsidRPr="00071C48" w:rsidRDefault="00071C48" w:rsidP="00071C48">
      <w:pPr>
        <w:autoSpaceDE w:val="0"/>
        <w:autoSpaceDN w:val="0"/>
        <w:adjustRightInd w:val="0"/>
        <w:ind w:firstLine="539"/>
        <w:jc w:val="both"/>
        <w:rPr>
          <w:sz w:val="28"/>
          <w:szCs w:val="28"/>
        </w:rPr>
      </w:pPr>
      <w:r w:rsidRPr="00071C48">
        <w:rPr>
          <w:sz w:val="28"/>
          <w:szCs w:val="28"/>
        </w:rPr>
        <w:t>темпы роста заработной платы;</w:t>
      </w:r>
    </w:p>
    <w:p w14:paraId="2DF8804C" w14:textId="77777777" w:rsidR="00071C48" w:rsidRPr="00071C48" w:rsidRDefault="00071C48" w:rsidP="00071C48">
      <w:pPr>
        <w:autoSpaceDE w:val="0"/>
        <w:autoSpaceDN w:val="0"/>
        <w:adjustRightInd w:val="0"/>
        <w:ind w:firstLine="539"/>
        <w:jc w:val="both"/>
        <w:rPr>
          <w:sz w:val="28"/>
          <w:szCs w:val="28"/>
        </w:rPr>
      </w:pPr>
      <w:r w:rsidRPr="00071C48">
        <w:rPr>
          <w:sz w:val="28"/>
          <w:szCs w:val="28"/>
        </w:rPr>
        <w:t>г) сведения о расходах на приобретаемые товары (работы, услуги), производимых другими регулируемыми организациями, осуществляющими регулируемые виды деятельности в сфере водоснабжения и (или) водоотведения в сопоставимых условиях;</w:t>
      </w:r>
    </w:p>
    <w:p w14:paraId="315EC0F9" w14:textId="77777777" w:rsidR="00071C48" w:rsidRPr="00071C48" w:rsidRDefault="00071C48" w:rsidP="00071C48">
      <w:pPr>
        <w:autoSpaceDE w:val="0"/>
        <w:autoSpaceDN w:val="0"/>
        <w:adjustRightInd w:val="0"/>
        <w:ind w:firstLine="539"/>
        <w:jc w:val="both"/>
        <w:rPr>
          <w:sz w:val="28"/>
          <w:szCs w:val="28"/>
        </w:rPr>
      </w:pPr>
      <w:r w:rsidRPr="00071C48">
        <w:rPr>
          <w:sz w:val="28"/>
          <w:szCs w:val="28"/>
        </w:rPr>
        <w:t xml:space="preserve">д) рыночные цены на потребляемые регулируемой организацией товары (работы, услуги), сложившиеся в соответствующем субъекте Российской Федерации, сведения о которых предоставляются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w:t>
      </w:r>
      <w:r w:rsidRPr="00071C48">
        <w:rPr>
          <w:sz w:val="28"/>
          <w:szCs w:val="28"/>
        </w:rPr>
        <w:lastRenderedPageBreak/>
        <w:t>подготовку периодических информационных и аналитических отчетов о рыночных ценах;</w:t>
      </w:r>
    </w:p>
    <w:p w14:paraId="1B1DD060" w14:textId="77777777" w:rsidR="00071C48" w:rsidRPr="00071C48" w:rsidRDefault="00071C48" w:rsidP="00071C48">
      <w:pPr>
        <w:autoSpaceDE w:val="0"/>
        <w:autoSpaceDN w:val="0"/>
        <w:adjustRightInd w:val="0"/>
        <w:ind w:firstLine="539"/>
        <w:jc w:val="both"/>
        <w:rPr>
          <w:sz w:val="28"/>
          <w:szCs w:val="28"/>
        </w:rPr>
      </w:pPr>
      <w:r w:rsidRPr="00071C48">
        <w:rPr>
          <w:sz w:val="28"/>
          <w:szCs w:val="28"/>
        </w:rPr>
        <w:t>е) рыночные цены на потребляемые регулируемой организацией товары (работы, услуги), сложившиеся на организованных торговых площадках, в том числе на биржах, функционирующих на территории Российской Федерации;</w:t>
      </w:r>
    </w:p>
    <w:p w14:paraId="61CFA407" w14:textId="77777777" w:rsidR="00071C48" w:rsidRPr="00071C48" w:rsidRDefault="00071C48" w:rsidP="00071C48">
      <w:pPr>
        <w:autoSpaceDE w:val="0"/>
        <w:autoSpaceDN w:val="0"/>
        <w:adjustRightInd w:val="0"/>
        <w:ind w:firstLine="539"/>
        <w:jc w:val="both"/>
        <w:rPr>
          <w:sz w:val="28"/>
          <w:szCs w:val="28"/>
        </w:rPr>
      </w:pPr>
      <w:r w:rsidRPr="00071C48">
        <w:rPr>
          <w:sz w:val="28"/>
          <w:szCs w:val="28"/>
        </w:rPr>
        <w:t>ж) данные бухгалтерского учета и статистической отчетности регулируемой организации за 3 предыдущих периода регулирования, за которые у органа регулирования тарифов имеются указанные данные.</w:t>
      </w:r>
    </w:p>
    <w:p w14:paraId="75D48060" w14:textId="77777777" w:rsidR="00071C48" w:rsidRPr="00071C48" w:rsidRDefault="00071C48" w:rsidP="00071C48">
      <w:pPr>
        <w:jc w:val="center"/>
        <w:rPr>
          <w:b/>
          <w:sz w:val="32"/>
          <w:szCs w:val="32"/>
          <w:u w:val="single"/>
        </w:rPr>
      </w:pPr>
    </w:p>
    <w:p w14:paraId="744DC8ED" w14:textId="77777777" w:rsidR="00071C48" w:rsidRPr="00071C48" w:rsidRDefault="00071C48" w:rsidP="00071C48">
      <w:pPr>
        <w:jc w:val="center"/>
        <w:rPr>
          <w:b/>
          <w:sz w:val="32"/>
          <w:szCs w:val="32"/>
          <w:u w:val="single"/>
        </w:rPr>
      </w:pPr>
      <w:r w:rsidRPr="00071C48">
        <w:rPr>
          <w:b/>
          <w:sz w:val="32"/>
          <w:szCs w:val="32"/>
          <w:u w:val="single"/>
        </w:rPr>
        <w:t>«Затраты на покупную электрическую энергию»</w:t>
      </w:r>
    </w:p>
    <w:p w14:paraId="67221538" w14:textId="77777777" w:rsidR="00071C48" w:rsidRPr="00071C48" w:rsidRDefault="00071C48" w:rsidP="00071C48">
      <w:pPr>
        <w:tabs>
          <w:tab w:val="left" w:pos="709"/>
          <w:tab w:val="left" w:pos="993"/>
        </w:tabs>
        <w:ind w:firstLine="709"/>
        <w:jc w:val="both"/>
        <w:rPr>
          <w:sz w:val="28"/>
          <w:szCs w:val="28"/>
        </w:rPr>
      </w:pPr>
    </w:p>
    <w:p w14:paraId="2194FF8E" w14:textId="77777777" w:rsidR="00071C48" w:rsidRPr="00071C48" w:rsidRDefault="00071C48" w:rsidP="00071C48">
      <w:pPr>
        <w:autoSpaceDE w:val="0"/>
        <w:autoSpaceDN w:val="0"/>
        <w:adjustRightInd w:val="0"/>
        <w:ind w:firstLine="720"/>
        <w:jc w:val="both"/>
        <w:rPr>
          <w:sz w:val="28"/>
          <w:szCs w:val="28"/>
        </w:rPr>
      </w:pPr>
      <w:r w:rsidRPr="00071C48">
        <w:rPr>
          <w:sz w:val="28"/>
          <w:szCs w:val="28"/>
        </w:rPr>
        <w:t>В соответствии с п. 20 Методических указаний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 Объемы приобретаемой электрической энергии (мощности), тепловой энергии (мощности) определяются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w:t>
      </w:r>
    </w:p>
    <w:p w14:paraId="6C1CA7E0" w14:textId="77777777" w:rsidR="00071C48" w:rsidRPr="00071C48" w:rsidRDefault="00071C48" w:rsidP="00071C48">
      <w:pPr>
        <w:tabs>
          <w:tab w:val="left" w:pos="1134"/>
          <w:tab w:val="left" w:pos="9356"/>
          <w:tab w:val="left" w:pos="9781"/>
          <w:tab w:val="left" w:pos="9923"/>
        </w:tabs>
        <w:ind w:firstLine="709"/>
        <w:jc w:val="both"/>
        <w:rPr>
          <w:sz w:val="28"/>
          <w:szCs w:val="28"/>
        </w:rPr>
      </w:pPr>
      <w:r w:rsidRPr="00071C48">
        <w:rPr>
          <w:color w:val="000000"/>
          <w:sz w:val="28"/>
          <w:szCs w:val="28"/>
        </w:rPr>
        <w:t>Оборудование организации потребляет электроэнергию по уровню напряжения</w:t>
      </w:r>
      <w:r w:rsidRPr="00071C48">
        <w:rPr>
          <w:szCs w:val="20"/>
        </w:rPr>
        <w:t xml:space="preserve"> </w:t>
      </w:r>
      <w:r w:rsidRPr="00071C48">
        <w:rPr>
          <w:color w:val="000000"/>
          <w:sz w:val="28"/>
          <w:szCs w:val="28"/>
        </w:rPr>
        <w:t>НН. Организацией представлен договор № П-17-6/22 от 07.02.2022 о переоформлении документов в связи с переоформлением документов о технологическом присоединении в связи со сменой собственника ранее присоединенных энергопринимающих устройств. Поставка электрической энергии осуществляется гарантирующим поставщиком – ПАО «</w:t>
      </w:r>
      <w:proofErr w:type="spellStart"/>
      <w:r w:rsidRPr="00071C48">
        <w:rPr>
          <w:color w:val="000000"/>
          <w:sz w:val="28"/>
          <w:szCs w:val="28"/>
        </w:rPr>
        <w:t>Кузбассэнергосбыт</w:t>
      </w:r>
      <w:proofErr w:type="spellEnd"/>
      <w:r w:rsidRPr="00071C48">
        <w:rPr>
          <w:color w:val="000000"/>
          <w:sz w:val="28"/>
          <w:szCs w:val="28"/>
        </w:rPr>
        <w:t xml:space="preserve">». </w:t>
      </w:r>
      <w:r w:rsidRPr="00071C48">
        <w:rPr>
          <w:sz w:val="28"/>
          <w:szCs w:val="28"/>
        </w:rPr>
        <w:t xml:space="preserve">В качестве обосновывающих документов представлены: расчет расходов на электроэнергию, а также в материалах тарифного дела представлены документы, ранее осуществляющей деятельность организации   ООО «Ресурс гарант»: договор энергоснабжения, отчет объемов потребляемой энергии за 2020-2021г.г., сводный отчет цен по месяцам и в общем итоге за 2021 гг.,  счета фактуры за 2021 г. </w:t>
      </w:r>
    </w:p>
    <w:p w14:paraId="22612C8B" w14:textId="77777777" w:rsidR="00071C48" w:rsidRPr="00071C48" w:rsidRDefault="00071C48" w:rsidP="00071C48">
      <w:pPr>
        <w:tabs>
          <w:tab w:val="left" w:pos="1134"/>
          <w:tab w:val="left" w:pos="9356"/>
          <w:tab w:val="left" w:pos="9781"/>
          <w:tab w:val="left" w:pos="9923"/>
        </w:tabs>
        <w:ind w:firstLine="709"/>
        <w:jc w:val="both"/>
        <w:rPr>
          <w:sz w:val="28"/>
          <w:szCs w:val="28"/>
        </w:rPr>
      </w:pPr>
      <w:r w:rsidRPr="00071C48">
        <w:rPr>
          <w:sz w:val="28"/>
          <w:szCs w:val="28"/>
        </w:rPr>
        <w:t xml:space="preserve">Расчет энергопотребления участка водоотведения (нагрузка, потребление электрической энергии) рассчитан организацией по данным факта 2021г.  организации, ранее осуществляющей данную деятельность ООО «Ресурс-Гарант». Технические характеристики, максимальная нагрузка расчеты нормативного потребления электроэнергии организацией не представлены. </w:t>
      </w:r>
    </w:p>
    <w:p w14:paraId="04F6A731" w14:textId="77777777" w:rsidR="00071C48" w:rsidRPr="00071C48" w:rsidRDefault="00071C48" w:rsidP="00071C48">
      <w:pPr>
        <w:tabs>
          <w:tab w:val="left" w:pos="1134"/>
        </w:tabs>
        <w:ind w:firstLine="709"/>
        <w:jc w:val="both"/>
        <w:rPr>
          <w:sz w:val="28"/>
          <w:szCs w:val="28"/>
        </w:rPr>
      </w:pPr>
      <w:r w:rsidRPr="00071C48">
        <w:rPr>
          <w:sz w:val="28"/>
          <w:szCs w:val="28"/>
        </w:rPr>
        <w:t>Организацией заявлены для учета в необходимой валовой выручке расходы по данной статье:</w:t>
      </w:r>
    </w:p>
    <w:p w14:paraId="0578BC5A" w14:textId="77777777" w:rsidR="00071C48" w:rsidRPr="00071C48" w:rsidRDefault="00071C48" w:rsidP="00071C48">
      <w:pPr>
        <w:tabs>
          <w:tab w:val="left" w:pos="1134"/>
        </w:tabs>
        <w:ind w:firstLine="709"/>
        <w:jc w:val="both"/>
        <w:rPr>
          <w:sz w:val="28"/>
          <w:szCs w:val="28"/>
        </w:rPr>
      </w:pPr>
      <w:r w:rsidRPr="00071C48">
        <w:rPr>
          <w:sz w:val="28"/>
          <w:szCs w:val="28"/>
        </w:rPr>
        <w:t>- на 2022 год в размере 26,77 тыс. руб. (объем электрической энергии – 3,33 тыс. кВт*ч, цена – 8,04 руб./кВт*ч);</w:t>
      </w:r>
    </w:p>
    <w:p w14:paraId="03DE68FE" w14:textId="77777777" w:rsidR="00071C48" w:rsidRPr="00071C48" w:rsidRDefault="00071C48" w:rsidP="00071C48">
      <w:pPr>
        <w:tabs>
          <w:tab w:val="left" w:pos="1134"/>
        </w:tabs>
        <w:ind w:firstLine="709"/>
        <w:jc w:val="both"/>
        <w:rPr>
          <w:sz w:val="28"/>
          <w:szCs w:val="28"/>
        </w:rPr>
      </w:pPr>
      <w:r w:rsidRPr="00071C48">
        <w:rPr>
          <w:sz w:val="28"/>
          <w:szCs w:val="28"/>
        </w:rPr>
        <w:lastRenderedPageBreak/>
        <w:t>- на 2023 год в размере 27,84 тыс. руб. (объем электрической энергии – 3,33 тыс. кВт*ч, цена – 8,36 руб./кВт*ч);</w:t>
      </w:r>
    </w:p>
    <w:p w14:paraId="066E96C4" w14:textId="77777777" w:rsidR="00071C48" w:rsidRPr="00071C48" w:rsidRDefault="00071C48" w:rsidP="00071C48">
      <w:pPr>
        <w:tabs>
          <w:tab w:val="left" w:pos="1134"/>
        </w:tabs>
        <w:ind w:firstLine="709"/>
        <w:jc w:val="both"/>
        <w:rPr>
          <w:sz w:val="28"/>
          <w:szCs w:val="28"/>
        </w:rPr>
      </w:pPr>
    </w:p>
    <w:p w14:paraId="5B9AA369" w14:textId="77777777" w:rsidR="00071C48" w:rsidRPr="00071C48" w:rsidRDefault="00071C48" w:rsidP="00071C48">
      <w:pPr>
        <w:tabs>
          <w:tab w:val="left" w:pos="1134"/>
        </w:tabs>
        <w:ind w:firstLine="709"/>
        <w:jc w:val="both"/>
        <w:rPr>
          <w:sz w:val="28"/>
          <w:szCs w:val="28"/>
        </w:rPr>
      </w:pPr>
      <w:r w:rsidRPr="00071C48">
        <w:rPr>
          <w:sz w:val="28"/>
          <w:szCs w:val="28"/>
        </w:rPr>
        <w:t>Расходы по периодам календарной разбивки регулятором приняты на основе материалов тарифного дела на следующем уровне:</w:t>
      </w:r>
    </w:p>
    <w:p w14:paraId="567BD48D" w14:textId="77777777" w:rsidR="00071C48" w:rsidRPr="00071C48" w:rsidRDefault="00071C48" w:rsidP="00071C48">
      <w:pPr>
        <w:tabs>
          <w:tab w:val="left" w:pos="1134"/>
        </w:tabs>
        <w:ind w:firstLine="709"/>
        <w:jc w:val="both"/>
        <w:rPr>
          <w:color w:val="FF0000"/>
          <w:sz w:val="28"/>
          <w:szCs w:val="28"/>
        </w:rPr>
      </w:pPr>
      <w:r w:rsidRPr="00071C48">
        <w:rPr>
          <w:sz w:val="28"/>
          <w:szCs w:val="28"/>
        </w:rPr>
        <w:t xml:space="preserve">- </w:t>
      </w:r>
      <w:r w:rsidRPr="00071C48">
        <w:rPr>
          <w:b/>
          <w:sz w:val="28"/>
          <w:szCs w:val="28"/>
        </w:rPr>
        <w:t xml:space="preserve"> с</w:t>
      </w:r>
      <w:r w:rsidRPr="00071C48">
        <w:rPr>
          <w:sz w:val="28"/>
          <w:szCs w:val="28"/>
        </w:rPr>
        <w:t xml:space="preserve"> </w:t>
      </w:r>
      <w:r w:rsidRPr="00071C48">
        <w:rPr>
          <w:b/>
          <w:sz w:val="28"/>
          <w:szCs w:val="28"/>
        </w:rPr>
        <w:t>15.04.2022 по 30.06.2022</w:t>
      </w:r>
      <w:r w:rsidRPr="00071C48">
        <w:rPr>
          <w:sz w:val="28"/>
          <w:szCs w:val="28"/>
        </w:rPr>
        <w:t xml:space="preserve"> – </w:t>
      </w:r>
      <w:r w:rsidRPr="00071C48">
        <w:rPr>
          <w:b/>
          <w:i/>
          <w:sz w:val="28"/>
          <w:szCs w:val="28"/>
        </w:rPr>
        <w:t xml:space="preserve">1,19 </w:t>
      </w:r>
      <w:r w:rsidRPr="00071C48">
        <w:rPr>
          <w:sz w:val="28"/>
          <w:szCs w:val="28"/>
        </w:rPr>
        <w:t>тыс. руб.</w:t>
      </w:r>
      <w:r w:rsidRPr="00071C48">
        <w:rPr>
          <w:color w:val="FF0000"/>
          <w:sz w:val="28"/>
          <w:szCs w:val="28"/>
        </w:rPr>
        <w:t xml:space="preserve"> </w:t>
      </w:r>
    </w:p>
    <w:p w14:paraId="67960428" w14:textId="77777777" w:rsidR="00071C48" w:rsidRPr="00071C48" w:rsidRDefault="00071C48" w:rsidP="00071C48">
      <w:pPr>
        <w:tabs>
          <w:tab w:val="left" w:pos="1134"/>
        </w:tabs>
        <w:ind w:firstLine="709"/>
        <w:jc w:val="both"/>
        <w:rPr>
          <w:sz w:val="28"/>
          <w:szCs w:val="28"/>
        </w:rPr>
      </w:pPr>
      <w:r w:rsidRPr="00071C48">
        <w:rPr>
          <w:sz w:val="28"/>
          <w:szCs w:val="28"/>
        </w:rPr>
        <w:t xml:space="preserve">Объем электроэнергии принят по факту 2020 года, с учетом доли принятых стоков, в пересчете на долю принятых стоков по плану 2022г. (14692,23 м3) с разбивкой на периоды – </w:t>
      </w:r>
      <w:r w:rsidRPr="00071C48">
        <w:rPr>
          <w:b/>
          <w:i/>
          <w:sz w:val="28"/>
          <w:szCs w:val="28"/>
        </w:rPr>
        <w:t xml:space="preserve">0,15 </w:t>
      </w:r>
      <w:r w:rsidRPr="00071C48">
        <w:rPr>
          <w:sz w:val="28"/>
          <w:szCs w:val="28"/>
        </w:rPr>
        <w:t xml:space="preserve">тыс. кВт*ч. Предложение организации учесть объемы электроэнергии 2021 г. при расчете на 2022 г. не учтено, так как согласно представленным документам за 2021 г. с июня месяца резко возрос объем потребляемой энергии, причин роста объемов электроэнергии организация не смогла пояснить, обосновывающих документов не представила, вследствие чего, резкий рост потребления объем электроэнергии не обоснован, а для расчета плана 2022 г. регулятором учитывались объемы потребляемой энергии по факту 2020 г. Средняя цена 1 кВт*ч электроэнергии принята в размере </w:t>
      </w:r>
      <w:r w:rsidRPr="00071C48">
        <w:rPr>
          <w:b/>
          <w:i/>
          <w:sz w:val="28"/>
          <w:szCs w:val="28"/>
        </w:rPr>
        <w:t>8,00</w:t>
      </w:r>
      <w:r w:rsidRPr="00071C48">
        <w:rPr>
          <w:sz w:val="28"/>
          <w:szCs w:val="28"/>
        </w:rPr>
        <w:t xml:space="preserve"> руб./кВт*ч. Цена учтена по факту 2021 года 7,73 руб./кВт*ч с учетом индексов Минэкономразвития России на 2022 год (103,5%).</w:t>
      </w:r>
    </w:p>
    <w:p w14:paraId="012A51B2" w14:textId="77777777" w:rsidR="00071C48" w:rsidRPr="00071C48" w:rsidRDefault="00071C48" w:rsidP="00071C48">
      <w:pPr>
        <w:tabs>
          <w:tab w:val="left" w:pos="1134"/>
        </w:tabs>
        <w:ind w:firstLine="709"/>
        <w:jc w:val="both"/>
        <w:rPr>
          <w:sz w:val="28"/>
          <w:szCs w:val="28"/>
        </w:rPr>
      </w:pPr>
      <w:r w:rsidRPr="00071C48">
        <w:rPr>
          <w:sz w:val="28"/>
          <w:szCs w:val="28"/>
        </w:rPr>
        <w:t xml:space="preserve">- </w:t>
      </w:r>
      <w:r w:rsidRPr="00071C48">
        <w:rPr>
          <w:b/>
          <w:sz w:val="28"/>
          <w:szCs w:val="28"/>
        </w:rPr>
        <w:t>с</w:t>
      </w:r>
      <w:r w:rsidRPr="00071C48">
        <w:rPr>
          <w:sz w:val="28"/>
          <w:szCs w:val="28"/>
        </w:rPr>
        <w:t xml:space="preserve"> </w:t>
      </w:r>
      <w:r w:rsidRPr="00071C48">
        <w:rPr>
          <w:b/>
          <w:sz w:val="28"/>
          <w:szCs w:val="28"/>
        </w:rPr>
        <w:t>01.07.2022 по 31.12.2022</w:t>
      </w:r>
      <w:r w:rsidRPr="00071C48">
        <w:rPr>
          <w:sz w:val="28"/>
          <w:szCs w:val="28"/>
        </w:rPr>
        <w:t xml:space="preserve"> – </w:t>
      </w:r>
      <w:r w:rsidRPr="00071C48">
        <w:rPr>
          <w:b/>
          <w:i/>
          <w:sz w:val="28"/>
          <w:szCs w:val="28"/>
        </w:rPr>
        <w:t xml:space="preserve">2,83 </w:t>
      </w:r>
      <w:r w:rsidRPr="00071C48">
        <w:rPr>
          <w:sz w:val="28"/>
          <w:szCs w:val="28"/>
        </w:rPr>
        <w:t xml:space="preserve">тыс. руб. Объем электроэнергии принят по факту 2020 года, с учетом доли принятых стоков, в пересчете на долю принятых стоков по плану 2022г. (35108,71 м3.) с разбивкой на периоды – </w:t>
      </w:r>
      <w:r w:rsidRPr="00071C48">
        <w:rPr>
          <w:b/>
          <w:i/>
          <w:sz w:val="28"/>
          <w:szCs w:val="28"/>
        </w:rPr>
        <w:t xml:space="preserve">0,35 </w:t>
      </w:r>
      <w:r w:rsidRPr="00071C48">
        <w:rPr>
          <w:sz w:val="28"/>
          <w:szCs w:val="28"/>
        </w:rPr>
        <w:t xml:space="preserve">тыс. кВт*ч. Предложение организации учесть объемы электроэнергии 2021 г. при расчете на 2022 г. не учтено, так как согласно представленным документам за 2021 г. с июня месяца резко возрос объем потребляемой энергии, причин роста объемов электроэнергии организация не смогла пояснить, обосновывающих документов не представила, вследствие чего, резкий рост потребления объемов электроэнергии не обоснован. Для расчета плана 2022 г. регулятором учитывались объемы потребляемой энергии по факту 2020 г. Средняя цена                    1 кВт*ч электроэнергии принята в размере </w:t>
      </w:r>
      <w:r w:rsidRPr="00071C48">
        <w:rPr>
          <w:b/>
          <w:i/>
          <w:sz w:val="28"/>
          <w:szCs w:val="28"/>
        </w:rPr>
        <w:t>8,00</w:t>
      </w:r>
      <w:r w:rsidRPr="00071C48">
        <w:rPr>
          <w:sz w:val="28"/>
          <w:szCs w:val="28"/>
        </w:rPr>
        <w:t xml:space="preserve"> руб./кВт*ч. Цена учтена по факту 2021 года 7,73 руб./кВт*ч с учетом индексов Минэкономразвития России на 2022 год (103,5%).</w:t>
      </w:r>
    </w:p>
    <w:p w14:paraId="4F8CC100" w14:textId="77777777" w:rsidR="00071C48" w:rsidRPr="00071C48" w:rsidRDefault="00071C48" w:rsidP="00071C48">
      <w:pPr>
        <w:tabs>
          <w:tab w:val="left" w:pos="1134"/>
        </w:tabs>
        <w:ind w:firstLine="709"/>
        <w:jc w:val="both"/>
        <w:rPr>
          <w:color w:val="FF0000"/>
          <w:sz w:val="28"/>
          <w:szCs w:val="28"/>
        </w:rPr>
      </w:pPr>
      <w:r w:rsidRPr="00071C48">
        <w:rPr>
          <w:sz w:val="28"/>
          <w:szCs w:val="28"/>
        </w:rPr>
        <w:t xml:space="preserve">- </w:t>
      </w:r>
      <w:r w:rsidRPr="00071C48">
        <w:rPr>
          <w:b/>
          <w:sz w:val="28"/>
          <w:szCs w:val="28"/>
        </w:rPr>
        <w:t xml:space="preserve"> с</w:t>
      </w:r>
      <w:r w:rsidRPr="00071C48">
        <w:rPr>
          <w:sz w:val="28"/>
          <w:szCs w:val="28"/>
        </w:rPr>
        <w:t xml:space="preserve"> </w:t>
      </w:r>
      <w:r w:rsidRPr="00071C48">
        <w:rPr>
          <w:b/>
          <w:sz w:val="28"/>
          <w:szCs w:val="28"/>
        </w:rPr>
        <w:t xml:space="preserve">01.01.2023 по 30.06.2023 </w:t>
      </w:r>
      <w:r w:rsidRPr="00071C48">
        <w:rPr>
          <w:sz w:val="28"/>
          <w:szCs w:val="28"/>
        </w:rPr>
        <w:t xml:space="preserve">– </w:t>
      </w:r>
      <w:r w:rsidRPr="00071C48">
        <w:rPr>
          <w:b/>
          <w:i/>
          <w:sz w:val="28"/>
          <w:szCs w:val="28"/>
        </w:rPr>
        <w:t xml:space="preserve">2,92 </w:t>
      </w:r>
      <w:r w:rsidRPr="00071C48">
        <w:rPr>
          <w:sz w:val="28"/>
          <w:szCs w:val="28"/>
        </w:rPr>
        <w:t>тыс. руб.</w:t>
      </w:r>
      <w:r w:rsidRPr="00071C48">
        <w:rPr>
          <w:color w:val="FF0000"/>
          <w:sz w:val="28"/>
          <w:szCs w:val="28"/>
        </w:rPr>
        <w:t xml:space="preserve"> </w:t>
      </w:r>
    </w:p>
    <w:p w14:paraId="65D504B3" w14:textId="77777777" w:rsidR="00071C48" w:rsidRPr="00071C48" w:rsidRDefault="00071C48" w:rsidP="00071C48">
      <w:pPr>
        <w:tabs>
          <w:tab w:val="left" w:pos="1134"/>
        </w:tabs>
        <w:ind w:firstLine="709"/>
        <w:jc w:val="both"/>
        <w:rPr>
          <w:sz w:val="28"/>
          <w:szCs w:val="28"/>
        </w:rPr>
      </w:pPr>
      <w:r w:rsidRPr="00071C48">
        <w:rPr>
          <w:sz w:val="28"/>
          <w:szCs w:val="28"/>
        </w:rPr>
        <w:t xml:space="preserve">Объем электроэнергии принят по плану 2022 года, с учетом доли принятых стоков, в пересчете на долю принятых стоков по плану 2023г. (34822,50 м3) с разбивкой на периоды – </w:t>
      </w:r>
      <w:r w:rsidRPr="00071C48">
        <w:rPr>
          <w:b/>
          <w:i/>
          <w:sz w:val="28"/>
          <w:szCs w:val="28"/>
        </w:rPr>
        <w:t xml:space="preserve">0,35 </w:t>
      </w:r>
      <w:r w:rsidRPr="00071C48">
        <w:rPr>
          <w:sz w:val="28"/>
          <w:szCs w:val="28"/>
        </w:rPr>
        <w:t xml:space="preserve">тыс. кВт*ч. Средняя цена 1 кВт*ч электроэнергии принята в размере </w:t>
      </w:r>
      <w:r w:rsidRPr="00071C48">
        <w:rPr>
          <w:b/>
          <w:i/>
          <w:sz w:val="28"/>
          <w:szCs w:val="28"/>
        </w:rPr>
        <w:t>8,32</w:t>
      </w:r>
      <w:r w:rsidRPr="00071C48">
        <w:rPr>
          <w:sz w:val="28"/>
          <w:szCs w:val="28"/>
        </w:rPr>
        <w:t xml:space="preserve"> руб./кВт*ч. Цена учтена по плану 2022 года с учетом индексов Минэкономразвития России на 2023 год (104,0%).</w:t>
      </w:r>
    </w:p>
    <w:p w14:paraId="38223B51" w14:textId="77777777" w:rsidR="00071C48" w:rsidRPr="00071C48" w:rsidRDefault="00071C48" w:rsidP="00071C48">
      <w:pPr>
        <w:tabs>
          <w:tab w:val="left" w:pos="1134"/>
        </w:tabs>
        <w:ind w:firstLine="709"/>
        <w:jc w:val="both"/>
        <w:rPr>
          <w:sz w:val="28"/>
          <w:szCs w:val="28"/>
        </w:rPr>
      </w:pPr>
      <w:r w:rsidRPr="00071C48">
        <w:rPr>
          <w:sz w:val="28"/>
          <w:szCs w:val="28"/>
        </w:rPr>
        <w:t xml:space="preserve">- </w:t>
      </w:r>
      <w:r w:rsidRPr="00071C48">
        <w:rPr>
          <w:b/>
          <w:sz w:val="28"/>
          <w:szCs w:val="28"/>
        </w:rPr>
        <w:t>с</w:t>
      </w:r>
      <w:r w:rsidRPr="00071C48">
        <w:rPr>
          <w:sz w:val="28"/>
          <w:szCs w:val="28"/>
        </w:rPr>
        <w:t xml:space="preserve"> </w:t>
      </w:r>
      <w:r w:rsidRPr="00071C48">
        <w:rPr>
          <w:b/>
          <w:sz w:val="28"/>
          <w:szCs w:val="28"/>
        </w:rPr>
        <w:t>01.07.2023 по 31.12.2023</w:t>
      </w:r>
      <w:r w:rsidRPr="00071C48">
        <w:rPr>
          <w:sz w:val="28"/>
          <w:szCs w:val="28"/>
        </w:rPr>
        <w:t xml:space="preserve"> – </w:t>
      </w:r>
      <w:r w:rsidRPr="00071C48">
        <w:rPr>
          <w:b/>
          <w:i/>
          <w:sz w:val="28"/>
          <w:szCs w:val="28"/>
        </w:rPr>
        <w:t xml:space="preserve">2,92 </w:t>
      </w:r>
      <w:r w:rsidRPr="00071C48">
        <w:rPr>
          <w:sz w:val="28"/>
          <w:szCs w:val="28"/>
        </w:rPr>
        <w:t>тыс. руб.</w:t>
      </w:r>
      <w:r w:rsidRPr="00071C48">
        <w:rPr>
          <w:color w:val="FF0000"/>
          <w:sz w:val="28"/>
          <w:szCs w:val="28"/>
        </w:rPr>
        <w:t xml:space="preserve"> </w:t>
      </w:r>
      <w:r w:rsidRPr="00071C48">
        <w:rPr>
          <w:color w:val="000000"/>
          <w:sz w:val="28"/>
          <w:szCs w:val="28"/>
        </w:rPr>
        <w:t>Объ</w:t>
      </w:r>
      <w:r w:rsidRPr="00071C48">
        <w:rPr>
          <w:sz w:val="28"/>
          <w:szCs w:val="28"/>
        </w:rPr>
        <w:t xml:space="preserve">ем и цена потребленной энергии - на уровне предыдущего периода календарной разбивки. </w:t>
      </w:r>
    </w:p>
    <w:p w14:paraId="144A68AC" w14:textId="77777777" w:rsidR="00071C48" w:rsidRPr="00071C48" w:rsidRDefault="00071C48" w:rsidP="00071C48">
      <w:pPr>
        <w:tabs>
          <w:tab w:val="left" w:pos="1134"/>
        </w:tabs>
        <w:ind w:left="1069"/>
        <w:jc w:val="center"/>
        <w:rPr>
          <w:b/>
          <w:sz w:val="32"/>
          <w:szCs w:val="32"/>
          <w:u w:val="single"/>
        </w:rPr>
      </w:pPr>
    </w:p>
    <w:p w14:paraId="059E4496" w14:textId="77777777" w:rsidR="00071C48" w:rsidRPr="00071C48" w:rsidRDefault="00071C48" w:rsidP="00071C48">
      <w:pPr>
        <w:tabs>
          <w:tab w:val="left" w:pos="1134"/>
        </w:tabs>
        <w:ind w:left="1069"/>
        <w:jc w:val="center"/>
        <w:rPr>
          <w:b/>
          <w:sz w:val="32"/>
          <w:szCs w:val="32"/>
          <w:u w:val="single"/>
        </w:rPr>
      </w:pPr>
      <w:r w:rsidRPr="00071C48">
        <w:rPr>
          <w:b/>
          <w:sz w:val="32"/>
          <w:szCs w:val="32"/>
          <w:u w:val="single"/>
        </w:rPr>
        <w:t>«Ремонтные расходы»</w:t>
      </w:r>
    </w:p>
    <w:p w14:paraId="23B9E784" w14:textId="77777777" w:rsidR="00071C48" w:rsidRPr="00071C48" w:rsidRDefault="00071C48" w:rsidP="00071C48">
      <w:pPr>
        <w:tabs>
          <w:tab w:val="left" w:pos="1134"/>
        </w:tabs>
        <w:ind w:left="1069"/>
        <w:jc w:val="center"/>
        <w:rPr>
          <w:b/>
          <w:sz w:val="32"/>
          <w:szCs w:val="32"/>
          <w:u w:val="single"/>
        </w:rPr>
      </w:pPr>
    </w:p>
    <w:p w14:paraId="2DF36F32" w14:textId="77777777" w:rsidR="00071C48" w:rsidRPr="00071C48" w:rsidRDefault="00071C48" w:rsidP="00071C48">
      <w:pPr>
        <w:tabs>
          <w:tab w:val="left" w:pos="1134"/>
        </w:tabs>
        <w:ind w:firstLine="709"/>
        <w:jc w:val="both"/>
        <w:rPr>
          <w:sz w:val="28"/>
          <w:szCs w:val="28"/>
        </w:rPr>
      </w:pPr>
      <w:bookmarkStart w:id="14" w:name="_Hlk100048963"/>
      <w:r w:rsidRPr="00071C48">
        <w:rPr>
          <w:sz w:val="28"/>
          <w:szCs w:val="28"/>
        </w:rPr>
        <w:t>Организацией заявлены для учета в необходимой валовой выручке расходы по данной статье:</w:t>
      </w:r>
    </w:p>
    <w:p w14:paraId="6EFDAC80" w14:textId="77777777" w:rsidR="00071C48" w:rsidRPr="00071C48" w:rsidRDefault="00071C48" w:rsidP="00071C48">
      <w:pPr>
        <w:tabs>
          <w:tab w:val="left" w:pos="1134"/>
        </w:tabs>
        <w:ind w:firstLine="709"/>
        <w:jc w:val="both"/>
        <w:rPr>
          <w:sz w:val="28"/>
          <w:szCs w:val="28"/>
        </w:rPr>
      </w:pPr>
      <w:r w:rsidRPr="00071C48">
        <w:rPr>
          <w:sz w:val="28"/>
          <w:szCs w:val="28"/>
        </w:rPr>
        <w:lastRenderedPageBreak/>
        <w:t xml:space="preserve">- в расчете на 2022 год в сумме </w:t>
      </w:r>
      <w:r w:rsidRPr="00071C48">
        <w:rPr>
          <w:b/>
          <w:i/>
          <w:sz w:val="28"/>
          <w:szCs w:val="28"/>
        </w:rPr>
        <w:t xml:space="preserve">1 628,14 </w:t>
      </w:r>
      <w:r w:rsidRPr="00071C48">
        <w:rPr>
          <w:sz w:val="28"/>
          <w:szCs w:val="28"/>
        </w:rPr>
        <w:t xml:space="preserve">тыс. руб.;  </w:t>
      </w:r>
    </w:p>
    <w:p w14:paraId="14CF9474" w14:textId="77777777" w:rsidR="00071C48" w:rsidRPr="00071C48" w:rsidRDefault="00071C48" w:rsidP="00071C48">
      <w:pPr>
        <w:tabs>
          <w:tab w:val="left" w:pos="1134"/>
        </w:tabs>
        <w:ind w:firstLine="709"/>
        <w:jc w:val="both"/>
        <w:rPr>
          <w:sz w:val="28"/>
          <w:szCs w:val="28"/>
        </w:rPr>
      </w:pPr>
      <w:r w:rsidRPr="00071C48">
        <w:rPr>
          <w:sz w:val="28"/>
          <w:szCs w:val="28"/>
        </w:rPr>
        <w:t xml:space="preserve">- в расчете на 2023 год в сумме </w:t>
      </w:r>
      <w:r w:rsidRPr="00071C48">
        <w:rPr>
          <w:b/>
          <w:i/>
          <w:sz w:val="28"/>
          <w:szCs w:val="28"/>
        </w:rPr>
        <w:t xml:space="preserve">1 693,26 </w:t>
      </w:r>
      <w:r w:rsidRPr="00071C48">
        <w:rPr>
          <w:sz w:val="28"/>
          <w:szCs w:val="28"/>
        </w:rPr>
        <w:t>тыс. руб.</w:t>
      </w:r>
    </w:p>
    <w:p w14:paraId="7A7ED39E" w14:textId="77777777" w:rsidR="00071C48" w:rsidRPr="00071C48" w:rsidRDefault="00071C48" w:rsidP="00071C48">
      <w:pPr>
        <w:tabs>
          <w:tab w:val="left" w:pos="1134"/>
        </w:tabs>
        <w:ind w:firstLine="709"/>
        <w:jc w:val="both"/>
        <w:rPr>
          <w:sz w:val="28"/>
          <w:szCs w:val="28"/>
        </w:rPr>
      </w:pPr>
      <w:r w:rsidRPr="00071C48">
        <w:rPr>
          <w:sz w:val="28"/>
          <w:szCs w:val="28"/>
        </w:rPr>
        <w:t xml:space="preserve"> </w:t>
      </w:r>
    </w:p>
    <w:p w14:paraId="6E895E6A" w14:textId="77777777" w:rsidR="00071C48" w:rsidRPr="00071C48" w:rsidRDefault="00071C48" w:rsidP="00071C48">
      <w:pPr>
        <w:tabs>
          <w:tab w:val="left" w:pos="1134"/>
        </w:tabs>
        <w:ind w:firstLine="709"/>
        <w:jc w:val="both"/>
        <w:rPr>
          <w:sz w:val="28"/>
          <w:szCs w:val="28"/>
        </w:rPr>
      </w:pPr>
      <w:r w:rsidRPr="00071C48">
        <w:rPr>
          <w:sz w:val="28"/>
          <w:szCs w:val="28"/>
        </w:rPr>
        <w:t xml:space="preserve">Расходы по статье приняты на 2022 г. в сумме </w:t>
      </w:r>
      <w:r w:rsidRPr="00071C48">
        <w:rPr>
          <w:b/>
          <w:i/>
          <w:sz w:val="28"/>
          <w:szCs w:val="28"/>
        </w:rPr>
        <w:t xml:space="preserve">458,86 </w:t>
      </w:r>
      <w:r w:rsidRPr="00071C48">
        <w:rPr>
          <w:sz w:val="28"/>
          <w:szCs w:val="28"/>
        </w:rPr>
        <w:t>тыс. руб. с учетом календарной разбивки на следующем уровне:</w:t>
      </w:r>
    </w:p>
    <w:p w14:paraId="26F7F8D4" w14:textId="77777777" w:rsidR="00071C48" w:rsidRPr="00071C48" w:rsidRDefault="00071C48" w:rsidP="00071C48">
      <w:pPr>
        <w:ind w:firstLine="709"/>
        <w:jc w:val="both"/>
        <w:rPr>
          <w:sz w:val="28"/>
          <w:szCs w:val="28"/>
        </w:rPr>
      </w:pPr>
      <w:r w:rsidRPr="00071C48">
        <w:rPr>
          <w:sz w:val="28"/>
          <w:szCs w:val="28"/>
        </w:rPr>
        <w:t xml:space="preserve">- с 15.04.2022 по 30.06.2022 – </w:t>
      </w:r>
      <w:r w:rsidRPr="00071C48">
        <w:rPr>
          <w:b/>
          <w:i/>
          <w:sz w:val="28"/>
          <w:szCs w:val="28"/>
        </w:rPr>
        <w:t xml:space="preserve">135,37 </w:t>
      </w:r>
      <w:r w:rsidRPr="00071C48">
        <w:rPr>
          <w:sz w:val="28"/>
          <w:szCs w:val="28"/>
        </w:rPr>
        <w:t>тыс. руб.;</w:t>
      </w:r>
    </w:p>
    <w:p w14:paraId="12119B49" w14:textId="77777777" w:rsidR="00071C48" w:rsidRPr="00071C48" w:rsidRDefault="00071C48" w:rsidP="00071C48">
      <w:pPr>
        <w:ind w:firstLine="709"/>
        <w:jc w:val="both"/>
        <w:rPr>
          <w:sz w:val="28"/>
          <w:szCs w:val="28"/>
        </w:rPr>
      </w:pPr>
      <w:r w:rsidRPr="00071C48">
        <w:rPr>
          <w:sz w:val="28"/>
          <w:szCs w:val="28"/>
        </w:rPr>
        <w:t xml:space="preserve">- с 01.07.2022 по 31.12.2022 – </w:t>
      </w:r>
      <w:r w:rsidRPr="00071C48">
        <w:rPr>
          <w:b/>
          <w:i/>
          <w:sz w:val="28"/>
          <w:szCs w:val="28"/>
        </w:rPr>
        <w:t xml:space="preserve">323,49 </w:t>
      </w:r>
      <w:r w:rsidRPr="00071C48">
        <w:rPr>
          <w:sz w:val="28"/>
          <w:szCs w:val="28"/>
        </w:rPr>
        <w:t>тыс. руб.</w:t>
      </w:r>
    </w:p>
    <w:p w14:paraId="487EF0D2" w14:textId="77777777" w:rsidR="00071C48" w:rsidRPr="00071C48" w:rsidRDefault="00071C48" w:rsidP="00071C48">
      <w:pPr>
        <w:tabs>
          <w:tab w:val="left" w:pos="1134"/>
        </w:tabs>
        <w:ind w:firstLine="709"/>
        <w:jc w:val="both"/>
        <w:rPr>
          <w:sz w:val="28"/>
          <w:szCs w:val="28"/>
        </w:rPr>
      </w:pPr>
      <w:r w:rsidRPr="00071C48">
        <w:rPr>
          <w:sz w:val="28"/>
          <w:szCs w:val="28"/>
        </w:rPr>
        <w:t xml:space="preserve">Расходы по статье приняты на 2023 г. в сумме </w:t>
      </w:r>
      <w:r w:rsidRPr="00071C48">
        <w:rPr>
          <w:b/>
          <w:i/>
          <w:sz w:val="28"/>
          <w:szCs w:val="28"/>
        </w:rPr>
        <w:t xml:space="preserve">666,37 </w:t>
      </w:r>
      <w:r w:rsidRPr="00071C48">
        <w:rPr>
          <w:sz w:val="28"/>
          <w:szCs w:val="28"/>
        </w:rPr>
        <w:t>тыс. руб. с учетом календарной разбивки на следующем уровне:</w:t>
      </w:r>
    </w:p>
    <w:p w14:paraId="48E9960F" w14:textId="77777777" w:rsidR="00071C48" w:rsidRPr="00071C48" w:rsidRDefault="00071C48" w:rsidP="00071C48">
      <w:pPr>
        <w:ind w:firstLine="709"/>
        <w:jc w:val="both"/>
        <w:rPr>
          <w:sz w:val="28"/>
          <w:szCs w:val="28"/>
        </w:rPr>
      </w:pPr>
      <w:r w:rsidRPr="00071C48">
        <w:rPr>
          <w:sz w:val="28"/>
          <w:szCs w:val="28"/>
        </w:rPr>
        <w:t xml:space="preserve">- с 01.01.2023 по 30.06.2023 – </w:t>
      </w:r>
      <w:r w:rsidRPr="00071C48">
        <w:rPr>
          <w:b/>
          <w:i/>
          <w:sz w:val="28"/>
          <w:szCs w:val="28"/>
        </w:rPr>
        <w:t xml:space="preserve">318,21 </w:t>
      </w:r>
      <w:r w:rsidRPr="00071C48">
        <w:rPr>
          <w:sz w:val="28"/>
          <w:szCs w:val="28"/>
        </w:rPr>
        <w:t>тыс. руб.;</w:t>
      </w:r>
    </w:p>
    <w:p w14:paraId="442E9B42" w14:textId="77777777" w:rsidR="00071C48" w:rsidRPr="00071C48" w:rsidRDefault="00071C48" w:rsidP="00071C48">
      <w:pPr>
        <w:ind w:firstLine="709"/>
        <w:jc w:val="both"/>
        <w:rPr>
          <w:sz w:val="28"/>
          <w:szCs w:val="28"/>
        </w:rPr>
      </w:pPr>
      <w:r w:rsidRPr="00071C48">
        <w:rPr>
          <w:sz w:val="28"/>
          <w:szCs w:val="28"/>
        </w:rPr>
        <w:t xml:space="preserve">- с 01.07.2023 по 31.12.2023 – </w:t>
      </w:r>
      <w:r w:rsidRPr="00071C48">
        <w:rPr>
          <w:b/>
          <w:i/>
          <w:sz w:val="28"/>
          <w:szCs w:val="28"/>
        </w:rPr>
        <w:t xml:space="preserve">348,15 </w:t>
      </w:r>
      <w:r w:rsidRPr="00071C48">
        <w:rPr>
          <w:sz w:val="28"/>
          <w:szCs w:val="28"/>
        </w:rPr>
        <w:t>тыс. руб.</w:t>
      </w:r>
    </w:p>
    <w:p w14:paraId="4B071CB3" w14:textId="77777777" w:rsidR="00071C48" w:rsidRPr="00071C48" w:rsidRDefault="00071C48" w:rsidP="00071C48">
      <w:pPr>
        <w:ind w:firstLine="709"/>
        <w:jc w:val="both"/>
        <w:rPr>
          <w:sz w:val="28"/>
          <w:szCs w:val="28"/>
        </w:rPr>
      </w:pPr>
    </w:p>
    <w:bookmarkEnd w:id="14"/>
    <w:p w14:paraId="6AE4E42E" w14:textId="77777777" w:rsidR="00071C48" w:rsidRPr="00071C48" w:rsidRDefault="00071C48" w:rsidP="000C2C0F">
      <w:pPr>
        <w:numPr>
          <w:ilvl w:val="0"/>
          <w:numId w:val="6"/>
        </w:numPr>
        <w:tabs>
          <w:tab w:val="left" w:pos="284"/>
        </w:tabs>
        <w:ind w:left="0" w:firstLine="0"/>
        <w:jc w:val="center"/>
        <w:rPr>
          <w:b/>
          <w:sz w:val="28"/>
          <w:szCs w:val="28"/>
          <w:u w:val="single"/>
        </w:rPr>
      </w:pPr>
      <w:r w:rsidRPr="00071C48">
        <w:rPr>
          <w:b/>
          <w:sz w:val="28"/>
          <w:szCs w:val="28"/>
          <w:u w:val="single"/>
        </w:rPr>
        <w:t>«Расходы на проведение АВР»</w:t>
      </w:r>
    </w:p>
    <w:p w14:paraId="6A129ACA" w14:textId="77777777" w:rsidR="00071C48" w:rsidRPr="00071C48" w:rsidRDefault="00071C48" w:rsidP="00071C48">
      <w:pPr>
        <w:tabs>
          <w:tab w:val="left" w:pos="1134"/>
        </w:tabs>
        <w:ind w:firstLine="709"/>
        <w:jc w:val="center"/>
        <w:rPr>
          <w:b/>
          <w:sz w:val="28"/>
          <w:szCs w:val="28"/>
          <w:u w:val="single"/>
        </w:rPr>
      </w:pPr>
    </w:p>
    <w:p w14:paraId="66C92EBE" w14:textId="77777777" w:rsidR="00071C48" w:rsidRPr="00071C48" w:rsidRDefault="00071C48" w:rsidP="00071C48">
      <w:pPr>
        <w:tabs>
          <w:tab w:val="left" w:pos="1134"/>
        </w:tabs>
        <w:ind w:firstLine="709"/>
        <w:jc w:val="both"/>
        <w:rPr>
          <w:sz w:val="28"/>
          <w:szCs w:val="28"/>
        </w:rPr>
      </w:pPr>
      <w:r w:rsidRPr="00071C48">
        <w:rPr>
          <w:sz w:val="28"/>
          <w:szCs w:val="28"/>
        </w:rPr>
        <w:t>Организацией заявлены для учета в необходимой валовой выручке расходы по данной статье:</w:t>
      </w:r>
    </w:p>
    <w:p w14:paraId="4F13166D" w14:textId="77777777" w:rsidR="00071C48" w:rsidRPr="00071C48" w:rsidRDefault="00071C48" w:rsidP="00071C48">
      <w:pPr>
        <w:tabs>
          <w:tab w:val="left" w:pos="1134"/>
        </w:tabs>
        <w:ind w:firstLine="709"/>
        <w:jc w:val="both"/>
        <w:rPr>
          <w:sz w:val="28"/>
          <w:szCs w:val="28"/>
        </w:rPr>
      </w:pPr>
      <w:r w:rsidRPr="00071C48">
        <w:rPr>
          <w:sz w:val="28"/>
          <w:szCs w:val="28"/>
        </w:rPr>
        <w:t xml:space="preserve">- в расчете на 2022 год в сумме </w:t>
      </w:r>
      <w:r w:rsidRPr="00071C48">
        <w:rPr>
          <w:b/>
          <w:i/>
          <w:sz w:val="28"/>
          <w:szCs w:val="28"/>
        </w:rPr>
        <w:t xml:space="preserve">544,72 </w:t>
      </w:r>
      <w:r w:rsidRPr="00071C48">
        <w:rPr>
          <w:sz w:val="28"/>
          <w:szCs w:val="28"/>
        </w:rPr>
        <w:t>тыс. руб., в том числе: заработная плата 242,69 тыс. руб. (средняя заработная плата 20223,83</w:t>
      </w:r>
      <w:r w:rsidRPr="00071C48">
        <w:rPr>
          <w:szCs w:val="20"/>
        </w:rPr>
        <w:t xml:space="preserve"> </w:t>
      </w:r>
      <w:r w:rsidRPr="00071C48">
        <w:rPr>
          <w:sz w:val="28"/>
          <w:szCs w:val="28"/>
        </w:rPr>
        <w:t xml:space="preserve">руб./чел./мес.,  численность 1 чел.), отчисления на соц. нужды от заработной платы 73,29 тыс. руб., прочие расходы 228,74 тыс. руб. (материалы 40,44 тыс. руб., автоуслуги 174,80 тыс. руб., спец. одежда 13,50 тыс. руб.);  </w:t>
      </w:r>
    </w:p>
    <w:p w14:paraId="2A50208D" w14:textId="77777777" w:rsidR="00071C48" w:rsidRPr="00071C48" w:rsidRDefault="00071C48" w:rsidP="00071C48">
      <w:pPr>
        <w:tabs>
          <w:tab w:val="left" w:pos="1134"/>
        </w:tabs>
        <w:ind w:firstLine="709"/>
        <w:jc w:val="both"/>
        <w:rPr>
          <w:sz w:val="28"/>
          <w:szCs w:val="28"/>
        </w:rPr>
      </w:pPr>
      <w:r w:rsidRPr="00071C48">
        <w:rPr>
          <w:sz w:val="28"/>
          <w:szCs w:val="28"/>
        </w:rPr>
        <w:t xml:space="preserve">- в расчете на 2023 год в сумме </w:t>
      </w:r>
      <w:r w:rsidRPr="00071C48">
        <w:rPr>
          <w:b/>
          <w:i/>
          <w:sz w:val="28"/>
          <w:szCs w:val="28"/>
        </w:rPr>
        <w:t xml:space="preserve">566,51 </w:t>
      </w:r>
      <w:r w:rsidRPr="00071C48">
        <w:rPr>
          <w:sz w:val="28"/>
          <w:szCs w:val="28"/>
        </w:rPr>
        <w:t>тыс. руб., в том числе: заработная плата 252,39 тыс. руб.</w:t>
      </w:r>
      <w:r w:rsidRPr="00071C48">
        <w:rPr>
          <w:szCs w:val="20"/>
        </w:rPr>
        <w:t xml:space="preserve"> </w:t>
      </w:r>
      <w:r w:rsidRPr="00071C48">
        <w:rPr>
          <w:sz w:val="28"/>
          <w:szCs w:val="28"/>
        </w:rPr>
        <w:t xml:space="preserve">(средняя заработная плата 21032,79 руб./чел./мес.,  численность 1 чел.), отчисления на соц. нужды от заработной платы 76,22 тыс. руб., прочие расходы 237,89 тыс. руб. (материалы 42,06 тыс. руб., автоуслуги 181,79 тыс. руб., спец. одежда 14,04 тыс. руб.);  </w:t>
      </w:r>
    </w:p>
    <w:p w14:paraId="5EFD899A" w14:textId="77777777" w:rsidR="00071C48" w:rsidRPr="00071C48" w:rsidRDefault="00071C48" w:rsidP="00071C48">
      <w:pPr>
        <w:tabs>
          <w:tab w:val="left" w:pos="1134"/>
        </w:tabs>
        <w:ind w:firstLine="709"/>
        <w:jc w:val="both"/>
        <w:rPr>
          <w:sz w:val="28"/>
          <w:szCs w:val="28"/>
        </w:rPr>
      </w:pPr>
      <w:r w:rsidRPr="00071C48">
        <w:rPr>
          <w:sz w:val="28"/>
          <w:szCs w:val="28"/>
        </w:rPr>
        <w:t xml:space="preserve"> </w:t>
      </w:r>
    </w:p>
    <w:p w14:paraId="3F94C49E" w14:textId="77777777" w:rsidR="00071C48" w:rsidRPr="00071C48" w:rsidRDefault="00071C48" w:rsidP="00071C48">
      <w:pPr>
        <w:tabs>
          <w:tab w:val="left" w:pos="1134"/>
        </w:tabs>
        <w:ind w:firstLine="709"/>
        <w:jc w:val="both"/>
        <w:rPr>
          <w:sz w:val="28"/>
          <w:szCs w:val="28"/>
        </w:rPr>
      </w:pPr>
      <w:r w:rsidRPr="00071C48">
        <w:rPr>
          <w:i/>
          <w:iCs/>
          <w:sz w:val="28"/>
          <w:szCs w:val="28"/>
        </w:rPr>
        <w:t>По статье «Заработная плата</w:t>
      </w:r>
      <w:r w:rsidRPr="00071C48">
        <w:rPr>
          <w:i/>
          <w:iCs/>
          <w:szCs w:val="20"/>
        </w:rPr>
        <w:t xml:space="preserve"> </w:t>
      </w:r>
      <w:r w:rsidRPr="00071C48">
        <w:rPr>
          <w:i/>
          <w:iCs/>
          <w:sz w:val="28"/>
          <w:szCs w:val="28"/>
        </w:rPr>
        <w:t>персонала АВР»</w:t>
      </w:r>
      <w:r w:rsidRPr="00071C48">
        <w:rPr>
          <w:sz w:val="28"/>
          <w:szCs w:val="28"/>
        </w:rPr>
        <w:t>:</w:t>
      </w:r>
    </w:p>
    <w:p w14:paraId="4947BBE9" w14:textId="77777777" w:rsidR="00071C48" w:rsidRPr="00071C48" w:rsidRDefault="00071C48" w:rsidP="00071C48">
      <w:pPr>
        <w:tabs>
          <w:tab w:val="left" w:pos="1134"/>
        </w:tabs>
        <w:ind w:firstLine="709"/>
        <w:jc w:val="both"/>
        <w:rPr>
          <w:sz w:val="28"/>
          <w:szCs w:val="28"/>
        </w:rPr>
      </w:pPr>
      <w:r w:rsidRPr="00071C48">
        <w:rPr>
          <w:sz w:val="28"/>
          <w:szCs w:val="28"/>
        </w:rPr>
        <w:t>В качестве обосновывающих документов в материалах тарифного дела организацией представлены:</w:t>
      </w:r>
    </w:p>
    <w:p w14:paraId="6000C3AB" w14:textId="77777777" w:rsidR="00071C48" w:rsidRPr="00071C48" w:rsidRDefault="00071C48" w:rsidP="00071C48">
      <w:pPr>
        <w:tabs>
          <w:tab w:val="left" w:pos="1134"/>
        </w:tabs>
        <w:ind w:firstLine="709"/>
        <w:jc w:val="both"/>
        <w:rPr>
          <w:sz w:val="28"/>
          <w:szCs w:val="28"/>
        </w:rPr>
      </w:pPr>
      <w:r w:rsidRPr="00071C48">
        <w:rPr>
          <w:sz w:val="28"/>
          <w:szCs w:val="28"/>
        </w:rPr>
        <w:t>- расчет фонда оплаты труда на 2021 год в целом и категориям персонала;</w:t>
      </w:r>
    </w:p>
    <w:p w14:paraId="185F51C9" w14:textId="77777777" w:rsidR="00071C48" w:rsidRPr="00071C48" w:rsidRDefault="00071C48" w:rsidP="00071C48">
      <w:pPr>
        <w:tabs>
          <w:tab w:val="left" w:pos="1134"/>
        </w:tabs>
        <w:ind w:firstLine="709"/>
        <w:jc w:val="both"/>
        <w:rPr>
          <w:sz w:val="28"/>
          <w:szCs w:val="28"/>
        </w:rPr>
      </w:pPr>
      <w:r w:rsidRPr="00071C48">
        <w:rPr>
          <w:sz w:val="28"/>
          <w:szCs w:val="28"/>
        </w:rPr>
        <w:t>- расстановка штатной численности специалистов, руководителей и служащих, рабочих;</w:t>
      </w:r>
    </w:p>
    <w:p w14:paraId="1BD15D9E" w14:textId="77777777" w:rsidR="00071C48" w:rsidRPr="00071C48" w:rsidRDefault="00071C48" w:rsidP="00071C48">
      <w:pPr>
        <w:tabs>
          <w:tab w:val="left" w:pos="1134"/>
        </w:tabs>
        <w:ind w:firstLine="709"/>
        <w:jc w:val="both"/>
        <w:rPr>
          <w:sz w:val="28"/>
          <w:szCs w:val="28"/>
        </w:rPr>
      </w:pPr>
      <w:r w:rsidRPr="00071C48">
        <w:rPr>
          <w:sz w:val="28"/>
          <w:szCs w:val="28"/>
        </w:rPr>
        <w:t>- штатное расписание от 09.02.2022г.;</w:t>
      </w:r>
    </w:p>
    <w:p w14:paraId="4A0148D2" w14:textId="77777777" w:rsidR="00071C48" w:rsidRPr="00071C48" w:rsidRDefault="00071C48" w:rsidP="00071C48">
      <w:pPr>
        <w:tabs>
          <w:tab w:val="left" w:pos="1134"/>
        </w:tabs>
        <w:ind w:firstLine="709"/>
        <w:jc w:val="both"/>
        <w:rPr>
          <w:sz w:val="28"/>
          <w:szCs w:val="28"/>
        </w:rPr>
      </w:pPr>
      <w:r w:rsidRPr="00071C48">
        <w:rPr>
          <w:sz w:val="28"/>
          <w:szCs w:val="28"/>
        </w:rPr>
        <w:t xml:space="preserve"> В Кемеровской области на 2022-2024 годы заключено</w:t>
      </w:r>
      <w:r w:rsidRPr="00071C48">
        <w:rPr>
          <w:szCs w:val="20"/>
        </w:rPr>
        <w:t xml:space="preserve"> </w:t>
      </w:r>
      <w:r w:rsidRPr="00071C48">
        <w:rPr>
          <w:sz w:val="28"/>
          <w:szCs w:val="28"/>
        </w:rPr>
        <w:t xml:space="preserve">Кузбасское региональное соглашение между Кемеровским областным союзом организаций профсоюзов «Федерация профсоюзных организаций Кузбасса», Правительством Кемеровской области - Кузбасса и работодателями Кемеровской области – Кузбасса на 2022-2024 годы (подписано 07.10.2021, зарегистрировано Министерством труда и занятости населения Кузбасса 07.10.2021 № 12) В соответствии с  пунктом </w:t>
      </w:r>
      <w:r w:rsidRPr="00071C48">
        <w:rPr>
          <w:bCs/>
          <w:sz w:val="28"/>
          <w:szCs w:val="28"/>
        </w:rPr>
        <w:t xml:space="preserve">3.48 раздела  </w:t>
      </w:r>
      <w:r w:rsidRPr="00071C48">
        <w:rPr>
          <w:sz w:val="28"/>
          <w:szCs w:val="28"/>
        </w:rPr>
        <w:t xml:space="preserve">3. «ЗАРАБОТНАЯ ПЛАТА, ДОХОДЫ И УРОВЕНЬ ЖИЗНИ НАСЕЛЕНИЯ, СОЦИАЛЬНЫЕ ГАРАНТИИ» </w:t>
      </w:r>
      <w:r w:rsidRPr="00071C48">
        <w:rPr>
          <w:bCs/>
          <w:sz w:val="28"/>
          <w:szCs w:val="28"/>
        </w:rPr>
        <w:t xml:space="preserve"> коммерческим организациям (кроме организаций, осуществляющих свою деятельность в сфере регулируемого ценообразования, для которых основным видом деятельности является оказание жилищных, коммунальных услуг, услуг транспорта </w:t>
      </w:r>
      <w:r w:rsidRPr="00071C48">
        <w:rPr>
          <w:bCs/>
          <w:sz w:val="28"/>
          <w:szCs w:val="28"/>
        </w:rPr>
        <w:lastRenderedPageBreak/>
        <w:t>(пассажирские перевозки), связи (почтовые услуги)) и индивидуальным предпринимателям обеспечивать выплату минимальной заработной платы работникам при полной выработке месячной нормы рабочего времени не ниже полуторакратной величины прожиточного минимума трудоспособного населения Кемеровской области, определенной в установленном законом порядке за второй квартал предшествующего года, с начислением на нее районного коэффициента. Соответственно положения регионального Соглашения не распространяются на ООО «Ресурс-Гарант».</w:t>
      </w:r>
      <w:r w:rsidRPr="00071C48">
        <w:rPr>
          <w:sz w:val="28"/>
          <w:szCs w:val="28"/>
        </w:rPr>
        <w:t xml:space="preserve"> </w:t>
      </w:r>
    </w:p>
    <w:p w14:paraId="2E5372A3" w14:textId="77777777" w:rsidR="00071C48" w:rsidRPr="00071C48" w:rsidRDefault="00071C48" w:rsidP="00071C48">
      <w:pPr>
        <w:tabs>
          <w:tab w:val="left" w:pos="1134"/>
        </w:tabs>
        <w:ind w:firstLine="709"/>
        <w:jc w:val="both"/>
        <w:rPr>
          <w:sz w:val="28"/>
          <w:szCs w:val="28"/>
        </w:rPr>
      </w:pPr>
      <w:r w:rsidRPr="00071C48">
        <w:rPr>
          <w:sz w:val="28"/>
          <w:szCs w:val="28"/>
        </w:rPr>
        <w:t xml:space="preserve">Коллективного договора в организации нет согласно представленных материалов дела. </w:t>
      </w:r>
    </w:p>
    <w:p w14:paraId="5261A298" w14:textId="77777777" w:rsidR="00071C48" w:rsidRPr="00071C48" w:rsidRDefault="00071C48" w:rsidP="00071C48">
      <w:pPr>
        <w:tabs>
          <w:tab w:val="left" w:pos="1134"/>
        </w:tabs>
        <w:ind w:firstLine="709"/>
        <w:jc w:val="both"/>
        <w:rPr>
          <w:sz w:val="28"/>
          <w:szCs w:val="28"/>
        </w:rPr>
      </w:pPr>
      <w:r w:rsidRPr="00071C48">
        <w:rPr>
          <w:sz w:val="28"/>
          <w:szCs w:val="28"/>
        </w:rPr>
        <w:t>Организация предлагает учесть размер заработной платы и численность согласно штатному расписанию.</w:t>
      </w:r>
    </w:p>
    <w:p w14:paraId="06A770B9" w14:textId="77777777" w:rsidR="00071C48" w:rsidRPr="00071C48" w:rsidRDefault="00071C48" w:rsidP="00071C48">
      <w:pPr>
        <w:tabs>
          <w:tab w:val="left" w:pos="1134"/>
        </w:tabs>
        <w:ind w:firstLine="709"/>
        <w:jc w:val="both"/>
        <w:rPr>
          <w:sz w:val="28"/>
          <w:szCs w:val="28"/>
        </w:rPr>
      </w:pPr>
      <w:r w:rsidRPr="00071C48">
        <w:rPr>
          <w:sz w:val="28"/>
          <w:szCs w:val="28"/>
        </w:rPr>
        <w:t>Проанализировав представленные материалы регулятор предлагает учесть:</w:t>
      </w:r>
    </w:p>
    <w:p w14:paraId="609C11F7" w14:textId="77777777" w:rsidR="00071C48" w:rsidRPr="00071C48" w:rsidRDefault="00071C48" w:rsidP="00071C48">
      <w:pPr>
        <w:tabs>
          <w:tab w:val="left" w:pos="1134"/>
        </w:tabs>
        <w:ind w:firstLine="709"/>
        <w:jc w:val="both"/>
        <w:rPr>
          <w:sz w:val="28"/>
          <w:szCs w:val="28"/>
        </w:rPr>
      </w:pPr>
      <w:r w:rsidRPr="00071C48">
        <w:rPr>
          <w:i/>
          <w:iCs/>
          <w:sz w:val="28"/>
          <w:szCs w:val="28"/>
        </w:rPr>
        <w:t>- на 2022 год</w:t>
      </w:r>
      <w:r w:rsidRPr="00071C48">
        <w:rPr>
          <w:sz w:val="28"/>
          <w:szCs w:val="28"/>
        </w:rPr>
        <w:t xml:space="preserve"> расходы исходя из средней заработной платы и численности, принятой в расчет. Средняя заработная плата принята в размере 18057,00 руб./чел./мес. в соответствии с представленным штатным расписанием от 09.02.2022, включена заработная плата слесаря-сантехника 4 разряда                            ( тарифная ставка 13890 руб. + районный коэффициент 30 %), что не ниже МРОТ согласно Федеральному закону от 07.03.2018 № 41- ФЗ «О внесении изменения в статью 1 Федерального закона «О минимальном размере оплаты труда» с учетом районного коэффициента – 18057,00 руб./чел./мес. Численность персонала АВР принята согласно штатному расписанию в количестве 1 единица, что не превышает расчета нормативной численности.</w:t>
      </w:r>
      <w:r w:rsidRPr="00071C48">
        <w:rPr>
          <w:color w:val="4472C4"/>
          <w:sz w:val="28"/>
          <w:szCs w:val="28"/>
        </w:rPr>
        <w:t xml:space="preserve"> </w:t>
      </w:r>
      <w:r w:rsidRPr="00071C48">
        <w:rPr>
          <w:sz w:val="28"/>
          <w:szCs w:val="28"/>
        </w:rPr>
        <w:t>Предложение организации включить в расходы по оплате надбавку за особые условия труда не учтено, так как в материалах дела отсутствуют обосновывающие документы.</w:t>
      </w:r>
    </w:p>
    <w:p w14:paraId="5E6A29BD" w14:textId="77777777" w:rsidR="00071C48" w:rsidRPr="00071C48" w:rsidRDefault="00071C48" w:rsidP="00071C48">
      <w:pPr>
        <w:tabs>
          <w:tab w:val="left" w:pos="1134"/>
        </w:tabs>
        <w:ind w:firstLine="709"/>
        <w:jc w:val="both"/>
        <w:rPr>
          <w:sz w:val="28"/>
          <w:szCs w:val="28"/>
        </w:rPr>
      </w:pPr>
      <w:r w:rsidRPr="00071C48">
        <w:rPr>
          <w:sz w:val="28"/>
          <w:szCs w:val="28"/>
        </w:rPr>
        <w:t>В пересчете на регулируемый период (261 день) расходы составят 154,94 тыс. руб. (18057,00 руб.*1чел.*12мес./365дней*261дней), с учетом календарной разбивки расходы приняты на следующем уровне:</w:t>
      </w:r>
    </w:p>
    <w:p w14:paraId="29D01EEA" w14:textId="77777777" w:rsidR="00071C48" w:rsidRPr="00071C48" w:rsidRDefault="00071C48" w:rsidP="00071C48">
      <w:pPr>
        <w:ind w:firstLine="709"/>
        <w:jc w:val="both"/>
        <w:rPr>
          <w:sz w:val="28"/>
          <w:szCs w:val="28"/>
        </w:rPr>
      </w:pPr>
      <w:r w:rsidRPr="00071C48">
        <w:rPr>
          <w:sz w:val="28"/>
          <w:szCs w:val="28"/>
        </w:rPr>
        <w:t>- с 15.04.2022 по 30.06.2022 – 45,71 тыс. руб.;</w:t>
      </w:r>
    </w:p>
    <w:p w14:paraId="303EB606" w14:textId="77777777" w:rsidR="00071C48" w:rsidRPr="00071C48" w:rsidRDefault="00071C48" w:rsidP="00071C48">
      <w:pPr>
        <w:ind w:firstLine="709"/>
        <w:jc w:val="both"/>
        <w:rPr>
          <w:sz w:val="28"/>
          <w:szCs w:val="28"/>
        </w:rPr>
      </w:pPr>
      <w:r w:rsidRPr="00071C48">
        <w:rPr>
          <w:sz w:val="28"/>
          <w:szCs w:val="28"/>
        </w:rPr>
        <w:t>- с 01.07.2022 по 31.12.2022 –109,23 тыс. руб.</w:t>
      </w:r>
    </w:p>
    <w:p w14:paraId="70D9D4CD" w14:textId="77777777" w:rsidR="00071C48" w:rsidRPr="00071C48" w:rsidRDefault="00071C48" w:rsidP="00071C48">
      <w:pPr>
        <w:tabs>
          <w:tab w:val="left" w:pos="1134"/>
        </w:tabs>
        <w:ind w:firstLine="709"/>
        <w:jc w:val="both"/>
        <w:rPr>
          <w:sz w:val="28"/>
          <w:szCs w:val="28"/>
        </w:rPr>
      </w:pPr>
      <w:r w:rsidRPr="00071C48">
        <w:rPr>
          <w:i/>
          <w:iCs/>
          <w:sz w:val="28"/>
          <w:szCs w:val="28"/>
        </w:rPr>
        <w:t>- на 2023 год</w:t>
      </w:r>
      <w:r w:rsidRPr="00071C48">
        <w:rPr>
          <w:sz w:val="28"/>
          <w:szCs w:val="28"/>
        </w:rPr>
        <w:t xml:space="preserve"> учтены расходы исходя из средней заработной платы и численности, принятой в расчет на 2022г. с учетом</w:t>
      </w:r>
      <w:r w:rsidRPr="00071C48">
        <w:rPr>
          <w:szCs w:val="20"/>
        </w:rPr>
        <w:t xml:space="preserve"> </w:t>
      </w:r>
      <w:r w:rsidRPr="00071C48">
        <w:rPr>
          <w:sz w:val="28"/>
          <w:szCs w:val="28"/>
        </w:rPr>
        <w:t>индекса Минэкономразвития России на 2023 год (104,0%). Средняя заработная плата составит 18779,28 руб./чел./мес. Численность персонала АВР принята в количестве 1 единица.</w:t>
      </w:r>
    </w:p>
    <w:p w14:paraId="6FC5A765" w14:textId="77777777" w:rsidR="00071C48" w:rsidRPr="00071C48" w:rsidRDefault="00071C48" w:rsidP="00071C48">
      <w:pPr>
        <w:tabs>
          <w:tab w:val="left" w:pos="1134"/>
        </w:tabs>
        <w:ind w:firstLine="709"/>
        <w:jc w:val="both"/>
        <w:rPr>
          <w:sz w:val="28"/>
          <w:szCs w:val="28"/>
        </w:rPr>
      </w:pPr>
      <w:r w:rsidRPr="00071C48">
        <w:rPr>
          <w:sz w:val="28"/>
          <w:szCs w:val="28"/>
        </w:rPr>
        <w:t>Расходы составят 225,35 тыс. руб.(18779,28руб.*1чел.*12мес.) (с учетом календарной разбивки приняты на следующем уровне:</w:t>
      </w:r>
    </w:p>
    <w:p w14:paraId="0CB3AF54" w14:textId="77777777" w:rsidR="00071C48" w:rsidRPr="00071C48" w:rsidRDefault="00071C48" w:rsidP="00071C48">
      <w:pPr>
        <w:ind w:firstLine="709"/>
        <w:jc w:val="both"/>
        <w:rPr>
          <w:sz w:val="28"/>
          <w:szCs w:val="28"/>
        </w:rPr>
      </w:pPr>
      <w:r w:rsidRPr="00071C48">
        <w:rPr>
          <w:sz w:val="28"/>
          <w:szCs w:val="28"/>
        </w:rPr>
        <w:t>- с 01.01.2023 по 30.06.2023 –112,68 тыс. руб.;</w:t>
      </w:r>
    </w:p>
    <w:p w14:paraId="6459D0B4" w14:textId="77777777" w:rsidR="00071C48" w:rsidRPr="00071C48" w:rsidRDefault="00071C48" w:rsidP="00071C48">
      <w:pPr>
        <w:ind w:firstLine="709"/>
        <w:jc w:val="both"/>
        <w:rPr>
          <w:sz w:val="28"/>
          <w:szCs w:val="28"/>
        </w:rPr>
      </w:pPr>
      <w:r w:rsidRPr="00071C48">
        <w:rPr>
          <w:sz w:val="28"/>
          <w:szCs w:val="28"/>
        </w:rPr>
        <w:t>- с 01.07.2023 по 31.12.2023 –112,68 тыс. руб.</w:t>
      </w:r>
    </w:p>
    <w:p w14:paraId="64A86327" w14:textId="77777777" w:rsidR="00071C48" w:rsidRPr="00071C48" w:rsidRDefault="00071C48" w:rsidP="00071C48">
      <w:pPr>
        <w:tabs>
          <w:tab w:val="left" w:pos="1134"/>
        </w:tabs>
        <w:ind w:firstLine="709"/>
        <w:jc w:val="both"/>
        <w:rPr>
          <w:i/>
          <w:iCs/>
          <w:sz w:val="28"/>
          <w:szCs w:val="28"/>
        </w:rPr>
      </w:pPr>
    </w:p>
    <w:p w14:paraId="2AF0C03D" w14:textId="77777777" w:rsidR="00071C48" w:rsidRPr="00071C48" w:rsidRDefault="00071C48" w:rsidP="00071C48">
      <w:pPr>
        <w:tabs>
          <w:tab w:val="left" w:pos="1134"/>
        </w:tabs>
        <w:ind w:firstLine="709"/>
        <w:jc w:val="both"/>
        <w:rPr>
          <w:sz w:val="28"/>
          <w:szCs w:val="28"/>
        </w:rPr>
      </w:pPr>
      <w:r w:rsidRPr="00071C48">
        <w:rPr>
          <w:i/>
          <w:iCs/>
          <w:sz w:val="28"/>
          <w:szCs w:val="28"/>
        </w:rPr>
        <w:t>По статье «Отчисления на социальные нужды от заработной платы»</w:t>
      </w:r>
      <w:r w:rsidRPr="00071C48">
        <w:rPr>
          <w:sz w:val="28"/>
          <w:szCs w:val="28"/>
        </w:rPr>
        <w:t>:</w:t>
      </w:r>
    </w:p>
    <w:p w14:paraId="710B9B4E" w14:textId="77777777" w:rsidR="00071C48" w:rsidRPr="00071C48" w:rsidRDefault="00071C48" w:rsidP="00071C48">
      <w:pPr>
        <w:tabs>
          <w:tab w:val="left" w:pos="1134"/>
        </w:tabs>
        <w:ind w:firstLine="709"/>
        <w:jc w:val="both"/>
        <w:rPr>
          <w:sz w:val="28"/>
          <w:szCs w:val="28"/>
        </w:rPr>
      </w:pPr>
      <w:r w:rsidRPr="00071C48">
        <w:rPr>
          <w:i/>
          <w:iCs/>
          <w:sz w:val="28"/>
          <w:szCs w:val="28"/>
        </w:rPr>
        <w:t>- на 2022 год</w:t>
      </w:r>
      <w:r w:rsidRPr="00071C48">
        <w:rPr>
          <w:sz w:val="28"/>
          <w:szCs w:val="28"/>
        </w:rPr>
        <w:t xml:space="preserve"> учтены согласно Ст. 425 Налогового кодекса РФ (часть вторая) от 05.08.2000 № 117 – ФЗ (далее – НК РФ) установлены размеры тарифов страховых взносов 30%, в том числе:</w:t>
      </w:r>
    </w:p>
    <w:p w14:paraId="6551F38C" w14:textId="77777777" w:rsidR="00071C48" w:rsidRPr="00071C48" w:rsidRDefault="00071C48" w:rsidP="00071C48">
      <w:pPr>
        <w:tabs>
          <w:tab w:val="left" w:pos="1134"/>
        </w:tabs>
        <w:ind w:firstLine="709"/>
        <w:jc w:val="both"/>
        <w:rPr>
          <w:sz w:val="28"/>
          <w:szCs w:val="28"/>
        </w:rPr>
      </w:pPr>
      <w:r w:rsidRPr="00071C48">
        <w:rPr>
          <w:sz w:val="28"/>
          <w:szCs w:val="28"/>
        </w:rPr>
        <w:t>- на обязательное пенсионное страхование 22 %;</w:t>
      </w:r>
    </w:p>
    <w:p w14:paraId="13F93793" w14:textId="77777777" w:rsidR="00071C48" w:rsidRPr="00071C48" w:rsidRDefault="00071C48" w:rsidP="00071C48">
      <w:pPr>
        <w:tabs>
          <w:tab w:val="left" w:pos="1134"/>
        </w:tabs>
        <w:ind w:firstLine="709"/>
        <w:jc w:val="both"/>
        <w:rPr>
          <w:sz w:val="28"/>
          <w:szCs w:val="28"/>
        </w:rPr>
      </w:pPr>
      <w:r w:rsidRPr="00071C48">
        <w:rPr>
          <w:sz w:val="28"/>
          <w:szCs w:val="28"/>
        </w:rPr>
        <w:lastRenderedPageBreak/>
        <w:t>- на обязательное социальное страхование на случай временной нетрудоспособности 2,9 %;</w:t>
      </w:r>
    </w:p>
    <w:p w14:paraId="5AD5C397" w14:textId="77777777" w:rsidR="00071C48" w:rsidRPr="00071C48" w:rsidRDefault="00071C48" w:rsidP="00071C48">
      <w:pPr>
        <w:tabs>
          <w:tab w:val="left" w:pos="1134"/>
        </w:tabs>
        <w:ind w:firstLine="709"/>
        <w:jc w:val="both"/>
        <w:rPr>
          <w:sz w:val="28"/>
          <w:szCs w:val="28"/>
        </w:rPr>
      </w:pPr>
      <w:r w:rsidRPr="00071C48">
        <w:rPr>
          <w:sz w:val="28"/>
          <w:szCs w:val="28"/>
        </w:rPr>
        <w:t xml:space="preserve">- на обязательное медицинское страхование 5,1 %. </w:t>
      </w:r>
    </w:p>
    <w:p w14:paraId="55BD52BE" w14:textId="77777777" w:rsidR="00071C48" w:rsidRPr="00071C48" w:rsidRDefault="00071C48" w:rsidP="00071C48">
      <w:pPr>
        <w:tabs>
          <w:tab w:val="left" w:pos="1134"/>
        </w:tabs>
        <w:ind w:firstLine="709"/>
        <w:jc w:val="both"/>
        <w:rPr>
          <w:sz w:val="28"/>
          <w:szCs w:val="28"/>
        </w:rPr>
      </w:pPr>
      <w:r w:rsidRPr="00071C48">
        <w:rPr>
          <w:sz w:val="28"/>
          <w:szCs w:val="28"/>
        </w:rPr>
        <w:t xml:space="preserve">В соответствии с </w:t>
      </w:r>
      <w:proofErr w:type="spellStart"/>
      <w:r w:rsidRPr="00071C48">
        <w:rPr>
          <w:sz w:val="28"/>
          <w:szCs w:val="28"/>
        </w:rPr>
        <w:t>п.п</w:t>
      </w:r>
      <w:proofErr w:type="spellEnd"/>
      <w:r w:rsidRPr="00071C48">
        <w:rPr>
          <w:sz w:val="28"/>
          <w:szCs w:val="28"/>
        </w:rPr>
        <w:t xml:space="preserve">. 17 п. 1 ст. 427 НК РФ (с учетом положений Федерального закона от 01.04.2020 № 102-ФЗ «О внесении изменений в части первую и вторую Налогового кодекса Российской Федерации и отдельные законодательные акты Российской Федерации») с 01.01.2021 пониженные размеры тарифов страховых взносов применяются бессрочно для плательщиков страховых взносов, признаваемых субъектами малого или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в отношении части выплат в пользу физического лица, определяемой 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 </w:t>
      </w:r>
    </w:p>
    <w:p w14:paraId="5B1C2986" w14:textId="77777777" w:rsidR="00071C48" w:rsidRPr="00071C48" w:rsidRDefault="00071C48" w:rsidP="00071C48">
      <w:pPr>
        <w:tabs>
          <w:tab w:val="left" w:pos="1134"/>
        </w:tabs>
        <w:ind w:firstLine="709"/>
        <w:jc w:val="both"/>
        <w:rPr>
          <w:sz w:val="28"/>
          <w:szCs w:val="28"/>
        </w:rPr>
      </w:pPr>
      <w:r w:rsidRPr="00071C48">
        <w:rPr>
          <w:sz w:val="28"/>
          <w:szCs w:val="28"/>
        </w:rPr>
        <w:t>Пониженные размеры тарифов страховых взносов согласно п. 2.1 ст. 427 НК РФ составляют:</w:t>
      </w:r>
    </w:p>
    <w:p w14:paraId="6271E619" w14:textId="77777777" w:rsidR="00071C48" w:rsidRPr="00071C48" w:rsidRDefault="00071C48" w:rsidP="00071C48">
      <w:pPr>
        <w:tabs>
          <w:tab w:val="left" w:pos="1134"/>
        </w:tabs>
        <w:ind w:firstLine="709"/>
        <w:jc w:val="both"/>
        <w:rPr>
          <w:sz w:val="28"/>
          <w:szCs w:val="28"/>
        </w:rPr>
      </w:pPr>
      <w:r w:rsidRPr="00071C48">
        <w:rPr>
          <w:sz w:val="28"/>
          <w:szCs w:val="28"/>
        </w:rPr>
        <w:t>1) на обязательное пенсионное страхование:</w:t>
      </w:r>
    </w:p>
    <w:p w14:paraId="469546EA" w14:textId="77777777" w:rsidR="00071C48" w:rsidRPr="00071C48" w:rsidRDefault="00071C48" w:rsidP="00071C48">
      <w:pPr>
        <w:tabs>
          <w:tab w:val="left" w:pos="1134"/>
        </w:tabs>
        <w:ind w:firstLine="709"/>
        <w:jc w:val="both"/>
        <w:rPr>
          <w:sz w:val="28"/>
          <w:szCs w:val="28"/>
        </w:rPr>
      </w:pPr>
      <w:r w:rsidRPr="00071C48">
        <w:rPr>
          <w:sz w:val="28"/>
          <w:szCs w:val="28"/>
        </w:rPr>
        <w:t>в пределах установленной предельной величины базы для исчисления страховых взносов по данному виду страхования - 10,0 процента;</w:t>
      </w:r>
    </w:p>
    <w:p w14:paraId="67CE662F" w14:textId="77777777" w:rsidR="00071C48" w:rsidRPr="00071C48" w:rsidRDefault="00071C48" w:rsidP="00071C48">
      <w:pPr>
        <w:tabs>
          <w:tab w:val="left" w:pos="1134"/>
        </w:tabs>
        <w:ind w:firstLine="709"/>
        <w:jc w:val="both"/>
        <w:rPr>
          <w:sz w:val="28"/>
          <w:szCs w:val="28"/>
        </w:rPr>
      </w:pPr>
      <w:r w:rsidRPr="00071C48">
        <w:rPr>
          <w:sz w:val="28"/>
          <w:szCs w:val="28"/>
        </w:rPr>
        <w:t>свыше установленной предельной величины базы для исчисления страховых взносов по данному виду страхования - 10,0 процента;</w:t>
      </w:r>
    </w:p>
    <w:p w14:paraId="7432F77B" w14:textId="77777777" w:rsidR="00071C48" w:rsidRPr="00071C48" w:rsidRDefault="00071C48" w:rsidP="00071C48">
      <w:pPr>
        <w:tabs>
          <w:tab w:val="left" w:pos="1134"/>
        </w:tabs>
        <w:ind w:firstLine="709"/>
        <w:jc w:val="both"/>
        <w:rPr>
          <w:sz w:val="28"/>
          <w:szCs w:val="28"/>
        </w:rPr>
      </w:pPr>
      <w:r w:rsidRPr="00071C48">
        <w:rPr>
          <w:sz w:val="28"/>
          <w:szCs w:val="28"/>
        </w:rPr>
        <w:t>2) на обязательное социальное страхование на случай временной нетрудоспособности и в связи с материнством - 0,0 процента;</w:t>
      </w:r>
    </w:p>
    <w:p w14:paraId="624D24CA" w14:textId="77777777" w:rsidR="00071C48" w:rsidRPr="00071C48" w:rsidRDefault="00071C48" w:rsidP="00071C48">
      <w:pPr>
        <w:tabs>
          <w:tab w:val="left" w:pos="1134"/>
        </w:tabs>
        <w:ind w:firstLine="709"/>
        <w:jc w:val="both"/>
        <w:rPr>
          <w:sz w:val="28"/>
          <w:szCs w:val="28"/>
        </w:rPr>
      </w:pPr>
      <w:r w:rsidRPr="00071C48">
        <w:rPr>
          <w:sz w:val="28"/>
          <w:szCs w:val="28"/>
        </w:rPr>
        <w:t>3) на обязательное медицинское страхование - 5,0 процента.</w:t>
      </w:r>
    </w:p>
    <w:p w14:paraId="44894401" w14:textId="77777777" w:rsidR="00071C48" w:rsidRPr="00071C48" w:rsidRDefault="00071C48" w:rsidP="00071C48">
      <w:pPr>
        <w:tabs>
          <w:tab w:val="left" w:pos="1134"/>
        </w:tabs>
        <w:ind w:firstLine="709"/>
        <w:jc w:val="both"/>
        <w:rPr>
          <w:sz w:val="28"/>
          <w:szCs w:val="28"/>
        </w:rPr>
      </w:pPr>
      <w:r w:rsidRPr="00071C48">
        <w:rPr>
          <w:sz w:val="28"/>
          <w:szCs w:val="28"/>
        </w:rPr>
        <w:t>Расходы по данной статье рассчитаны на основании вышеуказанных положений НК РФ. Дополнительно учтено страхование от несчастных случаев на производстве и профессиональных заболеваний в соответствии с Федеральным законом от 24.07.1998 № 125-ФЗ «Об обязательном социальном страховании от несчастных случаев на производстве и профессиональных заболеваний» в соответствии с представленным уведомлением (0,20 %).</w:t>
      </w:r>
    </w:p>
    <w:p w14:paraId="6102C668" w14:textId="77777777" w:rsidR="00071C48" w:rsidRPr="00071C48" w:rsidRDefault="00071C48" w:rsidP="00071C48">
      <w:pPr>
        <w:tabs>
          <w:tab w:val="left" w:pos="1134"/>
        </w:tabs>
        <w:ind w:firstLine="709"/>
        <w:jc w:val="both"/>
        <w:rPr>
          <w:sz w:val="28"/>
          <w:szCs w:val="28"/>
        </w:rPr>
      </w:pPr>
      <w:r w:rsidRPr="00071C48">
        <w:rPr>
          <w:sz w:val="28"/>
          <w:szCs w:val="28"/>
        </w:rPr>
        <w:t>Страховые взносы со ставкой 30,2%:</w:t>
      </w:r>
    </w:p>
    <w:p w14:paraId="42828123" w14:textId="77777777" w:rsidR="00071C48" w:rsidRPr="00071C48" w:rsidRDefault="00071C48" w:rsidP="00071C48">
      <w:pPr>
        <w:tabs>
          <w:tab w:val="left" w:pos="1134"/>
        </w:tabs>
        <w:ind w:firstLine="709"/>
        <w:jc w:val="both"/>
        <w:rPr>
          <w:sz w:val="28"/>
          <w:szCs w:val="28"/>
        </w:rPr>
      </w:pPr>
      <w:r w:rsidRPr="00071C48">
        <w:rPr>
          <w:sz w:val="28"/>
          <w:szCs w:val="28"/>
        </w:rPr>
        <w:t>30,2% * (13890,00 руб./мес. *1 чел. * 12 мес.) = 30,2% * 166680 руб. = 50337,36 руб.,</w:t>
      </w:r>
    </w:p>
    <w:p w14:paraId="23A0F123" w14:textId="77777777" w:rsidR="00071C48" w:rsidRPr="00071C48" w:rsidRDefault="00071C48" w:rsidP="00071C48">
      <w:pPr>
        <w:tabs>
          <w:tab w:val="left" w:pos="1134"/>
        </w:tabs>
        <w:ind w:firstLine="709"/>
        <w:jc w:val="both"/>
        <w:rPr>
          <w:sz w:val="28"/>
          <w:szCs w:val="28"/>
        </w:rPr>
      </w:pPr>
      <w:r w:rsidRPr="00071C48">
        <w:rPr>
          <w:sz w:val="28"/>
          <w:szCs w:val="28"/>
        </w:rPr>
        <w:tab/>
        <w:t>где:</w:t>
      </w:r>
    </w:p>
    <w:p w14:paraId="704F81E3" w14:textId="77777777" w:rsidR="00071C48" w:rsidRPr="00071C48" w:rsidRDefault="00071C48" w:rsidP="00071C48">
      <w:pPr>
        <w:tabs>
          <w:tab w:val="left" w:pos="1134"/>
        </w:tabs>
        <w:ind w:firstLine="709"/>
        <w:jc w:val="both"/>
        <w:rPr>
          <w:sz w:val="28"/>
          <w:szCs w:val="28"/>
        </w:rPr>
      </w:pPr>
      <w:r w:rsidRPr="00071C48">
        <w:rPr>
          <w:sz w:val="28"/>
          <w:szCs w:val="28"/>
        </w:rPr>
        <w:t>13890,00 – МРОТ с 01.01.2022;</w:t>
      </w:r>
    </w:p>
    <w:p w14:paraId="3536C7D1" w14:textId="77777777" w:rsidR="00071C48" w:rsidRPr="00071C48" w:rsidRDefault="00071C48" w:rsidP="00071C48">
      <w:pPr>
        <w:tabs>
          <w:tab w:val="left" w:pos="1134"/>
        </w:tabs>
        <w:ind w:firstLine="709"/>
        <w:jc w:val="both"/>
        <w:rPr>
          <w:sz w:val="28"/>
          <w:szCs w:val="28"/>
        </w:rPr>
      </w:pPr>
      <w:r w:rsidRPr="00071C48">
        <w:rPr>
          <w:sz w:val="28"/>
          <w:szCs w:val="28"/>
        </w:rPr>
        <w:t>1 чел. – численность персонала АВР, принятая в расчет.</w:t>
      </w:r>
    </w:p>
    <w:p w14:paraId="119C7B90" w14:textId="77777777" w:rsidR="00071C48" w:rsidRPr="00071C48" w:rsidRDefault="00071C48" w:rsidP="00071C48">
      <w:pPr>
        <w:tabs>
          <w:tab w:val="left" w:pos="1134"/>
        </w:tabs>
        <w:ind w:firstLine="709"/>
        <w:jc w:val="both"/>
        <w:rPr>
          <w:sz w:val="28"/>
          <w:szCs w:val="28"/>
        </w:rPr>
      </w:pPr>
    </w:p>
    <w:p w14:paraId="3B3D0699" w14:textId="77777777" w:rsidR="00071C48" w:rsidRPr="00071C48" w:rsidRDefault="00071C48" w:rsidP="00071C48">
      <w:pPr>
        <w:tabs>
          <w:tab w:val="left" w:pos="1134"/>
        </w:tabs>
        <w:ind w:firstLine="709"/>
        <w:jc w:val="both"/>
        <w:rPr>
          <w:sz w:val="28"/>
          <w:szCs w:val="28"/>
        </w:rPr>
      </w:pPr>
      <w:r w:rsidRPr="00071C48">
        <w:rPr>
          <w:sz w:val="28"/>
          <w:szCs w:val="28"/>
        </w:rPr>
        <w:t>Страховые взносы со ставкой 15,2%</w:t>
      </w:r>
    </w:p>
    <w:p w14:paraId="2F32F9C5" w14:textId="77777777" w:rsidR="00071C48" w:rsidRPr="00071C48" w:rsidRDefault="00071C48" w:rsidP="00071C48">
      <w:pPr>
        <w:tabs>
          <w:tab w:val="left" w:pos="1134"/>
        </w:tabs>
        <w:ind w:firstLine="709"/>
        <w:jc w:val="both"/>
        <w:rPr>
          <w:sz w:val="28"/>
          <w:szCs w:val="28"/>
        </w:rPr>
      </w:pPr>
      <w:r w:rsidRPr="00071C48">
        <w:rPr>
          <w:sz w:val="28"/>
          <w:szCs w:val="28"/>
        </w:rPr>
        <w:t>15,2% * (216684   руб. – 166680 руб.) = 50004*15,2% = 7600,61 руб.,</w:t>
      </w:r>
    </w:p>
    <w:p w14:paraId="51A4BA68" w14:textId="77777777" w:rsidR="00071C48" w:rsidRPr="00071C48" w:rsidRDefault="00071C48" w:rsidP="00071C48">
      <w:pPr>
        <w:tabs>
          <w:tab w:val="left" w:pos="1134"/>
        </w:tabs>
        <w:ind w:firstLine="709"/>
        <w:jc w:val="both"/>
        <w:rPr>
          <w:sz w:val="28"/>
          <w:szCs w:val="28"/>
        </w:rPr>
      </w:pPr>
      <w:r w:rsidRPr="00071C48">
        <w:rPr>
          <w:sz w:val="28"/>
          <w:szCs w:val="28"/>
        </w:rPr>
        <w:tab/>
        <w:t>где:</w:t>
      </w:r>
    </w:p>
    <w:p w14:paraId="378FF854" w14:textId="77777777" w:rsidR="00071C48" w:rsidRPr="00071C48" w:rsidRDefault="00071C48" w:rsidP="00071C48">
      <w:pPr>
        <w:tabs>
          <w:tab w:val="left" w:pos="1134"/>
        </w:tabs>
        <w:ind w:firstLine="709"/>
        <w:jc w:val="both"/>
        <w:rPr>
          <w:sz w:val="28"/>
          <w:szCs w:val="28"/>
        </w:rPr>
      </w:pPr>
      <w:r w:rsidRPr="00071C48">
        <w:rPr>
          <w:sz w:val="28"/>
          <w:szCs w:val="28"/>
        </w:rPr>
        <w:t>216684 руб. – общий ФОТ персонала АВР, принятый в расчет на 2022 год;</w:t>
      </w:r>
    </w:p>
    <w:p w14:paraId="29369279" w14:textId="77777777" w:rsidR="00071C48" w:rsidRPr="00071C48" w:rsidRDefault="00071C48" w:rsidP="00071C48">
      <w:pPr>
        <w:tabs>
          <w:tab w:val="left" w:pos="1134"/>
        </w:tabs>
        <w:ind w:firstLine="709"/>
        <w:jc w:val="both"/>
        <w:rPr>
          <w:sz w:val="28"/>
          <w:szCs w:val="28"/>
        </w:rPr>
      </w:pPr>
      <w:bookmarkStart w:id="15" w:name="_Hlk100059335"/>
      <w:r w:rsidRPr="00071C48">
        <w:rPr>
          <w:sz w:val="28"/>
          <w:szCs w:val="28"/>
        </w:rPr>
        <w:t>166680 руб. – ФОТ персонала АВР, рассчитанный в пределах МРОТ</w:t>
      </w:r>
      <w:bookmarkEnd w:id="15"/>
      <w:r w:rsidRPr="00071C48">
        <w:rPr>
          <w:sz w:val="28"/>
          <w:szCs w:val="28"/>
        </w:rPr>
        <w:t>;</w:t>
      </w:r>
    </w:p>
    <w:p w14:paraId="2D9DEB46" w14:textId="77777777" w:rsidR="00071C48" w:rsidRPr="00071C48" w:rsidRDefault="00071C48" w:rsidP="00071C48">
      <w:pPr>
        <w:tabs>
          <w:tab w:val="left" w:pos="1134"/>
        </w:tabs>
        <w:ind w:firstLine="709"/>
        <w:jc w:val="both"/>
        <w:rPr>
          <w:sz w:val="28"/>
          <w:szCs w:val="28"/>
        </w:rPr>
      </w:pPr>
    </w:p>
    <w:p w14:paraId="1E57A291" w14:textId="77777777" w:rsidR="00071C48" w:rsidRPr="00071C48" w:rsidRDefault="00071C48" w:rsidP="00071C48">
      <w:pPr>
        <w:tabs>
          <w:tab w:val="left" w:pos="1134"/>
        </w:tabs>
        <w:ind w:firstLine="709"/>
        <w:jc w:val="both"/>
        <w:rPr>
          <w:sz w:val="28"/>
          <w:szCs w:val="28"/>
        </w:rPr>
      </w:pPr>
      <w:r w:rsidRPr="00071C48">
        <w:rPr>
          <w:sz w:val="28"/>
          <w:szCs w:val="28"/>
        </w:rPr>
        <w:lastRenderedPageBreak/>
        <w:t xml:space="preserve">Общая сумма страховых взносов составила на 2022 г. 57,94 тыс. руб. (50,34 тыс. руб.+ 7,6 тыс. руб.) </w:t>
      </w:r>
    </w:p>
    <w:p w14:paraId="230448C1" w14:textId="77777777" w:rsidR="00071C48" w:rsidRPr="00071C48" w:rsidRDefault="00071C48" w:rsidP="00071C48">
      <w:pPr>
        <w:tabs>
          <w:tab w:val="left" w:pos="1134"/>
        </w:tabs>
        <w:ind w:firstLine="709"/>
        <w:jc w:val="both"/>
        <w:rPr>
          <w:sz w:val="28"/>
          <w:szCs w:val="28"/>
        </w:rPr>
      </w:pPr>
      <w:r w:rsidRPr="00071C48">
        <w:rPr>
          <w:sz w:val="28"/>
          <w:szCs w:val="28"/>
        </w:rPr>
        <w:t>В пересчете на регулируемый период (261день - 41,43 тыс. руб.), с учетом календарной разбивки приняты на следующем уровне:</w:t>
      </w:r>
    </w:p>
    <w:p w14:paraId="7667D0CD" w14:textId="77777777" w:rsidR="00071C48" w:rsidRPr="00071C48" w:rsidRDefault="00071C48" w:rsidP="00071C48">
      <w:pPr>
        <w:ind w:firstLine="709"/>
        <w:jc w:val="both"/>
        <w:rPr>
          <w:sz w:val="28"/>
          <w:szCs w:val="28"/>
        </w:rPr>
      </w:pPr>
      <w:r w:rsidRPr="00071C48">
        <w:rPr>
          <w:sz w:val="28"/>
          <w:szCs w:val="28"/>
        </w:rPr>
        <w:t>- с 15.04.2022 по 30.06.2022 – 12,22 тыс. руб.;</w:t>
      </w:r>
    </w:p>
    <w:p w14:paraId="07C24DA0" w14:textId="77777777" w:rsidR="00071C48" w:rsidRPr="00071C48" w:rsidRDefault="00071C48" w:rsidP="00071C48">
      <w:pPr>
        <w:ind w:firstLine="709"/>
        <w:jc w:val="both"/>
        <w:rPr>
          <w:sz w:val="28"/>
          <w:szCs w:val="28"/>
        </w:rPr>
      </w:pPr>
      <w:r w:rsidRPr="00071C48">
        <w:rPr>
          <w:sz w:val="28"/>
          <w:szCs w:val="28"/>
        </w:rPr>
        <w:t>- с 01.07.2022 по 31.12.2022 – 29,21 тыс. руб.;</w:t>
      </w:r>
    </w:p>
    <w:p w14:paraId="44289E0F" w14:textId="77777777" w:rsidR="00071C48" w:rsidRPr="00071C48" w:rsidRDefault="00071C48" w:rsidP="00071C48">
      <w:pPr>
        <w:tabs>
          <w:tab w:val="left" w:pos="1134"/>
        </w:tabs>
        <w:ind w:firstLine="709"/>
        <w:jc w:val="both"/>
        <w:rPr>
          <w:i/>
          <w:iCs/>
          <w:sz w:val="28"/>
          <w:szCs w:val="28"/>
        </w:rPr>
      </w:pPr>
    </w:p>
    <w:p w14:paraId="6544825C" w14:textId="77777777" w:rsidR="00071C48" w:rsidRPr="00071C48" w:rsidRDefault="00071C48" w:rsidP="00071C48">
      <w:pPr>
        <w:tabs>
          <w:tab w:val="left" w:pos="1134"/>
        </w:tabs>
        <w:ind w:firstLine="709"/>
        <w:jc w:val="both"/>
        <w:rPr>
          <w:sz w:val="28"/>
          <w:szCs w:val="28"/>
        </w:rPr>
      </w:pPr>
      <w:r w:rsidRPr="00071C48">
        <w:rPr>
          <w:i/>
          <w:iCs/>
          <w:sz w:val="28"/>
          <w:szCs w:val="28"/>
        </w:rPr>
        <w:t>- на 2023 год</w:t>
      </w:r>
      <w:r w:rsidRPr="00071C48">
        <w:rPr>
          <w:sz w:val="28"/>
          <w:szCs w:val="28"/>
        </w:rPr>
        <w:t xml:space="preserve"> согласно Ст. 425 Налогового кодекса РФ (часть вторая) от 05.08.2000 № 117 – ФЗ (далее – НК РФ) установлены размеры тарифов страховых взносов 30%, в том числе:</w:t>
      </w:r>
    </w:p>
    <w:p w14:paraId="1049E641" w14:textId="77777777" w:rsidR="00071C48" w:rsidRPr="00071C48" w:rsidRDefault="00071C48" w:rsidP="00071C48">
      <w:pPr>
        <w:tabs>
          <w:tab w:val="left" w:pos="1134"/>
        </w:tabs>
        <w:ind w:firstLine="709"/>
        <w:jc w:val="both"/>
        <w:rPr>
          <w:sz w:val="28"/>
          <w:szCs w:val="28"/>
        </w:rPr>
      </w:pPr>
      <w:r w:rsidRPr="00071C48">
        <w:rPr>
          <w:sz w:val="28"/>
          <w:szCs w:val="28"/>
        </w:rPr>
        <w:t>- на обязательное пенсионное страхование 22 %;</w:t>
      </w:r>
    </w:p>
    <w:p w14:paraId="7E13157D" w14:textId="77777777" w:rsidR="00071C48" w:rsidRPr="00071C48" w:rsidRDefault="00071C48" w:rsidP="00071C48">
      <w:pPr>
        <w:tabs>
          <w:tab w:val="left" w:pos="1134"/>
        </w:tabs>
        <w:ind w:firstLine="709"/>
        <w:jc w:val="both"/>
        <w:rPr>
          <w:sz w:val="28"/>
          <w:szCs w:val="28"/>
        </w:rPr>
      </w:pPr>
      <w:r w:rsidRPr="00071C48">
        <w:rPr>
          <w:sz w:val="28"/>
          <w:szCs w:val="28"/>
        </w:rPr>
        <w:t>- на обязательное социальное страхование на случай временной нетрудоспособности 2,9 %;</w:t>
      </w:r>
    </w:p>
    <w:p w14:paraId="3D2C605C" w14:textId="77777777" w:rsidR="00071C48" w:rsidRPr="00071C48" w:rsidRDefault="00071C48" w:rsidP="00071C48">
      <w:pPr>
        <w:tabs>
          <w:tab w:val="left" w:pos="1134"/>
        </w:tabs>
        <w:ind w:firstLine="709"/>
        <w:jc w:val="both"/>
        <w:rPr>
          <w:sz w:val="28"/>
          <w:szCs w:val="28"/>
        </w:rPr>
      </w:pPr>
      <w:r w:rsidRPr="00071C48">
        <w:rPr>
          <w:sz w:val="28"/>
          <w:szCs w:val="28"/>
        </w:rPr>
        <w:t xml:space="preserve">- на обязательное медицинское страхование 5,1 %. </w:t>
      </w:r>
    </w:p>
    <w:p w14:paraId="6A797E50" w14:textId="77777777" w:rsidR="00071C48" w:rsidRPr="00071C48" w:rsidRDefault="00071C48" w:rsidP="00071C48">
      <w:pPr>
        <w:tabs>
          <w:tab w:val="left" w:pos="1134"/>
        </w:tabs>
        <w:ind w:firstLine="709"/>
        <w:jc w:val="both"/>
        <w:rPr>
          <w:sz w:val="28"/>
          <w:szCs w:val="28"/>
        </w:rPr>
      </w:pPr>
      <w:r w:rsidRPr="00071C48">
        <w:rPr>
          <w:sz w:val="28"/>
          <w:szCs w:val="28"/>
        </w:rPr>
        <w:t xml:space="preserve">В соответствии с </w:t>
      </w:r>
      <w:proofErr w:type="spellStart"/>
      <w:r w:rsidRPr="00071C48">
        <w:rPr>
          <w:sz w:val="28"/>
          <w:szCs w:val="28"/>
        </w:rPr>
        <w:t>п.п</w:t>
      </w:r>
      <w:proofErr w:type="spellEnd"/>
      <w:r w:rsidRPr="00071C48">
        <w:rPr>
          <w:sz w:val="28"/>
          <w:szCs w:val="28"/>
        </w:rPr>
        <w:t xml:space="preserve">. 17 п. 1 ст. 427 НК РФ (с учетом положений Федерального закона от 01.04.2020 № 102-ФЗ «О внесении изменений в части первую и вторую Налогового кодекса Российской Федерации и отдельные законодательные акты Российской Федерации») с 01.01.2021 пониженные размеры тарифов страховых взносов применяются бессрочно для плательщиков страховых взносов, признаваемых субъектами малого или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в отношении части выплат в пользу физического лица, определяемой 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 </w:t>
      </w:r>
    </w:p>
    <w:p w14:paraId="51EFBB8C" w14:textId="77777777" w:rsidR="00071C48" w:rsidRPr="00071C48" w:rsidRDefault="00071C48" w:rsidP="00071C48">
      <w:pPr>
        <w:tabs>
          <w:tab w:val="left" w:pos="1134"/>
        </w:tabs>
        <w:ind w:firstLine="709"/>
        <w:jc w:val="both"/>
        <w:rPr>
          <w:sz w:val="28"/>
          <w:szCs w:val="28"/>
        </w:rPr>
      </w:pPr>
      <w:r w:rsidRPr="00071C48">
        <w:rPr>
          <w:sz w:val="28"/>
          <w:szCs w:val="28"/>
        </w:rPr>
        <w:t>Пониженные размеры тарифов страховых взносов согласно п. 2.1 ст. 427 НК РФ составляют:</w:t>
      </w:r>
    </w:p>
    <w:p w14:paraId="74FAC6B1" w14:textId="77777777" w:rsidR="00071C48" w:rsidRPr="00071C48" w:rsidRDefault="00071C48" w:rsidP="00071C48">
      <w:pPr>
        <w:tabs>
          <w:tab w:val="left" w:pos="1134"/>
        </w:tabs>
        <w:ind w:firstLine="709"/>
        <w:jc w:val="both"/>
        <w:rPr>
          <w:sz w:val="28"/>
          <w:szCs w:val="28"/>
        </w:rPr>
      </w:pPr>
      <w:r w:rsidRPr="00071C48">
        <w:rPr>
          <w:sz w:val="28"/>
          <w:szCs w:val="28"/>
        </w:rPr>
        <w:t>1) на обязательное пенсионное страхование:</w:t>
      </w:r>
    </w:p>
    <w:p w14:paraId="53A57686" w14:textId="77777777" w:rsidR="00071C48" w:rsidRPr="00071C48" w:rsidRDefault="00071C48" w:rsidP="00071C48">
      <w:pPr>
        <w:tabs>
          <w:tab w:val="left" w:pos="1134"/>
        </w:tabs>
        <w:ind w:firstLine="709"/>
        <w:jc w:val="both"/>
        <w:rPr>
          <w:sz w:val="28"/>
          <w:szCs w:val="28"/>
        </w:rPr>
      </w:pPr>
      <w:r w:rsidRPr="00071C48">
        <w:rPr>
          <w:sz w:val="28"/>
          <w:szCs w:val="28"/>
        </w:rPr>
        <w:t>в пределах установленной предельной величины базы для исчисления страховых взносов по данному виду страхования - 10,0 процента;</w:t>
      </w:r>
    </w:p>
    <w:p w14:paraId="0DC0E732" w14:textId="77777777" w:rsidR="00071C48" w:rsidRPr="00071C48" w:rsidRDefault="00071C48" w:rsidP="00071C48">
      <w:pPr>
        <w:tabs>
          <w:tab w:val="left" w:pos="1134"/>
        </w:tabs>
        <w:ind w:firstLine="709"/>
        <w:jc w:val="both"/>
        <w:rPr>
          <w:sz w:val="28"/>
          <w:szCs w:val="28"/>
        </w:rPr>
      </w:pPr>
      <w:r w:rsidRPr="00071C48">
        <w:rPr>
          <w:sz w:val="28"/>
          <w:szCs w:val="28"/>
        </w:rPr>
        <w:t>свыше установленной предельной величины базы для исчисления страховых взносов по данному виду страхования - 10,0 процента;</w:t>
      </w:r>
    </w:p>
    <w:p w14:paraId="3C722DF3" w14:textId="77777777" w:rsidR="00071C48" w:rsidRPr="00071C48" w:rsidRDefault="00071C48" w:rsidP="00071C48">
      <w:pPr>
        <w:tabs>
          <w:tab w:val="left" w:pos="1134"/>
        </w:tabs>
        <w:ind w:firstLine="709"/>
        <w:jc w:val="both"/>
        <w:rPr>
          <w:sz w:val="28"/>
          <w:szCs w:val="28"/>
        </w:rPr>
      </w:pPr>
      <w:r w:rsidRPr="00071C48">
        <w:rPr>
          <w:sz w:val="28"/>
          <w:szCs w:val="28"/>
        </w:rPr>
        <w:t>2) на обязательное социальное страхование на случай временной нетрудоспособности и в связи с материнством - 0,0 процента;</w:t>
      </w:r>
    </w:p>
    <w:p w14:paraId="03599361" w14:textId="77777777" w:rsidR="00071C48" w:rsidRPr="00071C48" w:rsidRDefault="00071C48" w:rsidP="00071C48">
      <w:pPr>
        <w:tabs>
          <w:tab w:val="left" w:pos="1134"/>
        </w:tabs>
        <w:ind w:firstLine="709"/>
        <w:jc w:val="both"/>
        <w:rPr>
          <w:sz w:val="28"/>
          <w:szCs w:val="28"/>
        </w:rPr>
      </w:pPr>
      <w:r w:rsidRPr="00071C48">
        <w:rPr>
          <w:sz w:val="28"/>
          <w:szCs w:val="28"/>
        </w:rPr>
        <w:t>3) на обязательное медицинское страхование - 5,0 процента.</w:t>
      </w:r>
    </w:p>
    <w:p w14:paraId="1E77AA63" w14:textId="77777777" w:rsidR="00071C48" w:rsidRPr="00071C48" w:rsidRDefault="00071C48" w:rsidP="00071C48">
      <w:pPr>
        <w:tabs>
          <w:tab w:val="left" w:pos="1134"/>
        </w:tabs>
        <w:ind w:firstLine="709"/>
        <w:jc w:val="both"/>
        <w:rPr>
          <w:sz w:val="28"/>
          <w:szCs w:val="28"/>
        </w:rPr>
      </w:pPr>
      <w:r w:rsidRPr="00071C48">
        <w:rPr>
          <w:sz w:val="28"/>
          <w:szCs w:val="28"/>
        </w:rPr>
        <w:t>Расходы по данной статье рассчитаны на основании вышеуказанных положений НК РФ. Дополнительно учтено страхование от несчастных случаев на производстве и профессиональных заболеваний в соответствии с Федеральным законом от 24.07.1998 № 125-ФЗ «Об обязательном социальном страховании от несчастных случаев на производстве и профессиональных заболеваний» в соответствии с представленным уведомлением (0,20 %).</w:t>
      </w:r>
    </w:p>
    <w:p w14:paraId="6FD049A4" w14:textId="77777777" w:rsidR="00071C48" w:rsidRPr="00071C48" w:rsidRDefault="00071C48" w:rsidP="00071C48">
      <w:pPr>
        <w:tabs>
          <w:tab w:val="left" w:pos="1134"/>
        </w:tabs>
        <w:ind w:firstLine="709"/>
        <w:jc w:val="both"/>
        <w:rPr>
          <w:sz w:val="28"/>
          <w:szCs w:val="28"/>
        </w:rPr>
      </w:pPr>
      <w:r w:rsidRPr="00071C48">
        <w:rPr>
          <w:sz w:val="28"/>
          <w:szCs w:val="28"/>
        </w:rPr>
        <w:t>Страховые взносы со ставкой 30,2%:</w:t>
      </w:r>
    </w:p>
    <w:p w14:paraId="24A602D4" w14:textId="77777777" w:rsidR="00071C48" w:rsidRPr="00071C48" w:rsidRDefault="00071C48" w:rsidP="00071C48">
      <w:pPr>
        <w:tabs>
          <w:tab w:val="left" w:pos="1134"/>
        </w:tabs>
        <w:ind w:firstLine="709"/>
        <w:jc w:val="both"/>
        <w:rPr>
          <w:sz w:val="28"/>
          <w:szCs w:val="28"/>
        </w:rPr>
      </w:pPr>
      <w:r w:rsidRPr="00071C48">
        <w:rPr>
          <w:sz w:val="28"/>
          <w:szCs w:val="28"/>
        </w:rPr>
        <w:t>30,2% * (13890,00 руб./мес. *1 чел. * 12 мес.) = 30,2% * 166680 руб. = 50337,36 руб.,</w:t>
      </w:r>
    </w:p>
    <w:p w14:paraId="0FC74860" w14:textId="77777777" w:rsidR="00071C48" w:rsidRPr="00071C48" w:rsidRDefault="00071C48" w:rsidP="00071C48">
      <w:pPr>
        <w:tabs>
          <w:tab w:val="left" w:pos="1134"/>
        </w:tabs>
        <w:ind w:firstLine="709"/>
        <w:jc w:val="both"/>
        <w:rPr>
          <w:sz w:val="28"/>
          <w:szCs w:val="28"/>
        </w:rPr>
      </w:pPr>
      <w:r w:rsidRPr="00071C48">
        <w:rPr>
          <w:sz w:val="28"/>
          <w:szCs w:val="28"/>
        </w:rPr>
        <w:lastRenderedPageBreak/>
        <w:tab/>
        <w:t>где:</w:t>
      </w:r>
    </w:p>
    <w:p w14:paraId="6B3037AE" w14:textId="77777777" w:rsidR="00071C48" w:rsidRPr="00071C48" w:rsidRDefault="00071C48" w:rsidP="00071C48">
      <w:pPr>
        <w:tabs>
          <w:tab w:val="left" w:pos="1134"/>
        </w:tabs>
        <w:ind w:firstLine="709"/>
        <w:jc w:val="both"/>
        <w:rPr>
          <w:sz w:val="28"/>
          <w:szCs w:val="28"/>
        </w:rPr>
      </w:pPr>
      <w:r w:rsidRPr="00071C48">
        <w:rPr>
          <w:sz w:val="28"/>
          <w:szCs w:val="28"/>
        </w:rPr>
        <w:t>13890,00 – МРОТ с 01.01.2022;</w:t>
      </w:r>
    </w:p>
    <w:p w14:paraId="33D4FFE1" w14:textId="77777777" w:rsidR="00071C48" w:rsidRPr="00071C48" w:rsidRDefault="00071C48" w:rsidP="00071C48">
      <w:pPr>
        <w:tabs>
          <w:tab w:val="left" w:pos="1134"/>
        </w:tabs>
        <w:ind w:firstLine="709"/>
        <w:jc w:val="both"/>
        <w:rPr>
          <w:sz w:val="28"/>
          <w:szCs w:val="28"/>
        </w:rPr>
      </w:pPr>
      <w:r w:rsidRPr="00071C48">
        <w:rPr>
          <w:sz w:val="28"/>
          <w:szCs w:val="28"/>
        </w:rPr>
        <w:t>1 чел. – численность персонала АВР, принятая в расчет.</w:t>
      </w:r>
    </w:p>
    <w:p w14:paraId="0D692359" w14:textId="77777777" w:rsidR="00071C48" w:rsidRPr="00071C48" w:rsidRDefault="00071C48" w:rsidP="00071C48">
      <w:pPr>
        <w:tabs>
          <w:tab w:val="left" w:pos="1134"/>
        </w:tabs>
        <w:ind w:firstLine="709"/>
        <w:jc w:val="both"/>
        <w:rPr>
          <w:sz w:val="28"/>
          <w:szCs w:val="28"/>
        </w:rPr>
      </w:pPr>
      <w:r w:rsidRPr="00071C48">
        <w:rPr>
          <w:sz w:val="28"/>
          <w:szCs w:val="28"/>
        </w:rPr>
        <w:t>Страховые взносы со ставкой 15,2%</w:t>
      </w:r>
    </w:p>
    <w:p w14:paraId="157DC12F" w14:textId="77777777" w:rsidR="00071C48" w:rsidRPr="00071C48" w:rsidRDefault="00071C48" w:rsidP="00071C48">
      <w:pPr>
        <w:tabs>
          <w:tab w:val="left" w:pos="1134"/>
        </w:tabs>
        <w:ind w:firstLine="709"/>
        <w:jc w:val="both"/>
        <w:rPr>
          <w:sz w:val="28"/>
          <w:szCs w:val="28"/>
        </w:rPr>
      </w:pPr>
      <w:r w:rsidRPr="00071C48">
        <w:rPr>
          <w:sz w:val="28"/>
          <w:szCs w:val="28"/>
        </w:rPr>
        <w:t>15,2% * (225351,36   руб. – 166680 руб.) = 58671,36*15,2% = 8918,046 руб.,</w:t>
      </w:r>
    </w:p>
    <w:p w14:paraId="1468F63A" w14:textId="77777777" w:rsidR="00071C48" w:rsidRPr="00071C48" w:rsidRDefault="00071C48" w:rsidP="00071C48">
      <w:pPr>
        <w:tabs>
          <w:tab w:val="left" w:pos="1134"/>
        </w:tabs>
        <w:ind w:firstLine="709"/>
        <w:jc w:val="both"/>
        <w:rPr>
          <w:sz w:val="28"/>
          <w:szCs w:val="28"/>
        </w:rPr>
      </w:pPr>
      <w:r w:rsidRPr="00071C48">
        <w:rPr>
          <w:sz w:val="28"/>
          <w:szCs w:val="28"/>
        </w:rPr>
        <w:tab/>
        <w:t>где:</w:t>
      </w:r>
    </w:p>
    <w:p w14:paraId="19BAD3DB" w14:textId="77777777" w:rsidR="00071C48" w:rsidRPr="00071C48" w:rsidRDefault="00071C48" w:rsidP="00071C48">
      <w:pPr>
        <w:tabs>
          <w:tab w:val="left" w:pos="1134"/>
        </w:tabs>
        <w:ind w:firstLine="709"/>
        <w:jc w:val="both"/>
        <w:rPr>
          <w:sz w:val="28"/>
          <w:szCs w:val="28"/>
        </w:rPr>
      </w:pPr>
      <w:r w:rsidRPr="00071C48">
        <w:rPr>
          <w:sz w:val="28"/>
          <w:szCs w:val="28"/>
        </w:rPr>
        <w:t>225351,36 руб. – общий ФОТ персонала АВР, принятый в расчет на 2023 год;</w:t>
      </w:r>
    </w:p>
    <w:p w14:paraId="2F5E48A9" w14:textId="77777777" w:rsidR="00071C48" w:rsidRPr="00071C48" w:rsidRDefault="00071C48" w:rsidP="00071C48">
      <w:pPr>
        <w:tabs>
          <w:tab w:val="left" w:pos="1134"/>
        </w:tabs>
        <w:ind w:firstLine="709"/>
        <w:jc w:val="both"/>
        <w:rPr>
          <w:sz w:val="28"/>
          <w:szCs w:val="28"/>
        </w:rPr>
      </w:pPr>
      <w:r w:rsidRPr="00071C48">
        <w:rPr>
          <w:sz w:val="28"/>
          <w:szCs w:val="28"/>
        </w:rPr>
        <w:t>166680 руб. – ФОТ персонала АВР, рассчитанный в пределах МРОТ.</w:t>
      </w:r>
    </w:p>
    <w:p w14:paraId="4F16358A" w14:textId="77777777" w:rsidR="00071C48" w:rsidRPr="00071C48" w:rsidRDefault="00071C48" w:rsidP="00071C48">
      <w:pPr>
        <w:tabs>
          <w:tab w:val="left" w:pos="1134"/>
        </w:tabs>
        <w:ind w:firstLine="709"/>
        <w:jc w:val="both"/>
        <w:rPr>
          <w:sz w:val="28"/>
          <w:szCs w:val="28"/>
        </w:rPr>
      </w:pPr>
    </w:p>
    <w:p w14:paraId="2210C72D" w14:textId="77777777" w:rsidR="00071C48" w:rsidRPr="00071C48" w:rsidRDefault="00071C48" w:rsidP="00071C48">
      <w:pPr>
        <w:tabs>
          <w:tab w:val="left" w:pos="1134"/>
        </w:tabs>
        <w:ind w:firstLine="709"/>
        <w:jc w:val="both"/>
        <w:rPr>
          <w:sz w:val="28"/>
          <w:szCs w:val="28"/>
        </w:rPr>
      </w:pPr>
      <w:r w:rsidRPr="00071C48">
        <w:rPr>
          <w:sz w:val="28"/>
          <w:szCs w:val="28"/>
        </w:rPr>
        <w:t xml:space="preserve">Общая сумма страховых взносов составила на 2023 г. 59,26 тыс. руб. (50,34 тыс. руб.+ 8,92 тыс. руб.) </w:t>
      </w:r>
    </w:p>
    <w:p w14:paraId="78B5CD3B" w14:textId="77777777" w:rsidR="00071C48" w:rsidRPr="00071C48" w:rsidRDefault="00071C48" w:rsidP="00071C48">
      <w:pPr>
        <w:tabs>
          <w:tab w:val="left" w:pos="1134"/>
        </w:tabs>
        <w:ind w:firstLine="709"/>
        <w:jc w:val="both"/>
        <w:rPr>
          <w:sz w:val="28"/>
          <w:szCs w:val="28"/>
        </w:rPr>
      </w:pPr>
      <w:r w:rsidRPr="00071C48">
        <w:rPr>
          <w:sz w:val="28"/>
          <w:szCs w:val="28"/>
        </w:rPr>
        <w:t>Расходы с учетом календарной разбивки приняты на следующем уровне:</w:t>
      </w:r>
    </w:p>
    <w:p w14:paraId="718F4000" w14:textId="77777777" w:rsidR="00071C48" w:rsidRPr="00071C48" w:rsidRDefault="00071C48" w:rsidP="00071C48">
      <w:pPr>
        <w:ind w:firstLine="709"/>
        <w:jc w:val="both"/>
        <w:rPr>
          <w:sz w:val="28"/>
          <w:szCs w:val="28"/>
        </w:rPr>
      </w:pPr>
      <w:r w:rsidRPr="00071C48">
        <w:rPr>
          <w:sz w:val="28"/>
          <w:szCs w:val="28"/>
        </w:rPr>
        <w:t>- с 01.01.2023 по 30.06.2023 –29,63 тыс. руб.;</w:t>
      </w:r>
    </w:p>
    <w:p w14:paraId="1F972BAD" w14:textId="77777777" w:rsidR="00071C48" w:rsidRPr="00071C48" w:rsidRDefault="00071C48" w:rsidP="00071C48">
      <w:pPr>
        <w:ind w:firstLine="709"/>
        <w:jc w:val="both"/>
        <w:rPr>
          <w:sz w:val="28"/>
          <w:szCs w:val="28"/>
        </w:rPr>
      </w:pPr>
      <w:r w:rsidRPr="00071C48">
        <w:rPr>
          <w:sz w:val="28"/>
          <w:szCs w:val="28"/>
        </w:rPr>
        <w:t>- с 01.07.2023 по 31.12.2023 –</w:t>
      </w:r>
      <w:r w:rsidRPr="00071C48">
        <w:rPr>
          <w:szCs w:val="20"/>
        </w:rPr>
        <w:t xml:space="preserve"> </w:t>
      </w:r>
      <w:r w:rsidRPr="00071C48">
        <w:rPr>
          <w:sz w:val="28"/>
          <w:szCs w:val="28"/>
        </w:rPr>
        <w:t>29,63 тыс. руб. на уровне предыдущего периода календарной разбивки.</w:t>
      </w:r>
    </w:p>
    <w:p w14:paraId="05734014" w14:textId="77777777" w:rsidR="00071C48" w:rsidRPr="00071C48" w:rsidRDefault="00071C48" w:rsidP="00071C48">
      <w:pPr>
        <w:ind w:firstLine="709"/>
        <w:jc w:val="both"/>
        <w:rPr>
          <w:sz w:val="28"/>
          <w:szCs w:val="28"/>
        </w:rPr>
      </w:pPr>
    </w:p>
    <w:p w14:paraId="316DE388" w14:textId="77777777" w:rsidR="00071C48" w:rsidRPr="00071C48" w:rsidRDefault="00071C48" w:rsidP="00071C48">
      <w:pPr>
        <w:tabs>
          <w:tab w:val="left" w:pos="1134"/>
        </w:tabs>
        <w:ind w:firstLine="709"/>
        <w:jc w:val="both"/>
        <w:rPr>
          <w:sz w:val="28"/>
          <w:szCs w:val="28"/>
        </w:rPr>
      </w:pPr>
      <w:r w:rsidRPr="00071C48">
        <w:rPr>
          <w:i/>
          <w:iCs/>
          <w:sz w:val="28"/>
          <w:szCs w:val="28"/>
        </w:rPr>
        <w:t>По статье «Прочие расходы» учтены следующие расходы</w:t>
      </w:r>
      <w:r w:rsidRPr="00071C48">
        <w:rPr>
          <w:sz w:val="28"/>
          <w:szCs w:val="28"/>
        </w:rPr>
        <w:t>:</w:t>
      </w:r>
    </w:p>
    <w:p w14:paraId="5FBEAEF2" w14:textId="77777777" w:rsidR="00071C48" w:rsidRPr="00071C48" w:rsidRDefault="00071C48" w:rsidP="00071C48">
      <w:pPr>
        <w:tabs>
          <w:tab w:val="left" w:pos="1134"/>
        </w:tabs>
        <w:ind w:firstLine="709"/>
        <w:jc w:val="both"/>
        <w:rPr>
          <w:sz w:val="28"/>
          <w:szCs w:val="28"/>
        </w:rPr>
      </w:pPr>
      <w:r w:rsidRPr="00071C48">
        <w:rPr>
          <w:sz w:val="28"/>
          <w:szCs w:val="28"/>
        </w:rPr>
        <w:t xml:space="preserve">- </w:t>
      </w:r>
      <w:r w:rsidRPr="00071C48">
        <w:rPr>
          <w:b/>
          <w:bCs/>
          <w:sz w:val="28"/>
          <w:szCs w:val="28"/>
        </w:rPr>
        <w:t>материалы:</w:t>
      </w:r>
      <w:r w:rsidRPr="00071C48">
        <w:rPr>
          <w:sz w:val="28"/>
          <w:szCs w:val="28"/>
        </w:rPr>
        <w:t xml:space="preserve"> </w:t>
      </w:r>
    </w:p>
    <w:p w14:paraId="314A7240" w14:textId="77777777" w:rsidR="00071C48" w:rsidRPr="00071C48" w:rsidRDefault="00071C48" w:rsidP="00071C48">
      <w:pPr>
        <w:tabs>
          <w:tab w:val="left" w:pos="1134"/>
        </w:tabs>
        <w:ind w:firstLine="709"/>
        <w:jc w:val="both"/>
        <w:rPr>
          <w:sz w:val="28"/>
          <w:szCs w:val="28"/>
        </w:rPr>
      </w:pPr>
      <w:r w:rsidRPr="00071C48">
        <w:rPr>
          <w:sz w:val="28"/>
          <w:szCs w:val="28"/>
        </w:rPr>
        <w:t>В качестве обосновывающих документов в материалах тарифного дела организацией представлены:</w:t>
      </w:r>
    </w:p>
    <w:p w14:paraId="100DD027" w14:textId="77777777" w:rsidR="00071C48" w:rsidRPr="00071C48" w:rsidRDefault="00071C48" w:rsidP="00071C48">
      <w:pPr>
        <w:tabs>
          <w:tab w:val="left" w:pos="1134"/>
        </w:tabs>
        <w:ind w:firstLine="709"/>
        <w:jc w:val="both"/>
        <w:rPr>
          <w:sz w:val="28"/>
          <w:szCs w:val="28"/>
        </w:rPr>
      </w:pPr>
      <w:r w:rsidRPr="00071C48">
        <w:rPr>
          <w:sz w:val="28"/>
          <w:szCs w:val="28"/>
        </w:rPr>
        <w:t xml:space="preserve">- список материалов участка «Водоотведение» ООО «Ресурс- Гарант» за 2020 г. </w:t>
      </w:r>
    </w:p>
    <w:p w14:paraId="7CF725E8" w14:textId="77777777" w:rsidR="00071C48" w:rsidRPr="00071C48" w:rsidRDefault="00071C48" w:rsidP="00071C48">
      <w:pPr>
        <w:tabs>
          <w:tab w:val="left" w:pos="1134"/>
        </w:tabs>
        <w:ind w:firstLine="709"/>
        <w:jc w:val="both"/>
        <w:rPr>
          <w:sz w:val="28"/>
          <w:szCs w:val="28"/>
        </w:rPr>
      </w:pPr>
      <w:r w:rsidRPr="00071C48">
        <w:rPr>
          <w:sz w:val="28"/>
          <w:szCs w:val="28"/>
        </w:rPr>
        <w:t>Организация предлагает учесть затраты на материалы по факту 2020 г. с учетом ИПЦ на 2021 и 2022г. организации</w:t>
      </w:r>
      <w:r w:rsidRPr="00071C48">
        <w:rPr>
          <w:szCs w:val="20"/>
        </w:rPr>
        <w:t xml:space="preserve"> </w:t>
      </w:r>
      <w:r w:rsidRPr="00071C48">
        <w:rPr>
          <w:sz w:val="28"/>
          <w:szCs w:val="28"/>
        </w:rPr>
        <w:t>ООО «Ресурс-Гарант», ранее осуществляющей деятельность.</w:t>
      </w:r>
    </w:p>
    <w:p w14:paraId="307628E6" w14:textId="77777777" w:rsidR="00071C48" w:rsidRPr="00071C48" w:rsidRDefault="00071C48" w:rsidP="00071C48">
      <w:pPr>
        <w:tabs>
          <w:tab w:val="left" w:pos="1134"/>
        </w:tabs>
        <w:ind w:firstLine="709"/>
        <w:jc w:val="both"/>
        <w:rPr>
          <w:sz w:val="28"/>
          <w:szCs w:val="28"/>
        </w:rPr>
      </w:pPr>
      <w:r w:rsidRPr="00071C48">
        <w:rPr>
          <w:sz w:val="28"/>
          <w:szCs w:val="28"/>
        </w:rPr>
        <w:t>Проанализировав представленные материалы регулятор предлагает учесть:</w:t>
      </w:r>
    </w:p>
    <w:p w14:paraId="400BBD85" w14:textId="77777777" w:rsidR="00071C48" w:rsidRPr="00071C48" w:rsidRDefault="00071C48" w:rsidP="00071C48">
      <w:pPr>
        <w:tabs>
          <w:tab w:val="left" w:pos="1134"/>
        </w:tabs>
        <w:ind w:firstLine="709"/>
        <w:jc w:val="both"/>
        <w:rPr>
          <w:sz w:val="28"/>
          <w:szCs w:val="28"/>
        </w:rPr>
      </w:pPr>
      <w:r w:rsidRPr="00071C48">
        <w:rPr>
          <w:i/>
          <w:iCs/>
          <w:sz w:val="28"/>
          <w:szCs w:val="28"/>
        </w:rPr>
        <w:t>на 2022 год</w:t>
      </w:r>
      <w:r w:rsidRPr="00071C48">
        <w:rPr>
          <w:sz w:val="28"/>
          <w:szCs w:val="28"/>
        </w:rPr>
        <w:t xml:space="preserve"> учтены по факту 2021г. организации, ранее осуществляющей деятельность, с учетом индекса Минэкономразвития России на 2022 год (104,3%) (19,47 тыс. руб. = 18,67 тыс. руб. *104,3%) (данные представлены в доп. запросе от 17.03.2022 №1464), предложение организации учесть факт 2020 г.</w:t>
      </w:r>
      <w:r w:rsidRPr="00071C48">
        <w:rPr>
          <w:szCs w:val="20"/>
        </w:rPr>
        <w:t xml:space="preserve"> </w:t>
      </w:r>
      <w:r w:rsidRPr="00071C48">
        <w:rPr>
          <w:sz w:val="28"/>
          <w:szCs w:val="28"/>
        </w:rPr>
        <w:t xml:space="preserve">организации, ранее осуществляющей деятельность с ИПЦ </w:t>
      </w:r>
      <w:bookmarkStart w:id="16" w:name="_Hlk100569420"/>
      <w:r w:rsidRPr="00071C48">
        <w:rPr>
          <w:sz w:val="28"/>
          <w:szCs w:val="28"/>
        </w:rPr>
        <w:t>экономически не целесообразно, так имеются данные по затратам за 2021 г.</w:t>
      </w:r>
    </w:p>
    <w:bookmarkEnd w:id="16"/>
    <w:p w14:paraId="1D72797A" w14:textId="77777777" w:rsidR="00071C48" w:rsidRPr="00071C48" w:rsidRDefault="00071C48" w:rsidP="00071C48">
      <w:pPr>
        <w:tabs>
          <w:tab w:val="left" w:pos="1134"/>
        </w:tabs>
        <w:ind w:firstLine="709"/>
        <w:jc w:val="both"/>
        <w:rPr>
          <w:sz w:val="28"/>
          <w:szCs w:val="28"/>
        </w:rPr>
      </w:pPr>
      <w:r w:rsidRPr="00071C48">
        <w:rPr>
          <w:sz w:val="28"/>
          <w:szCs w:val="28"/>
        </w:rPr>
        <w:t>В пересчете на регулируемый период (261день) расходы составили 13,92 тыс. руб.(18,67тыс.руб.*1,043/365дней*261день), с учетом календарной разбивки приняты на следующем уровне:</w:t>
      </w:r>
    </w:p>
    <w:p w14:paraId="4BAAEED9" w14:textId="77777777" w:rsidR="00071C48" w:rsidRPr="00071C48" w:rsidRDefault="00071C48" w:rsidP="00071C48">
      <w:pPr>
        <w:ind w:firstLine="709"/>
        <w:jc w:val="both"/>
        <w:rPr>
          <w:sz w:val="28"/>
          <w:szCs w:val="28"/>
        </w:rPr>
      </w:pPr>
      <w:r w:rsidRPr="00071C48">
        <w:rPr>
          <w:sz w:val="28"/>
          <w:szCs w:val="28"/>
        </w:rPr>
        <w:t>- с 15.04.2022 по 30.06.2022 – 4,11 тыс. руб.;</w:t>
      </w:r>
    </w:p>
    <w:p w14:paraId="7799D724" w14:textId="77777777" w:rsidR="00071C48" w:rsidRPr="00071C48" w:rsidRDefault="00071C48" w:rsidP="00071C48">
      <w:pPr>
        <w:ind w:firstLine="709"/>
        <w:jc w:val="both"/>
        <w:rPr>
          <w:sz w:val="28"/>
          <w:szCs w:val="28"/>
        </w:rPr>
      </w:pPr>
      <w:r w:rsidRPr="00071C48">
        <w:rPr>
          <w:sz w:val="28"/>
          <w:szCs w:val="28"/>
        </w:rPr>
        <w:t>- с 01.07.2022 по 31.12.2022 – 9,82 тыс. руб.</w:t>
      </w:r>
    </w:p>
    <w:p w14:paraId="63DF77E3" w14:textId="77777777" w:rsidR="00071C48" w:rsidRPr="00071C48" w:rsidRDefault="00071C48" w:rsidP="00071C48">
      <w:pPr>
        <w:tabs>
          <w:tab w:val="left" w:pos="1134"/>
        </w:tabs>
        <w:ind w:firstLine="709"/>
        <w:jc w:val="both"/>
        <w:rPr>
          <w:sz w:val="28"/>
          <w:szCs w:val="28"/>
        </w:rPr>
      </w:pPr>
      <w:r w:rsidRPr="00071C48">
        <w:rPr>
          <w:i/>
          <w:iCs/>
          <w:sz w:val="28"/>
          <w:szCs w:val="28"/>
        </w:rPr>
        <w:t>на 2023 год</w:t>
      </w:r>
      <w:r w:rsidRPr="00071C48">
        <w:rPr>
          <w:sz w:val="28"/>
          <w:szCs w:val="28"/>
        </w:rPr>
        <w:t xml:space="preserve"> расходы на материалы учтены по плану 2022г.  с учетом индекса Минэкономразвития России на 2023 год (104,0%)</w:t>
      </w:r>
      <w:r w:rsidRPr="00071C48">
        <w:rPr>
          <w:szCs w:val="20"/>
        </w:rPr>
        <w:t xml:space="preserve"> </w:t>
      </w:r>
      <w:r w:rsidRPr="00071C48">
        <w:rPr>
          <w:sz w:val="28"/>
          <w:szCs w:val="28"/>
        </w:rPr>
        <w:t>в размере                                  20,25 тыс. руб. Расходы с учетом календарной разбивки приняты на следующем уровне:</w:t>
      </w:r>
    </w:p>
    <w:p w14:paraId="0F072A64" w14:textId="77777777" w:rsidR="00071C48" w:rsidRPr="00071C48" w:rsidRDefault="00071C48" w:rsidP="00071C48">
      <w:pPr>
        <w:tabs>
          <w:tab w:val="left" w:pos="1134"/>
        </w:tabs>
        <w:ind w:firstLine="709"/>
        <w:jc w:val="both"/>
        <w:rPr>
          <w:sz w:val="28"/>
          <w:szCs w:val="28"/>
        </w:rPr>
      </w:pPr>
      <w:r w:rsidRPr="00071C48">
        <w:rPr>
          <w:sz w:val="28"/>
          <w:szCs w:val="28"/>
        </w:rPr>
        <w:t>- с 01.01.2023 по 30.06.2023 –</w:t>
      </w:r>
      <w:r w:rsidRPr="00071C48">
        <w:rPr>
          <w:szCs w:val="20"/>
        </w:rPr>
        <w:t xml:space="preserve"> </w:t>
      </w:r>
      <w:r w:rsidRPr="00071C48">
        <w:rPr>
          <w:sz w:val="28"/>
          <w:szCs w:val="28"/>
        </w:rPr>
        <w:t>10,13 тыс. руб.;</w:t>
      </w:r>
    </w:p>
    <w:p w14:paraId="20F1F986" w14:textId="77777777" w:rsidR="00071C48" w:rsidRPr="00071C48" w:rsidRDefault="00071C48" w:rsidP="00071C48">
      <w:pPr>
        <w:tabs>
          <w:tab w:val="left" w:pos="1134"/>
        </w:tabs>
        <w:ind w:firstLine="709"/>
        <w:jc w:val="both"/>
        <w:rPr>
          <w:sz w:val="28"/>
          <w:szCs w:val="28"/>
        </w:rPr>
      </w:pPr>
      <w:r w:rsidRPr="00071C48">
        <w:rPr>
          <w:sz w:val="28"/>
          <w:szCs w:val="28"/>
        </w:rPr>
        <w:t>- с 01.07.2023 по 31.12.2023 –</w:t>
      </w:r>
      <w:r w:rsidRPr="00071C48">
        <w:rPr>
          <w:szCs w:val="20"/>
        </w:rPr>
        <w:t xml:space="preserve"> </w:t>
      </w:r>
      <w:r w:rsidRPr="00071C48">
        <w:rPr>
          <w:sz w:val="28"/>
          <w:szCs w:val="28"/>
        </w:rPr>
        <w:t>10,13 тыс. руб. Расходы учтены на уровне предыдущего периода календарной разбивки.</w:t>
      </w:r>
    </w:p>
    <w:p w14:paraId="7DFE502F" w14:textId="77777777" w:rsidR="00071C48" w:rsidRPr="00071C48" w:rsidRDefault="00071C48" w:rsidP="00071C48">
      <w:pPr>
        <w:tabs>
          <w:tab w:val="left" w:pos="1134"/>
        </w:tabs>
        <w:ind w:firstLine="709"/>
        <w:jc w:val="both"/>
        <w:rPr>
          <w:sz w:val="28"/>
          <w:szCs w:val="28"/>
        </w:rPr>
      </w:pPr>
    </w:p>
    <w:p w14:paraId="2057185B" w14:textId="77777777" w:rsidR="00071C48" w:rsidRPr="00071C48" w:rsidRDefault="00071C48" w:rsidP="00071C48">
      <w:pPr>
        <w:tabs>
          <w:tab w:val="left" w:pos="1134"/>
        </w:tabs>
        <w:ind w:firstLine="709"/>
        <w:jc w:val="both"/>
        <w:rPr>
          <w:b/>
          <w:bCs/>
          <w:sz w:val="28"/>
          <w:szCs w:val="28"/>
        </w:rPr>
      </w:pPr>
      <w:bookmarkStart w:id="17" w:name="_Hlk100061124"/>
      <w:r w:rsidRPr="00071C48">
        <w:rPr>
          <w:sz w:val="28"/>
          <w:szCs w:val="28"/>
        </w:rPr>
        <w:t xml:space="preserve">- </w:t>
      </w:r>
      <w:r w:rsidRPr="00071C48">
        <w:rPr>
          <w:b/>
          <w:bCs/>
          <w:sz w:val="28"/>
          <w:szCs w:val="28"/>
        </w:rPr>
        <w:t>автоуслуги:</w:t>
      </w:r>
    </w:p>
    <w:p w14:paraId="484E2982" w14:textId="77777777" w:rsidR="00071C48" w:rsidRPr="00071C48" w:rsidRDefault="00071C48" w:rsidP="00071C48">
      <w:pPr>
        <w:tabs>
          <w:tab w:val="left" w:pos="1134"/>
        </w:tabs>
        <w:ind w:firstLine="709"/>
        <w:jc w:val="both"/>
        <w:rPr>
          <w:sz w:val="28"/>
          <w:szCs w:val="28"/>
        </w:rPr>
      </w:pPr>
      <w:r w:rsidRPr="00071C48">
        <w:rPr>
          <w:sz w:val="28"/>
          <w:szCs w:val="28"/>
        </w:rPr>
        <w:lastRenderedPageBreak/>
        <w:t>В качестве обосновывающих документов в материалах тарифного дела организацией представлены:</w:t>
      </w:r>
    </w:p>
    <w:p w14:paraId="799B40E2" w14:textId="77777777" w:rsidR="00071C48" w:rsidRPr="00071C48" w:rsidRDefault="00071C48" w:rsidP="00071C48">
      <w:pPr>
        <w:tabs>
          <w:tab w:val="left" w:pos="1134"/>
        </w:tabs>
        <w:ind w:firstLine="709"/>
        <w:jc w:val="both"/>
        <w:rPr>
          <w:sz w:val="28"/>
          <w:szCs w:val="28"/>
        </w:rPr>
      </w:pPr>
      <w:r w:rsidRPr="00071C48">
        <w:rPr>
          <w:sz w:val="28"/>
          <w:szCs w:val="28"/>
        </w:rPr>
        <w:t>- контракт №10/1/22 на оказание услуг по вывозу жидких бытовых отходов;</w:t>
      </w:r>
    </w:p>
    <w:p w14:paraId="54150414" w14:textId="77777777" w:rsidR="00071C48" w:rsidRPr="00071C48" w:rsidRDefault="00071C48" w:rsidP="00071C48">
      <w:pPr>
        <w:tabs>
          <w:tab w:val="left" w:pos="1134"/>
        </w:tabs>
        <w:ind w:firstLine="709"/>
        <w:jc w:val="both"/>
        <w:rPr>
          <w:sz w:val="28"/>
          <w:szCs w:val="28"/>
        </w:rPr>
      </w:pPr>
      <w:r w:rsidRPr="00071C48">
        <w:rPr>
          <w:sz w:val="28"/>
          <w:szCs w:val="28"/>
        </w:rPr>
        <w:t xml:space="preserve">- расшифровка </w:t>
      </w:r>
      <w:proofErr w:type="spellStart"/>
      <w:r w:rsidRPr="00071C48">
        <w:rPr>
          <w:sz w:val="28"/>
          <w:szCs w:val="28"/>
        </w:rPr>
        <w:t>автоуслуг</w:t>
      </w:r>
      <w:proofErr w:type="spellEnd"/>
      <w:r w:rsidRPr="00071C48">
        <w:rPr>
          <w:sz w:val="28"/>
          <w:szCs w:val="28"/>
        </w:rPr>
        <w:t xml:space="preserve"> за 2020 г. ООО «Ресурс-Гарант»;</w:t>
      </w:r>
    </w:p>
    <w:p w14:paraId="454A5559" w14:textId="77777777" w:rsidR="00071C48" w:rsidRPr="00071C48" w:rsidRDefault="00071C48" w:rsidP="00071C48">
      <w:pPr>
        <w:tabs>
          <w:tab w:val="left" w:pos="1134"/>
        </w:tabs>
        <w:ind w:firstLine="709"/>
        <w:jc w:val="both"/>
        <w:rPr>
          <w:sz w:val="28"/>
          <w:szCs w:val="28"/>
        </w:rPr>
      </w:pPr>
      <w:r w:rsidRPr="00071C48">
        <w:rPr>
          <w:sz w:val="28"/>
          <w:szCs w:val="28"/>
        </w:rPr>
        <w:t>- карточка счета 20.05. за 2020 г. ООО «Ресурс-Гарант»;</w:t>
      </w:r>
    </w:p>
    <w:p w14:paraId="4FB90841" w14:textId="77777777" w:rsidR="00071C48" w:rsidRPr="00071C48" w:rsidRDefault="00071C48" w:rsidP="00071C48">
      <w:pPr>
        <w:tabs>
          <w:tab w:val="left" w:pos="1134"/>
        </w:tabs>
        <w:ind w:firstLine="709"/>
        <w:jc w:val="both"/>
        <w:rPr>
          <w:sz w:val="28"/>
          <w:szCs w:val="28"/>
        </w:rPr>
      </w:pPr>
      <w:r w:rsidRPr="00071C48">
        <w:rPr>
          <w:sz w:val="28"/>
          <w:szCs w:val="28"/>
        </w:rPr>
        <w:t>- счета-фактуры за 2020 год ООО «Ресурс-Гарант».</w:t>
      </w:r>
    </w:p>
    <w:p w14:paraId="087E860D" w14:textId="77777777" w:rsidR="00071C48" w:rsidRPr="00071C48" w:rsidRDefault="00071C48" w:rsidP="00071C48">
      <w:pPr>
        <w:tabs>
          <w:tab w:val="left" w:pos="1134"/>
        </w:tabs>
        <w:ind w:firstLine="709"/>
        <w:jc w:val="both"/>
        <w:rPr>
          <w:sz w:val="28"/>
          <w:szCs w:val="28"/>
        </w:rPr>
      </w:pPr>
      <w:r w:rsidRPr="00071C48">
        <w:rPr>
          <w:sz w:val="28"/>
          <w:szCs w:val="28"/>
        </w:rPr>
        <w:t xml:space="preserve"> Организация предлагает учесть затраты на автоуслуги по цене, указанной в договоре с ООО «РГ-Сервис» и объемам по факту 2020 г. ООО «Ресурс-гарант» с учетом ИПЦ на 2021 и 2022г. организации, ранее осуществляющей деятельность.</w:t>
      </w:r>
    </w:p>
    <w:p w14:paraId="78E94B6E" w14:textId="77777777" w:rsidR="00071C48" w:rsidRPr="00071C48" w:rsidRDefault="00071C48" w:rsidP="00071C48">
      <w:pPr>
        <w:tabs>
          <w:tab w:val="left" w:pos="1134"/>
        </w:tabs>
        <w:ind w:firstLine="709"/>
        <w:jc w:val="both"/>
        <w:rPr>
          <w:sz w:val="28"/>
          <w:szCs w:val="28"/>
        </w:rPr>
      </w:pPr>
      <w:r w:rsidRPr="00071C48">
        <w:rPr>
          <w:sz w:val="28"/>
          <w:szCs w:val="28"/>
        </w:rPr>
        <w:t>Проанализировав представленные материалы регулятор предлагает учесть:</w:t>
      </w:r>
    </w:p>
    <w:p w14:paraId="28FFA955" w14:textId="77777777" w:rsidR="00071C48" w:rsidRPr="00071C48" w:rsidRDefault="00071C48" w:rsidP="00071C48">
      <w:pPr>
        <w:tabs>
          <w:tab w:val="left" w:pos="1134"/>
        </w:tabs>
        <w:ind w:firstLine="709"/>
        <w:jc w:val="both"/>
        <w:rPr>
          <w:sz w:val="28"/>
          <w:szCs w:val="28"/>
        </w:rPr>
      </w:pPr>
      <w:r w:rsidRPr="00071C48">
        <w:rPr>
          <w:i/>
          <w:iCs/>
          <w:sz w:val="28"/>
          <w:szCs w:val="28"/>
        </w:rPr>
        <w:t>на 2022 год</w:t>
      </w:r>
      <w:r w:rsidRPr="00071C48">
        <w:rPr>
          <w:sz w:val="28"/>
          <w:szCs w:val="28"/>
        </w:rPr>
        <w:t xml:space="preserve"> по факту 2021 г. (480 м3*172,31*1,043) организации, ранее осуществляющей деятельность ООО «Ресурс-Гарант» (по </w:t>
      </w:r>
      <w:proofErr w:type="spellStart"/>
      <w:r w:rsidRPr="00071C48">
        <w:rPr>
          <w:sz w:val="28"/>
          <w:szCs w:val="28"/>
        </w:rPr>
        <w:t>доп.материалам</w:t>
      </w:r>
      <w:proofErr w:type="spellEnd"/>
      <w:r w:rsidRPr="00071C48">
        <w:rPr>
          <w:sz w:val="28"/>
          <w:szCs w:val="28"/>
        </w:rPr>
        <w:t xml:space="preserve"> от 17.03.2022) с учетом ИПЦ на 2022г. Стоимость услуг в 2021 г. 172,31руб. с учетом ИПЦ 104,3% составят 179,72 руб./м3. Организация предлагает учесть цену на оказания услуг АС машины при аварийно-восстановительных работах согласно представленного договора. Предложение организации роста тарифа по представленному договору №10/1/22 с ООО «РГ-Сервис», согласно которому рост цены за предоставленную услугу обусловлен включением в стоимость услуги рентабельности организации в 34 %, экономически не обосновано. Объем предоставленных услуг учтен по факту</w:t>
      </w:r>
      <w:r w:rsidRPr="00071C48">
        <w:rPr>
          <w:szCs w:val="20"/>
        </w:rPr>
        <w:t xml:space="preserve"> </w:t>
      </w:r>
      <w:r w:rsidRPr="00071C48">
        <w:rPr>
          <w:sz w:val="28"/>
          <w:szCs w:val="28"/>
        </w:rPr>
        <w:t>2021 г. 480 м3., так как учитывать по факту 2020 г. по предложению организации</w:t>
      </w:r>
      <w:r w:rsidRPr="00071C48">
        <w:rPr>
          <w:szCs w:val="20"/>
        </w:rPr>
        <w:t xml:space="preserve"> </w:t>
      </w:r>
      <w:r w:rsidRPr="00071C48">
        <w:rPr>
          <w:sz w:val="28"/>
          <w:szCs w:val="28"/>
        </w:rPr>
        <w:t>экономически не целесообразно.</w:t>
      </w:r>
    </w:p>
    <w:p w14:paraId="730FEAC8" w14:textId="77777777" w:rsidR="00071C48" w:rsidRPr="00071C48" w:rsidRDefault="00071C48" w:rsidP="00071C48">
      <w:pPr>
        <w:tabs>
          <w:tab w:val="left" w:pos="1134"/>
        </w:tabs>
        <w:ind w:firstLine="709"/>
        <w:jc w:val="both"/>
        <w:rPr>
          <w:sz w:val="28"/>
          <w:szCs w:val="28"/>
        </w:rPr>
      </w:pPr>
      <w:r w:rsidRPr="00071C48">
        <w:rPr>
          <w:sz w:val="28"/>
          <w:szCs w:val="28"/>
        </w:rPr>
        <w:t>В пересчете на регулируемый период (261день) расходы составят 61,69 тыс. руб. (179,72тыс.руб.*480м3/365дней*261день), с учетом календарной разбивки приняты на следующем уровне:</w:t>
      </w:r>
    </w:p>
    <w:p w14:paraId="44AEF0BE" w14:textId="77777777" w:rsidR="00071C48" w:rsidRPr="00071C48" w:rsidRDefault="00071C48" w:rsidP="00071C48">
      <w:pPr>
        <w:ind w:firstLine="709"/>
        <w:jc w:val="both"/>
        <w:rPr>
          <w:sz w:val="28"/>
          <w:szCs w:val="28"/>
        </w:rPr>
      </w:pPr>
      <w:r w:rsidRPr="00071C48">
        <w:rPr>
          <w:sz w:val="28"/>
          <w:szCs w:val="28"/>
        </w:rPr>
        <w:t>- с 15.04.2022 по 30.06.2022 – 18,20 тыс. руб.;</w:t>
      </w:r>
    </w:p>
    <w:p w14:paraId="06568D0E" w14:textId="77777777" w:rsidR="00071C48" w:rsidRPr="00071C48" w:rsidRDefault="00071C48" w:rsidP="00071C48">
      <w:pPr>
        <w:ind w:firstLine="709"/>
        <w:jc w:val="both"/>
        <w:rPr>
          <w:sz w:val="28"/>
          <w:szCs w:val="28"/>
        </w:rPr>
      </w:pPr>
      <w:r w:rsidRPr="00071C48">
        <w:rPr>
          <w:sz w:val="28"/>
          <w:szCs w:val="28"/>
        </w:rPr>
        <w:t>- с 01.07.2022 по 31.12.2022 – 43,49 тыс. руб.</w:t>
      </w:r>
    </w:p>
    <w:p w14:paraId="416E185E" w14:textId="77777777" w:rsidR="00071C48" w:rsidRPr="00071C48" w:rsidRDefault="00071C48" w:rsidP="00071C48">
      <w:pPr>
        <w:tabs>
          <w:tab w:val="left" w:pos="1134"/>
        </w:tabs>
        <w:ind w:firstLine="709"/>
        <w:jc w:val="both"/>
        <w:rPr>
          <w:sz w:val="28"/>
          <w:szCs w:val="28"/>
        </w:rPr>
      </w:pPr>
      <w:r w:rsidRPr="00071C48">
        <w:rPr>
          <w:i/>
          <w:iCs/>
          <w:sz w:val="28"/>
          <w:szCs w:val="28"/>
        </w:rPr>
        <w:t>на 2023 год</w:t>
      </w:r>
      <w:r w:rsidRPr="00071C48">
        <w:rPr>
          <w:sz w:val="28"/>
          <w:szCs w:val="28"/>
        </w:rPr>
        <w:t xml:space="preserve"> расходы на автоуслуги учтены по плану 2022г.  с учетом индекса Минэкономразвития России на 2023 год (104,0%) в размере 89,72 тыс. руб. Расходы с учетом календарной разбивки приняты на следующем уровне:</w:t>
      </w:r>
    </w:p>
    <w:p w14:paraId="37A9B686" w14:textId="77777777" w:rsidR="00071C48" w:rsidRPr="00071C48" w:rsidRDefault="00071C48" w:rsidP="00071C48">
      <w:pPr>
        <w:tabs>
          <w:tab w:val="left" w:pos="1134"/>
        </w:tabs>
        <w:ind w:firstLine="709"/>
        <w:jc w:val="both"/>
        <w:rPr>
          <w:sz w:val="28"/>
          <w:szCs w:val="28"/>
        </w:rPr>
      </w:pPr>
      <w:r w:rsidRPr="00071C48">
        <w:rPr>
          <w:sz w:val="28"/>
          <w:szCs w:val="28"/>
        </w:rPr>
        <w:t>- с 01.01.2023 по 30.06.2023 –</w:t>
      </w:r>
      <w:r w:rsidRPr="00071C48">
        <w:rPr>
          <w:szCs w:val="20"/>
        </w:rPr>
        <w:t xml:space="preserve"> </w:t>
      </w:r>
      <w:r w:rsidRPr="00071C48">
        <w:rPr>
          <w:sz w:val="28"/>
          <w:szCs w:val="28"/>
        </w:rPr>
        <w:t>44,86 тыс. руб.;</w:t>
      </w:r>
    </w:p>
    <w:p w14:paraId="04CC0D7F" w14:textId="77777777" w:rsidR="00071C48" w:rsidRPr="00071C48" w:rsidRDefault="00071C48" w:rsidP="00071C48">
      <w:pPr>
        <w:tabs>
          <w:tab w:val="left" w:pos="1134"/>
        </w:tabs>
        <w:ind w:firstLine="709"/>
        <w:jc w:val="both"/>
        <w:rPr>
          <w:sz w:val="28"/>
          <w:szCs w:val="28"/>
        </w:rPr>
      </w:pPr>
      <w:r w:rsidRPr="00071C48">
        <w:rPr>
          <w:sz w:val="28"/>
          <w:szCs w:val="28"/>
        </w:rPr>
        <w:t>- с 01.07.2023 по 31.12.2023 –</w:t>
      </w:r>
      <w:r w:rsidRPr="00071C48">
        <w:rPr>
          <w:szCs w:val="20"/>
        </w:rPr>
        <w:t xml:space="preserve"> </w:t>
      </w:r>
      <w:r w:rsidRPr="00071C48">
        <w:rPr>
          <w:sz w:val="28"/>
          <w:szCs w:val="28"/>
        </w:rPr>
        <w:t>44,86 тыс. руб. автоуслуги учтены на уровне предыдущего периода календарной разбивки.</w:t>
      </w:r>
    </w:p>
    <w:p w14:paraId="232E7A4F" w14:textId="77777777" w:rsidR="00071C48" w:rsidRPr="00071C48" w:rsidRDefault="00071C48" w:rsidP="00071C48">
      <w:pPr>
        <w:tabs>
          <w:tab w:val="left" w:pos="1134"/>
        </w:tabs>
        <w:ind w:firstLine="709"/>
        <w:jc w:val="both"/>
        <w:rPr>
          <w:sz w:val="28"/>
          <w:szCs w:val="28"/>
        </w:rPr>
      </w:pPr>
    </w:p>
    <w:p w14:paraId="4916F2E1" w14:textId="77777777" w:rsidR="00071C48" w:rsidRPr="00071C48" w:rsidRDefault="00071C48" w:rsidP="00071C48">
      <w:pPr>
        <w:tabs>
          <w:tab w:val="left" w:pos="1134"/>
        </w:tabs>
        <w:ind w:firstLine="709"/>
        <w:jc w:val="both"/>
        <w:rPr>
          <w:b/>
          <w:bCs/>
          <w:sz w:val="28"/>
          <w:szCs w:val="28"/>
        </w:rPr>
      </w:pPr>
      <w:r w:rsidRPr="00071C48">
        <w:rPr>
          <w:sz w:val="28"/>
          <w:szCs w:val="28"/>
        </w:rPr>
        <w:t xml:space="preserve">- </w:t>
      </w:r>
      <w:r w:rsidRPr="00071C48">
        <w:rPr>
          <w:b/>
          <w:bCs/>
          <w:sz w:val="28"/>
          <w:szCs w:val="28"/>
        </w:rPr>
        <w:t>спец. одежда:</w:t>
      </w:r>
    </w:p>
    <w:p w14:paraId="107074D6" w14:textId="77777777" w:rsidR="00071C48" w:rsidRPr="00071C48" w:rsidRDefault="00071C48" w:rsidP="00071C48">
      <w:pPr>
        <w:tabs>
          <w:tab w:val="left" w:pos="1134"/>
        </w:tabs>
        <w:ind w:firstLine="709"/>
        <w:jc w:val="both"/>
        <w:rPr>
          <w:sz w:val="28"/>
          <w:szCs w:val="28"/>
        </w:rPr>
      </w:pPr>
      <w:r w:rsidRPr="00071C48">
        <w:rPr>
          <w:sz w:val="28"/>
          <w:szCs w:val="28"/>
        </w:rPr>
        <w:t>В качестве обосновывающих документов в материалах тарифного дела организацией представлены:</w:t>
      </w:r>
    </w:p>
    <w:p w14:paraId="453EFA14" w14:textId="77777777" w:rsidR="00071C48" w:rsidRPr="00071C48" w:rsidRDefault="00071C48" w:rsidP="00071C48">
      <w:pPr>
        <w:tabs>
          <w:tab w:val="left" w:pos="1134"/>
        </w:tabs>
        <w:ind w:firstLine="709"/>
        <w:jc w:val="both"/>
        <w:rPr>
          <w:sz w:val="28"/>
          <w:szCs w:val="28"/>
        </w:rPr>
      </w:pPr>
      <w:r w:rsidRPr="00071C48">
        <w:rPr>
          <w:sz w:val="28"/>
          <w:szCs w:val="28"/>
        </w:rPr>
        <w:t>- техническая спецификация на закуп спецодежды для слесаря-сантехника.</w:t>
      </w:r>
    </w:p>
    <w:p w14:paraId="1C0C9DEB" w14:textId="77777777" w:rsidR="00071C48" w:rsidRPr="00071C48" w:rsidRDefault="00071C48" w:rsidP="00071C48">
      <w:pPr>
        <w:tabs>
          <w:tab w:val="left" w:pos="1134"/>
        </w:tabs>
        <w:ind w:firstLine="709"/>
        <w:jc w:val="both"/>
        <w:rPr>
          <w:sz w:val="28"/>
          <w:szCs w:val="28"/>
        </w:rPr>
      </w:pPr>
      <w:r w:rsidRPr="00071C48">
        <w:rPr>
          <w:sz w:val="28"/>
          <w:szCs w:val="28"/>
        </w:rPr>
        <w:t xml:space="preserve"> Организация предлагает учесть затраты на спец одежду для слесаря сантехника по представленному расчету и прайс-листу.</w:t>
      </w:r>
    </w:p>
    <w:p w14:paraId="2B13133E" w14:textId="77777777" w:rsidR="00071C48" w:rsidRPr="00071C48" w:rsidRDefault="00071C48" w:rsidP="00071C48">
      <w:pPr>
        <w:tabs>
          <w:tab w:val="left" w:pos="1134"/>
        </w:tabs>
        <w:ind w:firstLine="709"/>
        <w:jc w:val="both"/>
        <w:rPr>
          <w:sz w:val="28"/>
          <w:szCs w:val="28"/>
        </w:rPr>
      </w:pPr>
      <w:r w:rsidRPr="00071C48">
        <w:rPr>
          <w:i/>
          <w:iCs/>
          <w:sz w:val="28"/>
          <w:szCs w:val="28"/>
        </w:rPr>
        <w:t>на 2022 год</w:t>
      </w:r>
      <w:r w:rsidRPr="00071C48">
        <w:rPr>
          <w:sz w:val="28"/>
          <w:szCs w:val="28"/>
        </w:rPr>
        <w:t xml:space="preserve"> учтены в размере 13,50 тыс. руб. по предложению организации, что не превышает среднестатистических цен на спецодежду работников водопроводного хозяйства. В пересчете на регулируемый период (261день – 9,65 тыс. руб.), с учетом календарной разбивки приняты на следующем уровне:</w:t>
      </w:r>
    </w:p>
    <w:p w14:paraId="15D60752" w14:textId="77777777" w:rsidR="00071C48" w:rsidRPr="00071C48" w:rsidRDefault="00071C48" w:rsidP="00071C48">
      <w:pPr>
        <w:ind w:firstLine="709"/>
        <w:jc w:val="both"/>
        <w:rPr>
          <w:sz w:val="28"/>
          <w:szCs w:val="28"/>
        </w:rPr>
      </w:pPr>
      <w:r w:rsidRPr="00071C48">
        <w:rPr>
          <w:sz w:val="28"/>
          <w:szCs w:val="28"/>
        </w:rPr>
        <w:t>- с 15.04.2022 по 30.06.2022 – 2,85 тыс. руб.;</w:t>
      </w:r>
    </w:p>
    <w:p w14:paraId="4EE38771" w14:textId="77777777" w:rsidR="00071C48" w:rsidRPr="00071C48" w:rsidRDefault="00071C48" w:rsidP="00071C48">
      <w:pPr>
        <w:ind w:firstLine="709"/>
        <w:jc w:val="both"/>
        <w:rPr>
          <w:sz w:val="28"/>
          <w:szCs w:val="28"/>
        </w:rPr>
      </w:pPr>
      <w:r w:rsidRPr="00071C48">
        <w:rPr>
          <w:sz w:val="28"/>
          <w:szCs w:val="28"/>
        </w:rPr>
        <w:t>- с 01.07.2022 по 31.12.2022 – 6,81 тыс. руб.</w:t>
      </w:r>
    </w:p>
    <w:p w14:paraId="09CFCBCD" w14:textId="77777777" w:rsidR="00071C48" w:rsidRPr="00071C48" w:rsidRDefault="00071C48" w:rsidP="00071C48">
      <w:pPr>
        <w:tabs>
          <w:tab w:val="left" w:pos="1134"/>
        </w:tabs>
        <w:ind w:firstLine="709"/>
        <w:jc w:val="both"/>
        <w:rPr>
          <w:sz w:val="28"/>
          <w:szCs w:val="28"/>
        </w:rPr>
      </w:pPr>
      <w:r w:rsidRPr="00071C48">
        <w:rPr>
          <w:i/>
          <w:iCs/>
          <w:sz w:val="28"/>
          <w:szCs w:val="28"/>
        </w:rPr>
        <w:lastRenderedPageBreak/>
        <w:t>на 2023 год</w:t>
      </w:r>
      <w:r w:rsidRPr="00071C48">
        <w:rPr>
          <w:sz w:val="28"/>
          <w:szCs w:val="28"/>
        </w:rPr>
        <w:t xml:space="preserve"> расходы на спец. одежду учтены по плану 2022г.  с учетом индекса Минэкономразвития РФ на 2023 год (104,0%) в размере 14,04 тыс. руб. Расходы с учетом календарной разбивки приняты на следующем уровне:</w:t>
      </w:r>
    </w:p>
    <w:p w14:paraId="03CA3179" w14:textId="77777777" w:rsidR="00071C48" w:rsidRPr="00071C48" w:rsidRDefault="00071C48" w:rsidP="00071C48">
      <w:pPr>
        <w:tabs>
          <w:tab w:val="left" w:pos="1134"/>
        </w:tabs>
        <w:ind w:firstLine="709"/>
        <w:jc w:val="both"/>
        <w:rPr>
          <w:sz w:val="28"/>
          <w:szCs w:val="28"/>
        </w:rPr>
      </w:pPr>
      <w:r w:rsidRPr="00071C48">
        <w:rPr>
          <w:sz w:val="28"/>
          <w:szCs w:val="28"/>
        </w:rPr>
        <w:t>- с 01.01.2023 по 30.06.2023 –</w:t>
      </w:r>
      <w:r w:rsidRPr="00071C48">
        <w:rPr>
          <w:szCs w:val="20"/>
        </w:rPr>
        <w:t xml:space="preserve"> </w:t>
      </w:r>
      <w:bookmarkStart w:id="18" w:name="_Hlk100129851"/>
      <w:r w:rsidRPr="00071C48">
        <w:rPr>
          <w:sz w:val="28"/>
          <w:szCs w:val="28"/>
        </w:rPr>
        <w:t xml:space="preserve">7,02 </w:t>
      </w:r>
      <w:bookmarkEnd w:id="18"/>
      <w:r w:rsidRPr="00071C48">
        <w:rPr>
          <w:sz w:val="28"/>
          <w:szCs w:val="28"/>
        </w:rPr>
        <w:t>тыс. руб.;</w:t>
      </w:r>
    </w:p>
    <w:p w14:paraId="7ED892B2" w14:textId="77777777" w:rsidR="00071C48" w:rsidRPr="00071C48" w:rsidRDefault="00071C48" w:rsidP="00071C48">
      <w:pPr>
        <w:tabs>
          <w:tab w:val="left" w:pos="1134"/>
        </w:tabs>
        <w:ind w:firstLine="709"/>
        <w:jc w:val="both"/>
        <w:rPr>
          <w:sz w:val="28"/>
          <w:szCs w:val="28"/>
        </w:rPr>
      </w:pPr>
      <w:r w:rsidRPr="00071C48">
        <w:rPr>
          <w:sz w:val="28"/>
          <w:szCs w:val="28"/>
        </w:rPr>
        <w:t>- с 01.07.2023 по 31.12.2023 –</w:t>
      </w:r>
      <w:r w:rsidRPr="00071C48">
        <w:rPr>
          <w:szCs w:val="20"/>
        </w:rPr>
        <w:t xml:space="preserve"> </w:t>
      </w:r>
      <w:r w:rsidRPr="00071C48">
        <w:rPr>
          <w:sz w:val="28"/>
          <w:szCs w:val="28"/>
        </w:rPr>
        <w:t>7,02 тыс. руб. спец. одежда учтена на уровне предыдущего периода календарной разбивки.</w:t>
      </w:r>
    </w:p>
    <w:p w14:paraId="5580A927" w14:textId="77777777" w:rsidR="00071C48" w:rsidRPr="00071C48" w:rsidRDefault="00071C48" w:rsidP="00071C48">
      <w:pPr>
        <w:tabs>
          <w:tab w:val="left" w:pos="1134"/>
        </w:tabs>
        <w:ind w:firstLine="709"/>
        <w:jc w:val="both"/>
        <w:rPr>
          <w:sz w:val="28"/>
          <w:szCs w:val="28"/>
        </w:rPr>
      </w:pPr>
    </w:p>
    <w:bookmarkEnd w:id="17"/>
    <w:p w14:paraId="43E62BFD" w14:textId="77777777" w:rsidR="00071C48" w:rsidRPr="00071C48" w:rsidRDefault="00071C48" w:rsidP="00071C48">
      <w:pPr>
        <w:tabs>
          <w:tab w:val="left" w:pos="1134"/>
        </w:tabs>
        <w:ind w:firstLine="709"/>
        <w:jc w:val="both"/>
        <w:rPr>
          <w:sz w:val="28"/>
          <w:szCs w:val="28"/>
        </w:rPr>
      </w:pPr>
      <w:r w:rsidRPr="00071C48">
        <w:rPr>
          <w:sz w:val="28"/>
          <w:szCs w:val="28"/>
        </w:rPr>
        <w:t>В общем расходы по статье «Расходы на проведение АВР» в пересчете на регулируемый период, с учетом календарной разбивки приняты на следующем уровне:</w:t>
      </w:r>
    </w:p>
    <w:p w14:paraId="7032552F" w14:textId="77777777" w:rsidR="00071C48" w:rsidRPr="00071C48" w:rsidRDefault="00071C48" w:rsidP="00071C48">
      <w:pPr>
        <w:ind w:firstLine="709"/>
        <w:jc w:val="both"/>
        <w:rPr>
          <w:sz w:val="28"/>
          <w:szCs w:val="28"/>
        </w:rPr>
      </w:pPr>
      <w:r w:rsidRPr="00071C48">
        <w:rPr>
          <w:sz w:val="28"/>
          <w:szCs w:val="28"/>
        </w:rPr>
        <w:t xml:space="preserve">- с 15.04.2022 по 30.06.2022 – </w:t>
      </w:r>
      <w:r w:rsidRPr="00071C48">
        <w:rPr>
          <w:b/>
          <w:i/>
          <w:sz w:val="28"/>
          <w:szCs w:val="28"/>
        </w:rPr>
        <w:t xml:space="preserve">83,09 </w:t>
      </w:r>
      <w:r w:rsidRPr="00071C48">
        <w:rPr>
          <w:sz w:val="28"/>
          <w:szCs w:val="28"/>
        </w:rPr>
        <w:t>тыс. руб., в том числе: заработная плата 45,71 тыс. руб., отчисления на соц. нужды от заработной платы 12,22 тыс. руб., прочие расходы 25,15 тыс. руб. (материалы 4,11 тыс. руб., 18,20 тыс. руб., спец. одежда 2,85 тыс. руб.);</w:t>
      </w:r>
    </w:p>
    <w:p w14:paraId="55FAE8D4" w14:textId="77777777" w:rsidR="00071C48" w:rsidRPr="00071C48" w:rsidRDefault="00071C48" w:rsidP="00071C48">
      <w:pPr>
        <w:ind w:firstLine="709"/>
        <w:jc w:val="both"/>
        <w:rPr>
          <w:sz w:val="28"/>
          <w:szCs w:val="28"/>
        </w:rPr>
      </w:pPr>
      <w:r w:rsidRPr="00071C48">
        <w:rPr>
          <w:sz w:val="28"/>
          <w:szCs w:val="28"/>
        </w:rPr>
        <w:t xml:space="preserve">- с 01.07.2022 по 31.12.2022 – </w:t>
      </w:r>
      <w:r w:rsidRPr="00071C48">
        <w:rPr>
          <w:b/>
          <w:i/>
          <w:sz w:val="28"/>
          <w:szCs w:val="28"/>
        </w:rPr>
        <w:t xml:space="preserve">198,55 </w:t>
      </w:r>
      <w:r w:rsidRPr="00071C48">
        <w:rPr>
          <w:sz w:val="28"/>
          <w:szCs w:val="28"/>
        </w:rPr>
        <w:t>тыс. руб. в том числе: заработная плата 109,23 тыс. руб., отчисления на соц. нужды от заработной платы 29,21 тыс. руб., прочие расходы 60,11 тыс. руб. (материалы 9,82 тыс. руб., 43,49 тыс. руб., спец. одежда 6,81 тыс. руб.);</w:t>
      </w:r>
    </w:p>
    <w:p w14:paraId="15C2F77E" w14:textId="77777777" w:rsidR="00071C48" w:rsidRPr="00071C48" w:rsidRDefault="00071C48" w:rsidP="00071C48">
      <w:pPr>
        <w:ind w:firstLine="709"/>
        <w:jc w:val="both"/>
        <w:rPr>
          <w:sz w:val="28"/>
          <w:szCs w:val="28"/>
        </w:rPr>
      </w:pPr>
      <w:r w:rsidRPr="00071C48">
        <w:rPr>
          <w:sz w:val="28"/>
          <w:szCs w:val="28"/>
        </w:rPr>
        <w:t xml:space="preserve">- с 01.01.2023 по 30.06.2023 – </w:t>
      </w:r>
      <w:bookmarkStart w:id="19" w:name="_Hlk100129947"/>
      <w:r w:rsidRPr="00071C48">
        <w:rPr>
          <w:b/>
          <w:i/>
          <w:sz w:val="28"/>
          <w:szCs w:val="28"/>
        </w:rPr>
        <w:t xml:space="preserve">204,31 </w:t>
      </w:r>
      <w:r w:rsidRPr="00071C48">
        <w:rPr>
          <w:sz w:val="28"/>
          <w:szCs w:val="28"/>
        </w:rPr>
        <w:t xml:space="preserve">тыс. руб. </w:t>
      </w:r>
      <w:bookmarkEnd w:id="19"/>
      <w:r w:rsidRPr="00071C48">
        <w:rPr>
          <w:sz w:val="28"/>
          <w:szCs w:val="28"/>
        </w:rPr>
        <w:t>в том числе: заработная плата 112,68 тыс. руб., отчисления на соц. нужды от заработной платы 29,63 тыс. руб., прочие расходы 62,00 тыс. руб. (материалы 10,13 тыс. руб., 44,86 тыс. руб., спец. одежда 7,02 тыс. руб.);</w:t>
      </w:r>
    </w:p>
    <w:p w14:paraId="739D5484" w14:textId="77777777" w:rsidR="00071C48" w:rsidRPr="00071C48" w:rsidRDefault="00071C48" w:rsidP="00071C48">
      <w:pPr>
        <w:tabs>
          <w:tab w:val="left" w:pos="1134"/>
        </w:tabs>
        <w:ind w:firstLine="709"/>
        <w:jc w:val="both"/>
        <w:rPr>
          <w:sz w:val="28"/>
          <w:szCs w:val="28"/>
        </w:rPr>
      </w:pPr>
      <w:r w:rsidRPr="00071C48">
        <w:rPr>
          <w:sz w:val="28"/>
          <w:szCs w:val="28"/>
        </w:rPr>
        <w:t xml:space="preserve">- с 01.07.2023 по 31.12.2023 – </w:t>
      </w:r>
      <w:r w:rsidRPr="00071C48">
        <w:rPr>
          <w:b/>
          <w:i/>
          <w:sz w:val="28"/>
          <w:szCs w:val="28"/>
        </w:rPr>
        <w:t xml:space="preserve">204,31 </w:t>
      </w:r>
      <w:r w:rsidRPr="00071C48">
        <w:rPr>
          <w:sz w:val="28"/>
          <w:szCs w:val="28"/>
        </w:rPr>
        <w:t>тыс. руб. расходы на проведение АВР учтены на уровне предыдущего периода календарной разбивки.</w:t>
      </w:r>
    </w:p>
    <w:p w14:paraId="75C0518C" w14:textId="77777777" w:rsidR="00071C48" w:rsidRPr="00071C48" w:rsidRDefault="00071C48" w:rsidP="00071C48">
      <w:pPr>
        <w:tabs>
          <w:tab w:val="left" w:pos="1134"/>
        </w:tabs>
        <w:ind w:firstLine="709"/>
        <w:jc w:val="both"/>
        <w:rPr>
          <w:sz w:val="28"/>
          <w:szCs w:val="28"/>
        </w:rPr>
      </w:pPr>
    </w:p>
    <w:p w14:paraId="6E0562F7" w14:textId="77777777" w:rsidR="00071C48" w:rsidRPr="00071C48" w:rsidRDefault="00071C48" w:rsidP="00071C48">
      <w:pPr>
        <w:tabs>
          <w:tab w:val="left" w:pos="1134"/>
        </w:tabs>
        <w:ind w:firstLine="709"/>
        <w:jc w:val="both"/>
        <w:rPr>
          <w:sz w:val="28"/>
          <w:szCs w:val="28"/>
        </w:rPr>
      </w:pPr>
    </w:p>
    <w:p w14:paraId="5FB2885A" w14:textId="77777777" w:rsidR="00071C48" w:rsidRPr="00071C48" w:rsidRDefault="00071C48" w:rsidP="000C2C0F">
      <w:pPr>
        <w:numPr>
          <w:ilvl w:val="0"/>
          <w:numId w:val="6"/>
        </w:numPr>
        <w:tabs>
          <w:tab w:val="left" w:pos="851"/>
        </w:tabs>
        <w:ind w:left="0" w:firstLine="567"/>
        <w:jc w:val="center"/>
        <w:rPr>
          <w:b/>
          <w:sz w:val="28"/>
          <w:szCs w:val="28"/>
          <w:u w:val="single"/>
        </w:rPr>
      </w:pPr>
      <w:r w:rsidRPr="00071C48">
        <w:rPr>
          <w:b/>
          <w:sz w:val="28"/>
          <w:szCs w:val="28"/>
          <w:u w:val="single"/>
        </w:rPr>
        <w:t xml:space="preserve"> «Капитальный ремонт»</w:t>
      </w:r>
    </w:p>
    <w:p w14:paraId="5F25D0D1" w14:textId="77777777" w:rsidR="00071C48" w:rsidRPr="00071C48" w:rsidRDefault="00071C48" w:rsidP="00071C48">
      <w:pPr>
        <w:tabs>
          <w:tab w:val="left" w:pos="1134"/>
        </w:tabs>
        <w:ind w:left="1134"/>
        <w:rPr>
          <w:b/>
          <w:sz w:val="28"/>
          <w:szCs w:val="28"/>
          <w:u w:val="single"/>
        </w:rPr>
      </w:pPr>
    </w:p>
    <w:p w14:paraId="48C8BFE3" w14:textId="77777777" w:rsidR="00071C48" w:rsidRPr="00071C48" w:rsidRDefault="00071C48" w:rsidP="00071C48">
      <w:pPr>
        <w:tabs>
          <w:tab w:val="left" w:pos="1134"/>
        </w:tabs>
        <w:ind w:firstLine="709"/>
        <w:jc w:val="both"/>
        <w:rPr>
          <w:sz w:val="28"/>
          <w:szCs w:val="28"/>
        </w:rPr>
      </w:pPr>
      <w:r w:rsidRPr="00071C48">
        <w:rPr>
          <w:sz w:val="28"/>
          <w:szCs w:val="28"/>
        </w:rPr>
        <w:t>Организацией заявлены для учета в необходимой валовой выручке по данной статье:</w:t>
      </w:r>
    </w:p>
    <w:p w14:paraId="587638C3" w14:textId="77777777" w:rsidR="00071C48" w:rsidRPr="00071C48" w:rsidRDefault="00071C48" w:rsidP="00071C48">
      <w:pPr>
        <w:tabs>
          <w:tab w:val="left" w:pos="1134"/>
        </w:tabs>
        <w:ind w:firstLine="709"/>
        <w:jc w:val="both"/>
        <w:rPr>
          <w:sz w:val="28"/>
          <w:szCs w:val="28"/>
        </w:rPr>
      </w:pPr>
      <w:bookmarkStart w:id="20" w:name="_Hlk100048633"/>
      <w:r w:rsidRPr="00071C48">
        <w:rPr>
          <w:sz w:val="28"/>
          <w:szCs w:val="28"/>
        </w:rPr>
        <w:t xml:space="preserve">- в расчете на 2022 год в сумме </w:t>
      </w:r>
      <w:r w:rsidRPr="00071C48">
        <w:rPr>
          <w:b/>
          <w:i/>
          <w:sz w:val="28"/>
          <w:szCs w:val="28"/>
        </w:rPr>
        <w:t xml:space="preserve">1 083,42 </w:t>
      </w:r>
      <w:r w:rsidRPr="00071C48">
        <w:rPr>
          <w:sz w:val="28"/>
          <w:szCs w:val="28"/>
        </w:rPr>
        <w:t xml:space="preserve">тыс. руб.;  </w:t>
      </w:r>
    </w:p>
    <w:p w14:paraId="4A6C6DC0" w14:textId="77777777" w:rsidR="00071C48" w:rsidRPr="00071C48" w:rsidRDefault="00071C48" w:rsidP="00071C48">
      <w:pPr>
        <w:tabs>
          <w:tab w:val="left" w:pos="1134"/>
        </w:tabs>
        <w:ind w:firstLine="709"/>
        <w:jc w:val="both"/>
        <w:rPr>
          <w:sz w:val="28"/>
          <w:szCs w:val="28"/>
        </w:rPr>
      </w:pPr>
      <w:r w:rsidRPr="00071C48">
        <w:rPr>
          <w:sz w:val="28"/>
          <w:szCs w:val="28"/>
        </w:rPr>
        <w:t xml:space="preserve">- в расчете на 2023 год в сумме </w:t>
      </w:r>
      <w:r w:rsidRPr="00071C48">
        <w:rPr>
          <w:b/>
          <w:i/>
          <w:sz w:val="28"/>
          <w:szCs w:val="28"/>
        </w:rPr>
        <w:t xml:space="preserve">1 126,76 </w:t>
      </w:r>
      <w:r w:rsidRPr="00071C48">
        <w:rPr>
          <w:sz w:val="28"/>
          <w:szCs w:val="28"/>
        </w:rPr>
        <w:t>тыс. руб.</w:t>
      </w:r>
    </w:p>
    <w:bookmarkEnd w:id="20"/>
    <w:p w14:paraId="3CBB4195" w14:textId="77777777" w:rsidR="00071C48" w:rsidRPr="00071C48" w:rsidRDefault="00071C48" w:rsidP="00071C48">
      <w:pPr>
        <w:tabs>
          <w:tab w:val="left" w:pos="1134"/>
        </w:tabs>
        <w:ind w:firstLine="709"/>
        <w:jc w:val="both"/>
        <w:rPr>
          <w:sz w:val="28"/>
          <w:szCs w:val="28"/>
        </w:rPr>
      </w:pPr>
      <w:r w:rsidRPr="00071C48">
        <w:rPr>
          <w:sz w:val="28"/>
          <w:szCs w:val="28"/>
        </w:rPr>
        <w:t>Расходы проанализированы техническим экспертом (учтены расходы на замену 4 кирпичных колодцев, остальные предлагаемые организацией расходы не учтены так как экономически не обоснованы) и предложены для включения в расчет тарифа в следующем размере:</w:t>
      </w:r>
    </w:p>
    <w:p w14:paraId="76CFBB01" w14:textId="77777777" w:rsidR="00071C48" w:rsidRPr="00071C48" w:rsidRDefault="00071C48" w:rsidP="00071C48">
      <w:pPr>
        <w:ind w:firstLine="709"/>
        <w:jc w:val="both"/>
        <w:rPr>
          <w:sz w:val="28"/>
          <w:szCs w:val="28"/>
        </w:rPr>
      </w:pPr>
      <w:r w:rsidRPr="00071C48">
        <w:rPr>
          <w:sz w:val="28"/>
          <w:szCs w:val="28"/>
        </w:rPr>
        <w:t xml:space="preserve">- на период с 15.04.2022 по 30.06.2022 – </w:t>
      </w:r>
      <w:r w:rsidRPr="00071C48">
        <w:rPr>
          <w:b/>
          <w:i/>
          <w:sz w:val="28"/>
          <w:szCs w:val="28"/>
        </w:rPr>
        <w:t xml:space="preserve">52,28 </w:t>
      </w:r>
      <w:r w:rsidRPr="00071C48">
        <w:rPr>
          <w:sz w:val="28"/>
          <w:szCs w:val="28"/>
        </w:rPr>
        <w:t>тыс. руб.;</w:t>
      </w:r>
    </w:p>
    <w:p w14:paraId="1A461951" w14:textId="77777777" w:rsidR="00071C48" w:rsidRPr="00071C48" w:rsidRDefault="00071C48" w:rsidP="00071C48">
      <w:pPr>
        <w:ind w:firstLine="709"/>
        <w:jc w:val="both"/>
        <w:rPr>
          <w:sz w:val="28"/>
          <w:szCs w:val="28"/>
        </w:rPr>
      </w:pPr>
      <w:r w:rsidRPr="00071C48">
        <w:rPr>
          <w:sz w:val="28"/>
          <w:szCs w:val="28"/>
        </w:rPr>
        <w:t xml:space="preserve">- на период с 01.07.2022 по 31.12.2022 – </w:t>
      </w:r>
      <w:r w:rsidRPr="00071C48">
        <w:rPr>
          <w:b/>
          <w:i/>
          <w:sz w:val="28"/>
          <w:szCs w:val="28"/>
        </w:rPr>
        <w:t xml:space="preserve">124,94 </w:t>
      </w:r>
      <w:r w:rsidRPr="00071C48">
        <w:rPr>
          <w:sz w:val="28"/>
          <w:szCs w:val="28"/>
        </w:rPr>
        <w:t>тыс. руб.;</w:t>
      </w:r>
    </w:p>
    <w:p w14:paraId="0E45E6F6" w14:textId="77777777" w:rsidR="00071C48" w:rsidRPr="00071C48" w:rsidRDefault="00071C48" w:rsidP="00071C48">
      <w:pPr>
        <w:ind w:firstLine="709"/>
        <w:jc w:val="both"/>
        <w:rPr>
          <w:sz w:val="28"/>
          <w:szCs w:val="28"/>
        </w:rPr>
      </w:pPr>
      <w:r w:rsidRPr="00071C48">
        <w:rPr>
          <w:sz w:val="28"/>
          <w:szCs w:val="28"/>
        </w:rPr>
        <w:t xml:space="preserve">- на период с 01.01.2023 по 30.06.2023 – </w:t>
      </w:r>
      <w:r w:rsidRPr="00071C48">
        <w:rPr>
          <w:b/>
          <w:i/>
          <w:sz w:val="28"/>
          <w:szCs w:val="28"/>
        </w:rPr>
        <w:t xml:space="preserve">113,91 </w:t>
      </w:r>
      <w:r w:rsidRPr="00071C48">
        <w:rPr>
          <w:sz w:val="28"/>
          <w:szCs w:val="28"/>
        </w:rPr>
        <w:t>тыс. руб.;</w:t>
      </w:r>
    </w:p>
    <w:p w14:paraId="2ABA1720" w14:textId="77777777" w:rsidR="00071C48" w:rsidRPr="00071C48" w:rsidRDefault="00071C48" w:rsidP="00071C48">
      <w:pPr>
        <w:ind w:firstLine="709"/>
        <w:jc w:val="both"/>
        <w:rPr>
          <w:sz w:val="28"/>
          <w:szCs w:val="28"/>
        </w:rPr>
      </w:pPr>
      <w:r w:rsidRPr="00071C48">
        <w:rPr>
          <w:sz w:val="28"/>
          <w:szCs w:val="28"/>
        </w:rPr>
        <w:t xml:space="preserve">- на период с 01.07.2023 по 31.12.2023 – </w:t>
      </w:r>
      <w:r w:rsidRPr="00071C48">
        <w:rPr>
          <w:b/>
          <w:i/>
          <w:sz w:val="28"/>
          <w:szCs w:val="28"/>
        </w:rPr>
        <w:t xml:space="preserve">143,85 </w:t>
      </w:r>
      <w:r w:rsidRPr="00071C48">
        <w:rPr>
          <w:sz w:val="28"/>
          <w:szCs w:val="28"/>
        </w:rPr>
        <w:t>тыс. руб.</w:t>
      </w:r>
    </w:p>
    <w:p w14:paraId="40160376" w14:textId="77777777" w:rsidR="00071C48" w:rsidRPr="00071C48" w:rsidRDefault="00071C48" w:rsidP="00071C48">
      <w:pPr>
        <w:tabs>
          <w:tab w:val="left" w:pos="1134"/>
        </w:tabs>
        <w:ind w:firstLine="709"/>
        <w:jc w:val="right"/>
        <w:rPr>
          <w:sz w:val="28"/>
          <w:szCs w:val="28"/>
        </w:rPr>
      </w:pPr>
    </w:p>
    <w:p w14:paraId="278FA1BB" w14:textId="77777777" w:rsidR="00071C48" w:rsidRPr="00071C48" w:rsidRDefault="00071C48" w:rsidP="00071C48">
      <w:pPr>
        <w:tabs>
          <w:tab w:val="left" w:pos="1134"/>
        </w:tabs>
        <w:ind w:left="1069"/>
        <w:jc w:val="center"/>
        <w:rPr>
          <w:b/>
          <w:sz w:val="32"/>
          <w:szCs w:val="32"/>
          <w:u w:val="single"/>
        </w:rPr>
      </w:pPr>
      <w:r w:rsidRPr="00071C48">
        <w:rPr>
          <w:b/>
          <w:sz w:val="32"/>
          <w:szCs w:val="32"/>
          <w:u w:val="single"/>
        </w:rPr>
        <w:t xml:space="preserve"> «Административные расходы»</w:t>
      </w:r>
    </w:p>
    <w:p w14:paraId="4C3C50EF" w14:textId="77777777" w:rsidR="00071C48" w:rsidRPr="00071C48" w:rsidRDefault="00071C48" w:rsidP="00071C48">
      <w:pPr>
        <w:tabs>
          <w:tab w:val="left" w:pos="1134"/>
        </w:tabs>
        <w:ind w:left="1789"/>
        <w:rPr>
          <w:b/>
          <w:sz w:val="32"/>
          <w:szCs w:val="32"/>
          <w:u w:val="single"/>
        </w:rPr>
      </w:pPr>
    </w:p>
    <w:p w14:paraId="40F9BE09" w14:textId="77777777" w:rsidR="00071C48" w:rsidRPr="00071C48" w:rsidRDefault="00071C48" w:rsidP="00071C48">
      <w:pPr>
        <w:tabs>
          <w:tab w:val="left" w:pos="1134"/>
        </w:tabs>
        <w:ind w:firstLine="709"/>
        <w:jc w:val="both"/>
        <w:rPr>
          <w:sz w:val="28"/>
          <w:szCs w:val="28"/>
        </w:rPr>
      </w:pPr>
      <w:r w:rsidRPr="00071C48">
        <w:rPr>
          <w:sz w:val="28"/>
          <w:szCs w:val="28"/>
        </w:rPr>
        <w:lastRenderedPageBreak/>
        <w:t>Организацией заявлены для учета в необходимой валовой выручке расходы по данной статье:</w:t>
      </w:r>
    </w:p>
    <w:p w14:paraId="47FC379C" w14:textId="77777777" w:rsidR="00071C48" w:rsidRPr="00071C48" w:rsidRDefault="00071C48" w:rsidP="00071C48">
      <w:pPr>
        <w:tabs>
          <w:tab w:val="left" w:pos="1134"/>
        </w:tabs>
        <w:ind w:firstLine="709"/>
        <w:jc w:val="both"/>
        <w:rPr>
          <w:sz w:val="28"/>
          <w:szCs w:val="28"/>
        </w:rPr>
      </w:pPr>
      <w:r w:rsidRPr="00071C48">
        <w:rPr>
          <w:sz w:val="28"/>
          <w:szCs w:val="28"/>
        </w:rPr>
        <w:t xml:space="preserve">- в расчете на 2022 год в сумме </w:t>
      </w:r>
      <w:r w:rsidRPr="00071C48">
        <w:rPr>
          <w:b/>
          <w:i/>
          <w:sz w:val="28"/>
          <w:szCs w:val="28"/>
        </w:rPr>
        <w:t xml:space="preserve">257,94 </w:t>
      </w:r>
      <w:r w:rsidRPr="00071C48">
        <w:rPr>
          <w:sz w:val="28"/>
          <w:szCs w:val="28"/>
        </w:rPr>
        <w:t>тыс. руб., в том числе: заработная плата 140,21 тыс. руб., отчисления на соц. нужды от заработной платы 42,34 тыс. руб., прочие расходы 75,38 тыс. руб.;</w:t>
      </w:r>
    </w:p>
    <w:p w14:paraId="31EE3B6E" w14:textId="77777777" w:rsidR="00071C48" w:rsidRPr="00071C48" w:rsidRDefault="00071C48" w:rsidP="00071C48">
      <w:pPr>
        <w:tabs>
          <w:tab w:val="left" w:pos="1134"/>
        </w:tabs>
        <w:ind w:firstLine="709"/>
        <w:jc w:val="both"/>
        <w:rPr>
          <w:sz w:val="28"/>
          <w:szCs w:val="28"/>
        </w:rPr>
      </w:pPr>
      <w:r w:rsidRPr="00071C48">
        <w:rPr>
          <w:sz w:val="28"/>
          <w:szCs w:val="28"/>
        </w:rPr>
        <w:t xml:space="preserve">- в расчете на 2023 год в сумме </w:t>
      </w:r>
      <w:r w:rsidRPr="00071C48">
        <w:rPr>
          <w:b/>
          <w:i/>
          <w:sz w:val="28"/>
          <w:szCs w:val="28"/>
        </w:rPr>
        <w:t xml:space="preserve">268,25 </w:t>
      </w:r>
      <w:r w:rsidRPr="00071C48">
        <w:rPr>
          <w:sz w:val="28"/>
          <w:szCs w:val="28"/>
        </w:rPr>
        <w:t xml:space="preserve">тыс. руб., в том числе: заработная плата 145,82 тыс. руб., отчисления на соц. нужды от заработной платы 44,04 тыс. руб., прочие расходы 78,40 тыс. руб.  </w:t>
      </w:r>
    </w:p>
    <w:p w14:paraId="1B6ACA0C" w14:textId="77777777" w:rsidR="00071C48" w:rsidRPr="00071C48" w:rsidRDefault="00071C48" w:rsidP="00071C48">
      <w:pPr>
        <w:tabs>
          <w:tab w:val="left" w:pos="1134"/>
        </w:tabs>
        <w:ind w:firstLine="709"/>
        <w:jc w:val="both"/>
        <w:rPr>
          <w:color w:val="000000"/>
          <w:sz w:val="28"/>
          <w:szCs w:val="28"/>
        </w:rPr>
      </w:pPr>
      <w:r w:rsidRPr="00071C48">
        <w:rPr>
          <w:color w:val="000000"/>
          <w:sz w:val="28"/>
          <w:szCs w:val="28"/>
        </w:rPr>
        <w:t>Согласно п.31 учетной политики организации «Административные расходы» не распределяются по видам услуг, а списываются в полном размере на 90 счет. Организация предлагает распределить административные расходы в доле по ФОТ основного персонала, занятого в разных сферах деятельности организации. Доля списания на регулируемый вид деятельности по предложению организации должна составить 11%.</w:t>
      </w:r>
    </w:p>
    <w:p w14:paraId="6AD5F517" w14:textId="77777777" w:rsidR="00071C48" w:rsidRPr="00071C48" w:rsidRDefault="00071C48" w:rsidP="00071C48">
      <w:pPr>
        <w:tabs>
          <w:tab w:val="left" w:pos="1134"/>
        </w:tabs>
        <w:ind w:firstLine="709"/>
        <w:jc w:val="both"/>
        <w:rPr>
          <w:color w:val="000000"/>
          <w:sz w:val="28"/>
          <w:szCs w:val="28"/>
        </w:rPr>
      </w:pPr>
      <w:r w:rsidRPr="00071C48">
        <w:rPr>
          <w:color w:val="000000"/>
          <w:sz w:val="28"/>
          <w:szCs w:val="28"/>
        </w:rPr>
        <w:t>Регулятором проведен расчет определения доли списания затрат на регулируемый вид деятельности, согласно которого базой распределения является ФОТ основного персонала. Доля отнесения административных расходов на регулируемый вид деятельности составила 9%, расчет представлен в таблице:</w:t>
      </w:r>
    </w:p>
    <w:p w14:paraId="2D285F2E" w14:textId="77777777" w:rsidR="00071C48" w:rsidRPr="00071C48" w:rsidRDefault="00071C48" w:rsidP="00071C48">
      <w:pPr>
        <w:tabs>
          <w:tab w:val="left" w:pos="1134"/>
        </w:tabs>
        <w:ind w:firstLine="709"/>
        <w:jc w:val="right"/>
        <w:rPr>
          <w:color w:val="000000"/>
          <w:sz w:val="28"/>
          <w:szCs w:val="28"/>
        </w:rPr>
      </w:pPr>
      <w:r w:rsidRPr="00071C48">
        <w:rPr>
          <w:color w:val="000000"/>
          <w:sz w:val="28"/>
          <w:szCs w:val="28"/>
        </w:rPr>
        <w:t>Таблица 3</w:t>
      </w:r>
    </w:p>
    <w:p w14:paraId="00D829E0" w14:textId="1DA3A7D7" w:rsidR="00071C48" w:rsidRPr="00071C48" w:rsidRDefault="00071C48" w:rsidP="00071C48">
      <w:pPr>
        <w:tabs>
          <w:tab w:val="left" w:pos="1134"/>
        </w:tabs>
        <w:jc w:val="right"/>
        <w:rPr>
          <w:color w:val="000000"/>
          <w:sz w:val="28"/>
          <w:szCs w:val="28"/>
        </w:rPr>
      </w:pPr>
      <w:r w:rsidRPr="00071C48">
        <w:rPr>
          <w:noProof/>
          <w:szCs w:val="20"/>
        </w:rPr>
        <w:drawing>
          <wp:inline distT="0" distB="0" distL="0" distR="0" wp14:anchorId="03C7AEF7" wp14:editId="1829FB8A">
            <wp:extent cx="6296025" cy="15430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6025" cy="1543050"/>
                    </a:xfrm>
                    <a:prstGeom prst="rect">
                      <a:avLst/>
                    </a:prstGeom>
                    <a:noFill/>
                    <a:ln>
                      <a:noFill/>
                    </a:ln>
                  </pic:spPr>
                </pic:pic>
              </a:graphicData>
            </a:graphic>
          </wp:inline>
        </w:drawing>
      </w:r>
    </w:p>
    <w:p w14:paraId="7FCB38C2" w14:textId="77777777" w:rsidR="00071C48" w:rsidRPr="00071C48" w:rsidRDefault="00071C48" w:rsidP="00071C48">
      <w:pPr>
        <w:tabs>
          <w:tab w:val="left" w:pos="1134"/>
        </w:tabs>
        <w:ind w:firstLine="709"/>
        <w:jc w:val="right"/>
        <w:rPr>
          <w:color w:val="000000"/>
          <w:sz w:val="28"/>
          <w:szCs w:val="28"/>
        </w:rPr>
      </w:pPr>
    </w:p>
    <w:p w14:paraId="324D6822" w14:textId="77777777" w:rsidR="00071C48" w:rsidRPr="00071C48" w:rsidRDefault="00071C48" w:rsidP="00071C48">
      <w:pPr>
        <w:tabs>
          <w:tab w:val="left" w:pos="1134"/>
        </w:tabs>
        <w:ind w:firstLine="709"/>
        <w:jc w:val="right"/>
        <w:rPr>
          <w:color w:val="000000"/>
          <w:sz w:val="28"/>
          <w:szCs w:val="28"/>
        </w:rPr>
      </w:pPr>
    </w:p>
    <w:p w14:paraId="5EA0B6E4" w14:textId="77777777" w:rsidR="00071C48" w:rsidRPr="00071C48" w:rsidRDefault="00071C48" w:rsidP="00071C48">
      <w:pPr>
        <w:tabs>
          <w:tab w:val="left" w:pos="1134"/>
        </w:tabs>
        <w:jc w:val="center"/>
        <w:rPr>
          <w:b/>
          <w:sz w:val="28"/>
          <w:szCs w:val="28"/>
          <w:u w:val="single"/>
        </w:rPr>
      </w:pPr>
      <w:r w:rsidRPr="00071C48">
        <w:rPr>
          <w:b/>
          <w:sz w:val="28"/>
          <w:szCs w:val="28"/>
          <w:u w:val="single"/>
        </w:rPr>
        <w:t>1. «</w:t>
      </w:r>
      <w:bookmarkStart w:id="21" w:name="_Hlk100067721"/>
      <w:r w:rsidRPr="00071C48">
        <w:rPr>
          <w:b/>
          <w:sz w:val="28"/>
          <w:szCs w:val="28"/>
          <w:u w:val="single"/>
        </w:rPr>
        <w:t>Заработная плата АУП</w:t>
      </w:r>
      <w:bookmarkEnd w:id="21"/>
      <w:r w:rsidRPr="00071C48">
        <w:rPr>
          <w:b/>
          <w:sz w:val="28"/>
          <w:szCs w:val="28"/>
          <w:u w:val="single"/>
        </w:rPr>
        <w:t>»</w:t>
      </w:r>
    </w:p>
    <w:p w14:paraId="56954129" w14:textId="77777777" w:rsidR="00071C48" w:rsidRPr="00071C48" w:rsidRDefault="00071C48" w:rsidP="00071C48">
      <w:pPr>
        <w:tabs>
          <w:tab w:val="left" w:pos="1134"/>
        </w:tabs>
        <w:jc w:val="center"/>
        <w:rPr>
          <w:b/>
          <w:color w:val="FF0000"/>
          <w:sz w:val="32"/>
          <w:szCs w:val="32"/>
          <w:u w:val="single"/>
        </w:rPr>
      </w:pPr>
    </w:p>
    <w:p w14:paraId="36F1B728" w14:textId="77777777" w:rsidR="00071C48" w:rsidRPr="00071C48" w:rsidRDefault="00071C48" w:rsidP="00071C48">
      <w:pPr>
        <w:autoSpaceDE w:val="0"/>
        <w:autoSpaceDN w:val="0"/>
        <w:adjustRightInd w:val="0"/>
        <w:ind w:firstLine="540"/>
        <w:jc w:val="both"/>
        <w:rPr>
          <w:sz w:val="28"/>
          <w:szCs w:val="28"/>
        </w:rPr>
      </w:pPr>
      <w:r w:rsidRPr="00071C48">
        <w:rPr>
          <w:sz w:val="28"/>
          <w:szCs w:val="28"/>
        </w:rPr>
        <w:t>Организацией заявлены для учета в необходимой валовой выручке по данной статье:</w:t>
      </w:r>
    </w:p>
    <w:p w14:paraId="720C5DA2" w14:textId="77777777" w:rsidR="00071C48" w:rsidRPr="00071C48" w:rsidRDefault="00071C48" w:rsidP="00071C48">
      <w:pPr>
        <w:autoSpaceDE w:val="0"/>
        <w:autoSpaceDN w:val="0"/>
        <w:adjustRightInd w:val="0"/>
        <w:ind w:firstLine="540"/>
        <w:jc w:val="both"/>
        <w:rPr>
          <w:sz w:val="28"/>
          <w:szCs w:val="28"/>
        </w:rPr>
      </w:pPr>
      <w:r w:rsidRPr="00071C48">
        <w:rPr>
          <w:sz w:val="28"/>
          <w:szCs w:val="28"/>
        </w:rPr>
        <w:t xml:space="preserve">- в расчете на 2022 год в сумме 140,21 тыс. руб.;  </w:t>
      </w:r>
    </w:p>
    <w:p w14:paraId="5F710377" w14:textId="77777777" w:rsidR="00071C48" w:rsidRPr="00071C48" w:rsidRDefault="00071C48" w:rsidP="00071C48">
      <w:pPr>
        <w:autoSpaceDE w:val="0"/>
        <w:autoSpaceDN w:val="0"/>
        <w:adjustRightInd w:val="0"/>
        <w:ind w:firstLine="540"/>
        <w:jc w:val="both"/>
        <w:rPr>
          <w:sz w:val="28"/>
          <w:szCs w:val="28"/>
        </w:rPr>
      </w:pPr>
      <w:r w:rsidRPr="00071C48">
        <w:rPr>
          <w:sz w:val="28"/>
          <w:szCs w:val="28"/>
        </w:rPr>
        <w:t>- в расчете на 2023 год в сумме 145,82 тыс. руб.</w:t>
      </w:r>
    </w:p>
    <w:p w14:paraId="0D9ED090" w14:textId="77777777" w:rsidR="00071C48" w:rsidRPr="00071C48" w:rsidRDefault="00071C48" w:rsidP="00071C48">
      <w:pPr>
        <w:tabs>
          <w:tab w:val="left" w:pos="1134"/>
        </w:tabs>
        <w:ind w:firstLine="709"/>
        <w:jc w:val="both"/>
        <w:rPr>
          <w:sz w:val="28"/>
          <w:szCs w:val="28"/>
        </w:rPr>
      </w:pPr>
      <w:r w:rsidRPr="00071C48">
        <w:rPr>
          <w:sz w:val="28"/>
          <w:szCs w:val="28"/>
        </w:rPr>
        <w:t>В качестве обосновывающих документов в материалах тарифного дела организацией представлены:</w:t>
      </w:r>
    </w:p>
    <w:p w14:paraId="20B3E01C" w14:textId="77777777" w:rsidR="00071C48" w:rsidRPr="00071C48" w:rsidRDefault="00071C48" w:rsidP="00071C48">
      <w:pPr>
        <w:tabs>
          <w:tab w:val="left" w:pos="1134"/>
        </w:tabs>
        <w:ind w:firstLine="709"/>
        <w:jc w:val="both"/>
        <w:rPr>
          <w:sz w:val="28"/>
          <w:szCs w:val="28"/>
        </w:rPr>
      </w:pPr>
      <w:r w:rsidRPr="00071C48">
        <w:rPr>
          <w:sz w:val="28"/>
          <w:szCs w:val="28"/>
        </w:rPr>
        <w:t>- расчет фонда оплаты труда на 2021 год в целом и категориям персонала;</w:t>
      </w:r>
    </w:p>
    <w:p w14:paraId="2FA943B3" w14:textId="77777777" w:rsidR="00071C48" w:rsidRPr="00071C48" w:rsidRDefault="00071C48" w:rsidP="00071C48">
      <w:pPr>
        <w:tabs>
          <w:tab w:val="left" w:pos="1134"/>
        </w:tabs>
        <w:ind w:firstLine="709"/>
        <w:jc w:val="both"/>
        <w:rPr>
          <w:sz w:val="28"/>
          <w:szCs w:val="28"/>
        </w:rPr>
      </w:pPr>
      <w:r w:rsidRPr="00071C48">
        <w:rPr>
          <w:sz w:val="28"/>
          <w:szCs w:val="28"/>
        </w:rPr>
        <w:t>- расстановка штатной численности специалистов, руководителей и служащих, рабочих;</w:t>
      </w:r>
    </w:p>
    <w:p w14:paraId="0B970658" w14:textId="77777777" w:rsidR="00071C48" w:rsidRPr="00071C48" w:rsidRDefault="00071C48" w:rsidP="00071C48">
      <w:pPr>
        <w:tabs>
          <w:tab w:val="left" w:pos="1134"/>
        </w:tabs>
        <w:ind w:firstLine="709"/>
        <w:jc w:val="both"/>
        <w:rPr>
          <w:sz w:val="28"/>
          <w:szCs w:val="28"/>
        </w:rPr>
      </w:pPr>
      <w:r w:rsidRPr="00071C48">
        <w:rPr>
          <w:sz w:val="28"/>
          <w:szCs w:val="28"/>
        </w:rPr>
        <w:t>- штатное расписание от 09.02.2022г.</w:t>
      </w:r>
    </w:p>
    <w:p w14:paraId="3BDB090E" w14:textId="77777777" w:rsidR="00071C48" w:rsidRPr="00071C48" w:rsidRDefault="00071C48" w:rsidP="00071C48">
      <w:pPr>
        <w:tabs>
          <w:tab w:val="left" w:pos="1134"/>
        </w:tabs>
        <w:ind w:firstLine="709"/>
        <w:jc w:val="both"/>
        <w:rPr>
          <w:sz w:val="28"/>
          <w:szCs w:val="28"/>
        </w:rPr>
      </w:pPr>
      <w:r w:rsidRPr="00071C48">
        <w:rPr>
          <w:sz w:val="28"/>
          <w:szCs w:val="28"/>
        </w:rPr>
        <w:t xml:space="preserve"> В Кемеровской области на 2022-2024 годы заключено</w:t>
      </w:r>
      <w:r w:rsidRPr="00071C48">
        <w:rPr>
          <w:szCs w:val="20"/>
        </w:rPr>
        <w:t xml:space="preserve"> </w:t>
      </w:r>
      <w:r w:rsidRPr="00071C48">
        <w:rPr>
          <w:sz w:val="28"/>
          <w:szCs w:val="28"/>
        </w:rPr>
        <w:t xml:space="preserve">Кузбасское региональное соглашение между Кемеровским областным союзом организаций профсоюзов «Федерация профсоюзных организаций Кузбасса», Правительством Кемеровской области - Кузбасса и работодателями Кемеровской области – </w:t>
      </w:r>
      <w:r w:rsidRPr="00071C48">
        <w:rPr>
          <w:sz w:val="28"/>
          <w:szCs w:val="28"/>
        </w:rPr>
        <w:lastRenderedPageBreak/>
        <w:t xml:space="preserve">Кузбасса на 2022-2024 годы (подписано 07.10.2021, зарегистрировано Министерством труда и занятости населения Кузбасса 07.10.2021 № 12) В соответствии с  пунктом </w:t>
      </w:r>
      <w:r w:rsidRPr="00071C48">
        <w:rPr>
          <w:bCs/>
          <w:sz w:val="28"/>
          <w:szCs w:val="28"/>
        </w:rPr>
        <w:t xml:space="preserve">3.48 раздела  </w:t>
      </w:r>
      <w:r w:rsidRPr="00071C48">
        <w:rPr>
          <w:sz w:val="28"/>
          <w:szCs w:val="28"/>
        </w:rPr>
        <w:t xml:space="preserve">3. «ЗАРАБОТНАЯ ПЛАТА, ДОХОДЫ И УРОВЕНЬ ЖИЗНИ НАСЕЛЕНИЯ, СОЦИАЛЬНЫЕ ГАРАНТИИ» </w:t>
      </w:r>
      <w:r w:rsidRPr="00071C48">
        <w:rPr>
          <w:bCs/>
          <w:sz w:val="28"/>
          <w:szCs w:val="28"/>
        </w:rPr>
        <w:t xml:space="preserve"> коммерческим организациям (кроме организаций, осуществляющих свою деятельность в сфере регулируемого ценообразования, для которых основным видом деятельности является оказание жилищных, коммунальных услуг, услуг транспорта (пассажирские перевозки), связи (почтовые услуги)) и индивидуальным предпринимателям обеспечивать выплату минимальной заработной платы работникам при полной выработке месячной нормы рабочего времени не ниже полуторакратной величины прожиточного минимума трудоспособного населения Кемеровской области, определенной в установленном законом порядке за второй квартал предшествующего года, с начислением на нее районного коэффициента. Соответственно положения регионального Соглашения не распространяются на ООО «Ресурс-Гарант».</w:t>
      </w:r>
      <w:r w:rsidRPr="00071C48">
        <w:rPr>
          <w:sz w:val="28"/>
          <w:szCs w:val="28"/>
        </w:rPr>
        <w:t xml:space="preserve"> </w:t>
      </w:r>
    </w:p>
    <w:p w14:paraId="5CF72292" w14:textId="77777777" w:rsidR="00071C48" w:rsidRPr="00071C48" w:rsidRDefault="00071C48" w:rsidP="00071C48">
      <w:pPr>
        <w:tabs>
          <w:tab w:val="left" w:pos="1134"/>
        </w:tabs>
        <w:ind w:firstLine="709"/>
        <w:jc w:val="both"/>
        <w:rPr>
          <w:sz w:val="28"/>
          <w:szCs w:val="28"/>
        </w:rPr>
      </w:pPr>
      <w:r w:rsidRPr="00071C48">
        <w:rPr>
          <w:sz w:val="28"/>
          <w:szCs w:val="28"/>
        </w:rPr>
        <w:t xml:space="preserve">Коллективного договора в организации нет согласно представленных материалов дела. </w:t>
      </w:r>
    </w:p>
    <w:p w14:paraId="0FF615A1" w14:textId="77777777" w:rsidR="00071C48" w:rsidRPr="00071C48" w:rsidRDefault="00071C48" w:rsidP="00071C48">
      <w:pPr>
        <w:tabs>
          <w:tab w:val="left" w:pos="1134"/>
        </w:tabs>
        <w:ind w:firstLine="709"/>
        <w:jc w:val="both"/>
        <w:rPr>
          <w:sz w:val="28"/>
          <w:szCs w:val="28"/>
        </w:rPr>
      </w:pPr>
      <w:r w:rsidRPr="00071C48">
        <w:rPr>
          <w:sz w:val="28"/>
          <w:szCs w:val="28"/>
        </w:rPr>
        <w:t>Организация предлагает учесть размер заработной платы и численность согласно штатному расписанию.</w:t>
      </w:r>
    </w:p>
    <w:p w14:paraId="6EA88C1D" w14:textId="77777777" w:rsidR="00071C48" w:rsidRPr="00071C48" w:rsidRDefault="00071C48" w:rsidP="00071C48">
      <w:pPr>
        <w:tabs>
          <w:tab w:val="left" w:pos="1134"/>
        </w:tabs>
        <w:ind w:firstLine="709"/>
        <w:jc w:val="both"/>
        <w:rPr>
          <w:sz w:val="28"/>
          <w:szCs w:val="28"/>
        </w:rPr>
      </w:pPr>
      <w:r w:rsidRPr="00071C48">
        <w:rPr>
          <w:i/>
          <w:iCs/>
          <w:sz w:val="28"/>
          <w:szCs w:val="28"/>
        </w:rPr>
        <w:t>на 2022 год</w:t>
      </w:r>
      <w:r w:rsidRPr="00071C48">
        <w:rPr>
          <w:sz w:val="28"/>
          <w:szCs w:val="28"/>
        </w:rPr>
        <w:t xml:space="preserve"> регулятором учтены расходы в соответствии с пунктом 17 Методических указаний № 1746-э по штатному расписанию на 2022г. (численность 3 человека -директор, главный бухгалтер и кассир, в доле АУП 9 % составит 0,27 чел.), что не превышает нормативной численности. Средняя заработная плата, согласно штатному расписанию, составит 27221,83 руб./чел./мес. </w:t>
      </w:r>
    </w:p>
    <w:p w14:paraId="53143171" w14:textId="77777777" w:rsidR="00071C48" w:rsidRPr="00071C48" w:rsidRDefault="00071C48" w:rsidP="00071C48">
      <w:pPr>
        <w:tabs>
          <w:tab w:val="left" w:pos="1134"/>
        </w:tabs>
        <w:ind w:firstLine="709"/>
        <w:jc w:val="both"/>
        <w:rPr>
          <w:sz w:val="28"/>
          <w:szCs w:val="28"/>
        </w:rPr>
      </w:pPr>
      <w:r w:rsidRPr="00071C48">
        <w:rPr>
          <w:sz w:val="28"/>
          <w:szCs w:val="28"/>
        </w:rPr>
        <w:t>В пересчете на регулируемый период (261день) и в доле отнесения затрат АУП (9%) расходы составят – 62,73 тыс. руб. (3чел. *27,221тыс.руб. *12*9% /365дней*261день), с учетом календарной разбивки приняты на следующем уровне:</w:t>
      </w:r>
    </w:p>
    <w:p w14:paraId="48B98E19" w14:textId="77777777" w:rsidR="00071C48" w:rsidRPr="00071C48" w:rsidRDefault="00071C48" w:rsidP="00071C48">
      <w:pPr>
        <w:ind w:firstLine="709"/>
        <w:jc w:val="both"/>
        <w:rPr>
          <w:sz w:val="28"/>
          <w:szCs w:val="28"/>
        </w:rPr>
      </w:pPr>
      <w:r w:rsidRPr="00071C48">
        <w:rPr>
          <w:sz w:val="28"/>
          <w:szCs w:val="28"/>
        </w:rPr>
        <w:t>- с 15.04.2022 по 30.06.2022 – 18,51 тыс. руб.;</w:t>
      </w:r>
    </w:p>
    <w:p w14:paraId="118D2AF4" w14:textId="77777777" w:rsidR="00071C48" w:rsidRPr="00071C48" w:rsidRDefault="00071C48" w:rsidP="00071C48">
      <w:pPr>
        <w:ind w:firstLine="709"/>
        <w:jc w:val="both"/>
        <w:rPr>
          <w:sz w:val="28"/>
          <w:szCs w:val="28"/>
        </w:rPr>
      </w:pPr>
      <w:r w:rsidRPr="00071C48">
        <w:rPr>
          <w:sz w:val="28"/>
          <w:szCs w:val="28"/>
        </w:rPr>
        <w:t>- с 01.07.2022 по 31.12.2022 – 44,23 тыс. руб.</w:t>
      </w:r>
    </w:p>
    <w:p w14:paraId="6FB58C42" w14:textId="77777777" w:rsidR="00071C48" w:rsidRPr="00071C48" w:rsidRDefault="00071C48" w:rsidP="00071C48">
      <w:pPr>
        <w:tabs>
          <w:tab w:val="left" w:pos="1134"/>
        </w:tabs>
        <w:ind w:firstLine="709"/>
        <w:jc w:val="both"/>
        <w:rPr>
          <w:sz w:val="28"/>
          <w:szCs w:val="28"/>
        </w:rPr>
      </w:pPr>
      <w:r w:rsidRPr="00071C48">
        <w:rPr>
          <w:i/>
          <w:iCs/>
          <w:sz w:val="28"/>
          <w:szCs w:val="28"/>
        </w:rPr>
        <w:t>на 2023 год</w:t>
      </w:r>
      <w:r w:rsidRPr="00071C48">
        <w:rPr>
          <w:sz w:val="28"/>
          <w:szCs w:val="28"/>
        </w:rPr>
        <w:t xml:space="preserve"> расходы на заработную плату АУП учтены по плану 2022г.  с учетом индекса Минэкономразвития России на 2023 год (104,0%)</w:t>
      </w:r>
      <w:r w:rsidRPr="00071C48">
        <w:rPr>
          <w:szCs w:val="20"/>
        </w:rPr>
        <w:t xml:space="preserve"> </w:t>
      </w:r>
      <w:r w:rsidRPr="00071C48">
        <w:rPr>
          <w:sz w:val="28"/>
          <w:szCs w:val="28"/>
        </w:rPr>
        <w:t>в размере 91,24 тыс. руб. Расходы с учетом календарной разбивки приняты на следующем уровне:</w:t>
      </w:r>
    </w:p>
    <w:p w14:paraId="22D2B3F8" w14:textId="77777777" w:rsidR="00071C48" w:rsidRPr="00071C48" w:rsidRDefault="00071C48" w:rsidP="00071C48">
      <w:pPr>
        <w:tabs>
          <w:tab w:val="left" w:pos="1134"/>
        </w:tabs>
        <w:ind w:firstLine="709"/>
        <w:jc w:val="both"/>
        <w:rPr>
          <w:sz w:val="28"/>
          <w:szCs w:val="28"/>
        </w:rPr>
      </w:pPr>
      <w:r w:rsidRPr="00071C48">
        <w:rPr>
          <w:sz w:val="28"/>
          <w:szCs w:val="28"/>
        </w:rPr>
        <w:t>- с 01.01.2023 по 30.06.2023 –</w:t>
      </w:r>
      <w:r w:rsidRPr="00071C48">
        <w:rPr>
          <w:szCs w:val="20"/>
        </w:rPr>
        <w:t xml:space="preserve"> </w:t>
      </w:r>
      <w:r w:rsidRPr="00071C48">
        <w:rPr>
          <w:sz w:val="28"/>
          <w:szCs w:val="28"/>
        </w:rPr>
        <w:t>45,62 тыс. руб.;</w:t>
      </w:r>
    </w:p>
    <w:p w14:paraId="084EEB77" w14:textId="77777777" w:rsidR="00071C48" w:rsidRPr="00071C48" w:rsidRDefault="00071C48" w:rsidP="00071C48">
      <w:pPr>
        <w:tabs>
          <w:tab w:val="left" w:pos="1134"/>
        </w:tabs>
        <w:ind w:firstLine="709"/>
        <w:jc w:val="both"/>
        <w:rPr>
          <w:sz w:val="28"/>
          <w:szCs w:val="28"/>
        </w:rPr>
      </w:pPr>
      <w:r w:rsidRPr="00071C48">
        <w:rPr>
          <w:sz w:val="28"/>
          <w:szCs w:val="28"/>
        </w:rPr>
        <w:t>- с 01.07.2023 по 31.12.2023 –</w:t>
      </w:r>
      <w:r w:rsidRPr="00071C48">
        <w:rPr>
          <w:szCs w:val="20"/>
        </w:rPr>
        <w:t xml:space="preserve"> </w:t>
      </w:r>
      <w:r w:rsidRPr="00071C48">
        <w:rPr>
          <w:sz w:val="28"/>
          <w:szCs w:val="28"/>
        </w:rPr>
        <w:t>45,62 тыс. руб. фонд оплаты труда и численность персонала приняты на уровне предыдущего периода календарной разбивки.</w:t>
      </w:r>
    </w:p>
    <w:p w14:paraId="56ABFAD0" w14:textId="77777777" w:rsidR="00071C48" w:rsidRPr="00071C48" w:rsidRDefault="00071C48" w:rsidP="00071C48">
      <w:pPr>
        <w:tabs>
          <w:tab w:val="left" w:pos="1134"/>
        </w:tabs>
        <w:ind w:firstLine="709"/>
        <w:jc w:val="both"/>
        <w:rPr>
          <w:sz w:val="28"/>
          <w:szCs w:val="28"/>
        </w:rPr>
      </w:pPr>
    </w:p>
    <w:p w14:paraId="1EC1DB73" w14:textId="77777777" w:rsidR="00071C48" w:rsidRPr="00071C48" w:rsidRDefault="00071C48" w:rsidP="00071C48">
      <w:pPr>
        <w:tabs>
          <w:tab w:val="left" w:pos="1134"/>
        </w:tabs>
        <w:jc w:val="center"/>
        <w:rPr>
          <w:b/>
          <w:sz w:val="28"/>
          <w:szCs w:val="28"/>
          <w:u w:val="single"/>
        </w:rPr>
      </w:pPr>
      <w:r w:rsidRPr="00071C48">
        <w:rPr>
          <w:b/>
          <w:sz w:val="28"/>
          <w:szCs w:val="28"/>
          <w:u w:val="single"/>
        </w:rPr>
        <w:t>2. «Отчисления на соц. нужды от заработной платы АУП»</w:t>
      </w:r>
    </w:p>
    <w:p w14:paraId="0E0C951C" w14:textId="77777777" w:rsidR="00071C48" w:rsidRPr="00071C48" w:rsidRDefault="00071C48" w:rsidP="00071C48">
      <w:pPr>
        <w:tabs>
          <w:tab w:val="left" w:pos="1134"/>
        </w:tabs>
        <w:ind w:left="709"/>
        <w:jc w:val="center"/>
        <w:rPr>
          <w:b/>
          <w:color w:val="FF0000"/>
          <w:sz w:val="32"/>
          <w:szCs w:val="32"/>
          <w:u w:val="single"/>
        </w:rPr>
      </w:pPr>
    </w:p>
    <w:p w14:paraId="13C10DD8" w14:textId="77777777" w:rsidR="00071C48" w:rsidRPr="00071C48" w:rsidRDefault="00071C48" w:rsidP="00071C48">
      <w:pPr>
        <w:autoSpaceDE w:val="0"/>
        <w:autoSpaceDN w:val="0"/>
        <w:adjustRightInd w:val="0"/>
        <w:ind w:firstLine="540"/>
        <w:jc w:val="both"/>
        <w:rPr>
          <w:sz w:val="28"/>
          <w:szCs w:val="28"/>
        </w:rPr>
      </w:pPr>
      <w:r w:rsidRPr="00071C48">
        <w:rPr>
          <w:sz w:val="28"/>
          <w:szCs w:val="28"/>
        </w:rPr>
        <w:t>Организацией заявлены для учета в необходимой валовой выручке по данной статье:</w:t>
      </w:r>
    </w:p>
    <w:p w14:paraId="703CD38F" w14:textId="77777777" w:rsidR="00071C48" w:rsidRPr="00071C48" w:rsidRDefault="00071C48" w:rsidP="00071C48">
      <w:pPr>
        <w:autoSpaceDE w:val="0"/>
        <w:autoSpaceDN w:val="0"/>
        <w:adjustRightInd w:val="0"/>
        <w:ind w:firstLine="540"/>
        <w:jc w:val="both"/>
        <w:rPr>
          <w:sz w:val="28"/>
          <w:szCs w:val="28"/>
        </w:rPr>
      </w:pPr>
      <w:r w:rsidRPr="00071C48">
        <w:rPr>
          <w:sz w:val="28"/>
          <w:szCs w:val="28"/>
        </w:rPr>
        <w:t xml:space="preserve">- в расчете на 2022 год в сумме 42,34 тыс. руб.;  </w:t>
      </w:r>
    </w:p>
    <w:p w14:paraId="688D08B6" w14:textId="77777777" w:rsidR="00071C48" w:rsidRPr="00071C48" w:rsidRDefault="00071C48" w:rsidP="00071C48">
      <w:pPr>
        <w:autoSpaceDE w:val="0"/>
        <w:autoSpaceDN w:val="0"/>
        <w:adjustRightInd w:val="0"/>
        <w:ind w:firstLine="540"/>
        <w:jc w:val="both"/>
        <w:rPr>
          <w:sz w:val="28"/>
          <w:szCs w:val="28"/>
        </w:rPr>
      </w:pPr>
      <w:r w:rsidRPr="00071C48">
        <w:rPr>
          <w:sz w:val="28"/>
          <w:szCs w:val="28"/>
        </w:rPr>
        <w:t>- в расчете на 2023 год в сумме 44,04 тыс. руб.</w:t>
      </w:r>
    </w:p>
    <w:p w14:paraId="05942063" w14:textId="77777777" w:rsidR="00071C48" w:rsidRPr="00071C48" w:rsidRDefault="00071C48" w:rsidP="00071C48">
      <w:pPr>
        <w:tabs>
          <w:tab w:val="left" w:pos="1134"/>
        </w:tabs>
        <w:ind w:firstLine="709"/>
        <w:jc w:val="both"/>
        <w:rPr>
          <w:i/>
          <w:iCs/>
          <w:sz w:val="28"/>
          <w:szCs w:val="28"/>
        </w:rPr>
      </w:pPr>
    </w:p>
    <w:p w14:paraId="1EAB2985" w14:textId="77777777" w:rsidR="00071C48" w:rsidRPr="00071C48" w:rsidRDefault="00071C48" w:rsidP="00071C48">
      <w:pPr>
        <w:tabs>
          <w:tab w:val="left" w:pos="1134"/>
        </w:tabs>
        <w:ind w:firstLine="709"/>
        <w:jc w:val="both"/>
        <w:rPr>
          <w:sz w:val="28"/>
          <w:szCs w:val="28"/>
        </w:rPr>
      </w:pPr>
      <w:r w:rsidRPr="00071C48">
        <w:rPr>
          <w:sz w:val="28"/>
          <w:szCs w:val="28"/>
        </w:rPr>
        <w:lastRenderedPageBreak/>
        <w:t>По статье отчисления на социальные нужды от заработной платы АУП регулятором:</w:t>
      </w:r>
    </w:p>
    <w:p w14:paraId="27648598" w14:textId="77777777" w:rsidR="00071C48" w:rsidRPr="00071C48" w:rsidRDefault="00071C48" w:rsidP="00071C48">
      <w:pPr>
        <w:tabs>
          <w:tab w:val="left" w:pos="1134"/>
        </w:tabs>
        <w:ind w:firstLine="709"/>
        <w:jc w:val="both"/>
        <w:rPr>
          <w:sz w:val="28"/>
          <w:szCs w:val="28"/>
        </w:rPr>
      </w:pPr>
      <w:r w:rsidRPr="00071C48">
        <w:rPr>
          <w:i/>
          <w:iCs/>
          <w:sz w:val="28"/>
          <w:szCs w:val="28"/>
        </w:rPr>
        <w:t>- на 2022 год</w:t>
      </w:r>
      <w:r w:rsidRPr="00071C48">
        <w:rPr>
          <w:sz w:val="28"/>
          <w:szCs w:val="28"/>
        </w:rPr>
        <w:t xml:space="preserve"> учтены согласно Ст. 425 Налогового кодекса РФ (часть вторая) от 05.08.2000 № 117 – ФЗ (далее – НК РФ) установлены размеры тарифов страховых взносов 30%, в том числе:</w:t>
      </w:r>
    </w:p>
    <w:p w14:paraId="5665ED7C" w14:textId="77777777" w:rsidR="00071C48" w:rsidRPr="00071C48" w:rsidRDefault="00071C48" w:rsidP="00071C48">
      <w:pPr>
        <w:tabs>
          <w:tab w:val="left" w:pos="1134"/>
        </w:tabs>
        <w:ind w:firstLine="709"/>
        <w:jc w:val="both"/>
        <w:rPr>
          <w:sz w:val="28"/>
          <w:szCs w:val="28"/>
        </w:rPr>
      </w:pPr>
      <w:r w:rsidRPr="00071C48">
        <w:rPr>
          <w:sz w:val="28"/>
          <w:szCs w:val="28"/>
        </w:rPr>
        <w:t>- на обязательное пенсионное страхование 22 %;</w:t>
      </w:r>
    </w:p>
    <w:p w14:paraId="1F54A303" w14:textId="77777777" w:rsidR="00071C48" w:rsidRPr="00071C48" w:rsidRDefault="00071C48" w:rsidP="00071C48">
      <w:pPr>
        <w:tabs>
          <w:tab w:val="left" w:pos="1134"/>
        </w:tabs>
        <w:ind w:firstLine="709"/>
        <w:jc w:val="both"/>
        <w:rPr>
          <w:sz w:val="28"/>
          <w:szCs w:val="28"/>
        </w:rPr>
      </w:pPr>
      <w:r w:rsidRPr="00071C48">
        <w:rPr>
          <w:sz w:val="28"/>
          <w:szCs w:val="28"/>
        </w:rPr>
        <w:t>- на обязательное социальное страхование на случай временной нетрудоспособности 2,9 %;</w:t>
      </w:r>
    </w:p>
    <w:p w14:paraId="0CFE7253" w14:textId="77777777" w:rsidR="00071C48" w:rsidRPr="00071C48" w:rsidRDefault="00071C48" w:rsidP="00071C48">
      <w:pPr>
        <w:tabs>
          <w:tab w:val="left" w:pos="1134"/>
        </w:tabs>
        <w:ind w:firstLine="709"/>
        <w:jc w:val="both"/>
        <w:rPr>
          <w:sz w:val="28"/>
          <w:szCs w:val="28"/>
        </w:rPr>
      </w:pPr>
      <w:r w:rsidRPr="00071C48">
        <w:rPr>
          <w:sz w:val="28"/>
          <w:szCs w:val="28"/>
        </w:rPr>
        <w:t xml:space="preserve">- на обязательное медицинское страхование 5,1 %. </w:t>
      </w:r>
    </w:p>
    <w:p w14:paraId="18749187" w14:textId="77777777" w:rsidR="00071C48" w:rsidRPr="00071C48" w:rsidRDefault="00071C48" w:rsidP="00071C48">
      <w:pPr>
        <w:tabs>
          <w:tab w:val="left" w:pos="1134"/>
        </w:tabs>
        <w:ind w:firstLine="709"/>
        <w:jc w:val="both"/>
        <w:rPr>
          <w:sz w:val="28"/>
          <w:szCs w:val="28"/>
        </w:rPr>
      </w:pPr>
      <w:r w:rsidRPr="00071C48">
        <w:rPr>
          <w:sz w:val="28"/>
          <w:szCs w:val="28"/>
        </w:rPr>
        <w:t xml:space="preserve">В соответствии с </w:t>
      </w:r>
      <w:proofErr w:type="spellStart"/>
      <w:r w:rsidRPr="00071C48">
        <w:rPr>
          <w:sz w:val="28"/>
          <w:szCs w:val="28"/>
        </w:rPr>
        <w:t>п.п</w:t>
      </w:r>
      <w:proofErr w:type="spellEnd"/>
      <w:r w:rsidRPr="00071C48">
        <w:rPr>
          <w:sz w:val="28"/>
          <w:szCs w:val="28"/>
        </w:rPr>
        <w:t xml:space="preserve">. 17 п. 1 ст. 427 НК РФ (с учетом положений Федерального закона от 01.04.2020 № 102-ФЗ «О внесении изменений в части первую и вторую Налогового кодекса Российской Федерации и отдельные законодательные акты Российской Федерации») с 01.01.2021 пониженные размеры тарифов страховых взносов применяются бессрочно для плательщиков страховых взносов, признаваемых субъектами малого или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в отношении части выплат в пользу физического лица, определяемой 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 </w:t>
      </w:r>
    </w:p>
    <w:p w14:paraId="4AFFA46F" w14:textId="77777777" w:rsidR="00071C48" w:rsidRPr="00071C48" w:rsidRDefault="00071C48" w:rsidP="00071C48">
      <w:pPr>
        <w:tabs>
          <w:tab w:val="left" w:pos="1134"/>
        </w:tabs>
        <w:ind w:firstLine="709"/>
        <w:jc w:val="both"/>
        <w:rPr>
          <w:sz w:val="28"/>
          <w:szCs w:val="28"/>
        </w:rPr>
      </w:pPr>
      <w:r w:rsidRPr="00071C48">
        <w:rPr>
          <w:sz w:val="28"/>
          <w:szCs w:val="28"/>
        </w:rPr>
        <w:t>Пониженные размеры тарифов страховых взносов согласно п. 2.1 ст. 427 НК РФ составляют:</w:t>
      </w:r>
    </w:p>
    <w:p w14:paraId="4C541F99" w14:textId="77777777" w:rsidR="00071C48" w:rsidRPr="00071C48" w:rsidRDefault="00071C48" w:rsidP="00071C48">
      <w:pPr>
        <w:tabs>
          <w:tab w:val="left" w:pos="1134"/>
        </w:tabs>
        <w:ind w:firstLine="709"/>
        <w:jc w:val="both"/>
        <w:rPr>
          <w:sz w:val="28"/>
          <w:szCs w:val="28"/>
        </w:rPr>
      </w:pPr>
      <w:r w:rsidRPr="00071C48">
        <w:rPr>
          <w:sz w:val="28"/>
          <w:szCs w:val="28"/>
        </w:rPr>
        <w:t>1) на обязательное пенсионное страхование:</w:t>
      </w:r>
    </w:p>
    <w:p w14:paraId="524D124A" w14:textId="77777777" w:rsidR="00071C48" w:rsidRPr="00071C48" w:rsidRDefault="00071C48" w:rsidP="00071C48">
      <w:pPr>
        <w:tabs>
          <w:tab w:val="left" w:pos="1134"/>
        </w:tabs>
        <w:ind w:firstLine="709"/>
        <w:jc w:val="both"/>
        <w:rPr>
          <w:sz w:val="28"/>
          <w:szCs w:val="28"/>
        </w:rPr>
      </w:pPr>
      <w:r w:rsidRPr="00071C48">
        <w:rPr>
          <w:sz w:val="28"/>
          <w:szCs w:val="28"/>
        </w:rPr>
        <w:t>в пределах установленной предельной величины базы для исчисления страховых взносов по данному виду страхования - 10,0 процента;</w:t>
      </w:r>
    </w:p>
    <w:p w14:paraId="71C37553" w14:textId="77777777" w:rsidR="00071C48" w:rsidRPr="00071C48" w:rsidRDefault="00071C48" w:rsidP="00071C48">
      <w:pPr>
        <w:tabs>
          <w:tab w:val="left" w:pos="1134"/>
        </w:tabs>
        <w:ind w:firstLine="709"/>
        <w:jc w:val="both"/>
        <w:rPr>
          <w:sz w:val="28"/>
          <w:szCs w:val="28"/>
        </w:rPr>
      </w:pPr>
      <w:r w:rsidRPr="00071C48">
        <w:rPr>
          <w:sz w:val="28"/>
          <w:szCs w:val="28"/>
        </w:rPr>
        <w:t>свыше установленной предельной величины базы для исчисления страховых взносов по данному виду страхования - 10,0 процента;</w:t>
      </w:r>
    </w:p>
    <w:p w14:paraId="7278E630" w14:textId="77777777" w:rsidR="00071C48" w:rsidRPr="00071C48" w:rsidRDefault="00071C48" w:rsidP="00071C48">
      <w:pPr>
        <w:tabs>
          <w:tab w:val="left" w:pos="1134"/>
        </w:tabs>
        <w:ind w:firstLine="709"/>
        <w:jc w:val="both"/>
        <w:rPr>
          <w:sz w:val="28"/>
          <w:szCs w:val="28"/>
        </w:rPr>
      </w:pPr>
      <w:r w:rsidRPr="00071C48">
        <w:rPr>
          <w:sz w:val="28"/>
          <w:szCs w:val="28"/>
        </w:rPr>
        <w:t>2) на обязательное социальное страхование на случай временной нетрудоспособности и в связи с материнством - 0,0 процента;</w:t>
      </w:r>
    </w:p>
    <w:p w14:paraId="2323B527" w14:textId="77777777" w:rsidR="00071C48" w:rsidRPr="00071C48" w:rsidRDefault="00071C48" w:rsidP="00071C48">
      <w:pPr>
        <w:tabs>
          <w:tab w:val="left" w:pos="1134"/>
        </w:tabs>
        <w:ind w:firstLine="709"/>
        <w:jc w:val="both"/>
        <w:rPr>
          <w:sz w:val="28"/>
          <w:szCs w:val="28"/>
        </w:rPr>
      </w:pPr>
      <w:r w:rsidRPr="00071C48">
        <w:rPr>
          <w:sz w:val="28"/>
          <w:szCs w:val="28"/>
        </w:rPr>
        <w:t>3) на обязательное медицинское страхование - 5,0 процента.</w:t>
      </w:r>
    </w:p>
    <w:p w14:paraId="2BE95A6F" w14:textId="77777777" w:rsidR="00071C48" w:rsidRPr="00071C48" w:rsidRDefault="00071C48" w:rsidP="00071C48">
      <w:pPr>
        <w:tabs>
          <w:tab w:val="left" w:pos="1134"/>
        </w:tabs>
        <w:ind w:firstLine="709"/>
        <w:jc w:val="both"/>
        <w:rPr>
          <w:sz w:val="28"/>
          <w:szCs w:val="28"/>
        </w:rPr>
      </w:pPr>
      <w:r w:rsidRPr="00071C48">
        <w:rPr>
          <w:sz w:val="28"/>
          <w:szCs w:val="28"/>
        </w:rPr>
        <w:t>Расходы по данной статье рассчитаны на основании вышеуказанных положений НК РФ. Дополнительно учтено страхование от несчастных случаев на производстве и профессиональных заболеваний в соответствии с Федеральным законом от 24.07.1998 № 125-ФЗ «Об обязательном социальном страховании от несчастных случаев на производстве и профессиональных заболеваний» в соответствии с представленным уведомлением (0,20 %).</w:t>
      </w:r>
    </w:p>
    <w:p w14:paraId="323F0FD2" w14:textId="77777777" w:rsidR="00071C48" w:rsidRPr="00071C48" w:rsidRDefault="00071C48" w:rsidP="00071C48">
      <w:pPr>
        <w:tabs>
          <w:tab w:val="left" w:pos="1134"/>
        </w:tabs>
        <w:ind w:firstLine="709"/>
        <w:jc w:val="both"/>
        <w:rPr>
          <w:sz w:val="28"/>
          <w:szCs w:val="28"/>
        </w:rPr>
      </w:pPr>
      <w:r w:rsidRPr="00071C48">
        <w:rPr>
          <w:sz w:val="28"/>
          <w:szCs w:val="28"/>
        </w:rPr>
        <w:t>Страховые взносы со ставкой 30,2%:</w:t>
      </w:r>
    </w:p>
    <w:p w14:paraId="384EA74F" w14:textId="77777777" w:rsidR="00071C48" w:rsidRPr="00071C48" w:rsidRDefault="00071C48" w:rsidP="00071C48">
      <w:pPr>
        <w:tabs>
          <w:tab w:val="left" w:pos="1134"/>
        </w:tabs>
        <w:ind w:firstLine="709"/>
        <w:jc w:val="both"/>
        <w:rPr>
          <w:sz w:val="28"/>
          <w:szCs w:val="28"/>
        </w:rPr>
      </w:pPr>
      <w:r w:rsidRPr="00071C48">
        <w:rPr>
          <w:sz w:val="28"/>
          <w:szCs w:val="28"/>
        </w:rPr>
        <w:t>30,2% * (13890,00 руб./мес. *0,27 чел. * 12 мес.) = 30,2% * 45003,6 руб. = 13591,08 руб.,</w:t>
      </w:r>
    </w:p>
    <w:p w14:paraId="3C754822" w14:textId="77777777" w:rsidR="00071C48" w:rsidRPr="00071C48" w:rsidRDefault="00071C48" w:rsidP="00071C48">
      <w:pPr>
        <w:tabs>
          <w:tab w:val="left" w:pos="1134"/>
        </w:tabs>
        <w:ind w:firstLine="709"/>
        <w:jc w:val="both"/>
        <w:rPr>
          <w:sz w:val="28"/>
          <w:szCs w:val="28"/>
        </w:rPr>
      </w:pPr>
      <w:r w:rsidRPr="00071C48">
        <w:rPr>
          <w:sz w:val="28"/>
          <w:szCs w:val="28"/>
        </w:rPr>
        <w:tab/>
        <w:t>где:</w:t>
      </w:r>
    </w:p>
    <w:p w14:paraId="7A5D104C" w14:textId="77777777" w:rsidR="00071C48" w:rsidRPr="00071C48" w:rsidRDefault="00071C48" w:rsidP="00071C48">
      <w:pPr>
        <w:tabs>
          <w:tab w:val="left" w:pos="1134"/>
        </w:tabs>
        <w:ind w:firstLine="709"/>
        <w:jc w:val="both"/>
        <w:rPr>
          <w:sz w:val="28"/>
          <w:szCs w:val="28"/>
        </w:rPr>
      </w:pPr>
      <w:r w:rsidRPr="00071C48">
        <w:rPr>
          <w:sz w:val="28"/>
          <w:szCs w:val="28"/>
        </w:rPr>
        <w:t>13890,00 – МРОТ с 01.01.2022;</w:t>
      </w:r>
    </w:p>
    <w:p w14:paraId="5F472C8B" w14:textId="77777777" w:rsidR="00071C48" w:rsidRPr="00071C48" w:rsidRDefault="00071C48" w:rsidP="00071C48">
      <w:pPr>
        <w:tabs>
          <w:tab w:val="left" w:pos="1134"/>
        </w:tabs>
        <w:ind w:firstLine="709"/>
        <w:jc w:val="both"/>
        <w:rPr>
          <w:sz w:val="28"/>
          <w:szCs w:val="28"/>
        </w:rPr>
      </w:pPr>
      <w:r w:rsidRPr="00071C48">
        <w:rPr>
          <w:sz w:val="28"/>
          <w:szCs w:val="28"/>
        </w:rPr>
        <w:t>0,27 чел. – численность персонала АУП, принятая в расчет.</w:t>
      </w:r>
    </w:p>
    <w:p w14:paraId="4884B0EE" w14:textId="77777777" w:rsidR="00071C48" w:rsidRPr="00071C48" w:rsidRDefault="00071C48" w:rsidP="00071C48">
      <w:pPr>
        <w:tabs>
          <w:tab w:val="left" w:pos="1134"/>
        </w:tabs>
        <w:ind w:firstLine="709"/>
        <w:jc w:val="both"/>
        <w:rPr>
          <w:sz w:val="28"/>
          <w:szCs w:val="28"/>
        </w:rPr>
      </w:pPr>
    </w:p>
    <w:p w14:paraId="25846B89" w14:textId="77777777" w:rsidR="00071C48" w:rsidRPr="00071C48" w:rsidRDefault="00071C48" w:rsidP="00071C48">
      <w:pPr>
        <w:tabs>
          <w:tab w:val="left" w:pos="1134"/>
        </w:tabs>
        <w:ind w:firstLine="709"/>
        <w:jc w:val="both"/>
        <w:rPr>
          <w:sz w:val="28"/>
          <w:szCs w:val="28"/>
        </w:rPr>
      </w:pPr>
      <w:r w:rsidRPr="00071C48">
        <w:rPr>
          <w:sz w:val="28"/>
          <w:szCs w:val="28"/>
        </w:rPr>
        <w:t>Страховые взносы со ставкой 15,2%</w:t>
      </w:r>
    </w:p>
    <w:p w14:paraId="641E2EC6" w14:textId="77777777" w:rsidR="00071C48" w:rsidRPr="00071C48" w:rsidRDefault="00071C48" w:rsidP="00071C48">
      <w:pPr>
        <w:tabs>
          <w:tab w:val="left" w:pos="1134"/>
        </w:tabs>
        <w:ind w:firstLine="709"/>
        <w:jc w:val="both"/>
        <w:rPr>
          <w:sz w:val="28"/>
          <w:szCs w:val="28"/>
        </w:rPr>
      </w:pPr>
      <w:r w:rsidRPr="00071C48">
        <w:rPr>
          <w:sz w:val="28"/>
          <w:szCs w:val="28"/>
        </w:rPr>
        <w:lastRenderedPageBreak/>
        <w:t>15,2% * (87729,32   руб. – 45003,6 руб.) = 42725,72*15,2% = 6494,31 руб.,</w:t>
      </w:r>
    </w:p>
    <w:p w14:paraId="74F5511F" w14:textId="77777777" w:rsidR="00071C48" w:rsidRPr="00071C48" w:rsidRDefault="00071C48" w:rsidP="00071C48">
      <w:pPr>
        <w:tabs>
          <w:tab w:val="left" w:pos="1134"/>
        </w:tabs>
        <w:ind w:firstLine="709"/>
        <w:jc w:val="both"/>
        <w:rPr>
          <w:sz w:val="28"/>
          <w:szCs w:val="28"/>
        </w:rPr>
      </w:pPr>
      <w:r w:rsidRPr="00071C48">
        <w:rPr>
          <w:sz w:val="28"/>
          <w:szCs w:val="28"/>
        </w:rPr>
        <w:tab/>
        <w:t>где:</w:t>
      </w:r>
    </w:p>
    <w:p w14:paraId="02360162" w14:textId="77777777" w:rsidR="00071C48" w:rsidRPr="00071C48" w:rsidRDefault="00071C48" w:rsidP="00071C48">
      <w:pPr>
        <w:tabs>
          <w:tab w:val="left" w:pos="1134"/>
        </w:tabs>
        <w:ind w:firstLine="709"/>
        <w:jc w:val="both"/>
        <w:rPr>
          <w:sz w:val="28"/>
          <w:szCs w:val="28"/>
        </w:rPr>
      </w:pPr>
      <w:r w:rsidRPr="00071C48">
        <w:rPr>
          <w:sz w:val="28"/>
          <w:szCs w:val="28"/>
        </w:rPr>
        <w:t>87729,32 руб. – общий ФОТ персонала АУП, принятый в расчет на 2022 год;</w:t>
      </w:r>
    </w:p>
    <w:p w14:paraId="6CDFCE76" w14:textId="77777777" w:rsidR="00071C48" w:rsidRPr="00071C48" w:rsidRDefault="00071C48" w:rsidP="00071C48">
      <w:pPr>
        <w:tabs>
          <w:tab w:val="left" w:pos="1134"/>
        </w:tabs>
        <w:ind w:firstLine="709"/>
        <w:jc w:val="both"/>
        <w:rPr>
          <w:sz w:val="28"/>
          <w:szCs w:val="28"/>
        </w:rPr>
      </w:pPr>
      <w:r w:rsidRPr="00071C48">
        <w:rPr>
          <w:sz w:val="28"/>
          <w:szCs w:val="28"/>
        </w:rPr>
        <w:t>45003,6 руб. – ФОТ персонала АУП, рассчитанный в пределах МРОТ.</w:t>
      </w:r>
    </w:p>
    <w:p w14:paraId="6100781C" w14:textId="77777777" w:rsidR="00071C48" w:rsidRPr="00071C48" w:rsidRDefault="00071C48" w:rsidP="00071C48">
      <w:pPr>
        <w:tabs>
          <w:tab w:val="left" w:pos="1134"/>
        </w:tabs>
        <w:ind w:firstLine="709"/>
        <w:jc w:val="both"/>
        <w:rPr>
          <w:sz w:val="28"/>
          <w:szCs w:val="28"/>
        </w:rPr>
      </w:pPr>
    </w:p>
    <w:p w14:paraId="6A0CA2A9" w14:textId="77777777" w:rsidR="00071C48" w:rsidRPr="00071C48" w:rsidRDefault="00071C48" w:rsidP="00071C48">
      <w:pPr>
        <w:tabs>
          <w:tab w:val="left" w:pos="1134"/>
        </w:tabs>
        <w:ind w:firstLine="709"/>
        <w:jc w:val="both"/>
        <w:rPr>
          <w:sz w:val="28"/>
          <w:szCs w:val="28"/>
        </w:rPr>
      </w:pPr>
      <w:r w:rsidRPr="00071C48">
        <w:rPr>
          <w:sz w:val="28"/>
          <w:szCs w:val="28"/>
        </w:rPr>
        <w:t xml:space="preserve">Общая сумма страховых взносов составила на 2022 г. 20,09 тыс. руб. (13,59 тыс. руб.+ 6,50 тыс. руб.) </w:t>
      </w:r>
    </w:p>
    <w:p w14:paraId="01C91B18" w14:textId="77777777" w:rsidR="00071C48" w:rsidRPr="00071C48" w:rsidRDefault="00071C48" w:rsidP="00071C48">
      <w:pPr>
        <w:tabs>
          <w:tab w:val="left" w:pos="1134"/>
        </w:tabs>
        <w:ind w:firstLine="709"/>
        <w:jc w:val="both"/>
        <w:rPr>
          <w:sz w:val="28"/>
          <w:szCs w:val="28"/>
        </w:rPr>
      </w:pPr>
      <w:r w:rsidRPr="00071C48">
        <w:rPr>
          <w:sz w:val="28"/>
          <w:szCs w:val="28"/>
        </w:rPr>
        <w:t>В пересчете на регулируемый период (261день) расходы составят 14,37 тыс. руб.(20,09тыс.руб./365дней*261день), с учетом календарной разбивки приняты на следующем уровне:</w:t>
      </w:r>
    </w:p>
    <w:p w14:paraId="1B211833" w14:textId="77777777" w:rsidR="00071C48" w:rsidRPr="00071C48" w:rsidRDefault="00071C48" w:rsidP="00071C48">
      <w:pPr>
        <w:ind w:firstLine="709"/>
        <w:jc w:val="both"/>
        <w:rPr>
          <w:sz w:val="28"/>
          <w:szCs w:val="28"/>
        </w:rPr>
      </w:pPr>
      <w:r w:rsidRPr="00071C48">
        <w:rPr>
          <w:sz w:val="28"/>
          <w:szCs w:val="28"/>
        </w:rPr>
        <w:t>- с 15.04.2022 по 30.06.2022 – 4,24 тыс. руб.;</w:t>
      </w:r>
    </w:p>
    <w:p w14:paraId="5FAA2402" w14:textId="77777777" w:rsidR="00071C48" w:rsidRPr="00071C48" w:rsidRDefault="00071C48" w:rsidP="00071C48">
      <w:pPr>
        <w:ind w:firstLine="709"/>
        <w:jc w:val="both"/>
        <w:rPr>
          <w:sz w:val="28"/>
          <w:szCs w:val="28"/>
        </w:rPr>
      </w:pPr>
      <w:r w:rsidRPr="00071C48">
        <w:rPr>
          <w:sz w:val="28"/>
          <w:szCs w:val="28"/>
        </w:rPr>
        <w:t>- с 01.07.2022 по 31.12.2022 –10,13 тыс. руб.</w:t>
      </w:r>
    </w:p>
    <w:p w14:paraId="1D345C83" w14:textId="77777777" w:rsidR="00071C48" w:rsidRPr="00071C48" w:rsidRDefault="00071C48" w:rsidP="00071C48">
      <w:pPr>
        <w:tabs>
          <w:tab w:val="left" w:pos="1134"/>
        </w:tabs>
        <w:ind w:firstLine="709"/>
        <w:jc w:val="both"/>
        <w:rPr>
          <w:i/>
          <w:iCs/>
          <w:sz w:val="28"/>
          <w:szCs w:val="28"/>
        </w:rPr>
      </w:pPr>
    </w:p>
    <w:p w14:paraId="7CCDC3C2" w14:textId="77777777" w:rsidR="00071C48" w:rsidRPr="00071C48" w:rsidRDefault="00071C48" w:rsidP="00071C48">
      <w:pPr>
        <w:tabs>
          <w:tab w:val="left" w:pos="1134"/>
        </w:tabs>
        <w:ind w:firstLine="709"/>
        <w:jc w:val="both"/>
        <w:rPr>
          <w:sz w:val="28"/>
          <w:szCs w:val="28"/>
        </w:rPr>
      </w:pPr>
      <w:r w:rsidRPr="00071C48">
        <w:rPr>
          <w:i/>
          <w:iCs/>
          <w:sz w:val="28"/>
          <w:szCs w:val="28"/>
        </w:rPr>
        <w:t>- на 2023 год</w:t>
      </w:r>
      <w:r w:rsidRPr="00071C48">
        <w:rPr>
          <w:sz w:val="28"/>
          <w:szCs w:val="28"/>
        </w:rPr>
        <w:t xml:space="preserve"> согласно Ст. 425 Налогового кодекса РФ (часть вторая) от 05.08.2000 № 117 – ФЗ (далее – НК РФ) установлены размеры тарифов страховых взносов 30%, в том числе:</w:t>
      </w:r>
    </w:p>
    <w:p w14:paraId="7CDBF630" w14:textId="77777777" w:rsidR="00071C48" w:rsidRPr="00071C48" w:rsidRDefault="00071C48" w:rsidP="00071C48">
      <w:pPr>
        <w:tabs>
          <w:tab w:val="left" w:pos="1134"/>
        </w:tabs>
        <w:ind w:firstLine="709"/>
        <w:jc w:val="both"/>
        <w:rPr>
          <w:sz w:val="28"/>
          <w:szCs w:val="28"/>
        </w:rPr>
      </w:pPr>
      <w:r w:rsidRPr="00071C48">
        <w:rPr>
          <w:sz w:val="28"/>
          <w:szCs w:val="28"/>
        </w:rPr>
        <w:t>- на обязательное пенсионное страхование 22 %;</w:t>
      </w:r>
    </w:p>
    <w:p w14:paraId="1D809470" w14:textId="77777777" w:rsidR="00071C48" w:rsidRPr="00071C48" w:rsidRDefault="00071C48" w:rsidP="00071C48">
      <w:pPr>
        <w:tabs>
          <w:tab w:val="left" w:pos="1134"/>
        </w:tabs>
        <w:ind w:firstLine="709"/>
        <w:jc w:val="both"/>
        <w:rPr>
          <w:sz w:val="28"/>
          <w:szCs w:val="28"/>
        </w:rPr>
      </w:pPr>
      <w:r w:rsidRPr="00071C48">
        <w:rPr>
          <w:sz w:val="28"/>
          <w:szCs w:val="28"/>
        </w:rPr>
        <w:t>- на обязательное социальное страхование на случай временной нетрудоспособности 2,9 %;</w:t>
      </w:r>
    </w:p>
    <w:p w14:paraId="68CB500C" w14:textId="77777777" w:rsidR="00071C48" w:rsidRPr="00071C48" w:rsidRDefault="00071C48" w:rsidP="00071C48">
      <w:pPr>
        <w:tabs>
          <w:tab w:val="left" w:pos="1134"/>
        </w:tabs>
        <w:ind w:firstLine="709"/>
        <w:jc w:val="both"/>
        <w:rPr>
          <w:sz w:val="28"/>
          <w:szCs w:val="28"/>
        </w:rPr>
      </w:pPr>
      <w:r w:rsidRPr="00071C48">
        <w:rPr>
          <w:sz w:val="28"/>
          <w:szCs w:val="28"/>
        </w:rPr>
        <w:t xml:space="preserve">- на обязательное медицинское страхование 5,1 %. </w:t>
      </w:r>
    </w:p>
    <w:p w14:paraId="5ACAC183" w14:textId="77777777" w:rsidR="00071C48" w:rsidRPr="00071C48" w:rsidRDefault="00071C48" w:rsidP="00071C48">
      <w:pPr>
        <w:tabs>
          <w:tab w:val="left" w:pos="1134"/>
        </w:tabs>
        <w:ind w:firstLine="709"/>
        <w:jc w:val="both"/>
        <w:rPr>
          <w:sz w:val="28"/>
          <w:szCs w:val="28"/>
        </w:rPr>
      </w:pPr>
      <w:r w:rsidRPr="00071C48">
        <w:rPr>
          <w:sz w:val="28"/>
          <w:szCs w:val="28"/>
        </w:rPr>
        <w:t xml:space="preserve">В соответствии с </w:t>
      </w:r>
      <w:proofErr w:type="spellStart"/>
      <w:r w:rsidRPr="00071C48">
        <w:rPr>
          <w:sz w:val="28"/>
          <w:szCs w:val="28"/>
        </w:rPr>
        <w:t>п.п</w:t>
      </w:r>
      <w:proofErr w:type="spellEnd"/>
      <w:r w:rsidRPr="00071C48">
        <w:rPr>
          <w:sz w:val="28"/>
          <w:szCs w:val="28"/>
        </w:rPr>
        <w:t xml:space="preserve">. 17 п. 1 ст. 427 НК РФ (с учетом положений Федерального закона от 01.04.2020 № 102-ФЗ «О внесении изменений в части первую и вторую Налогового кодекса Российской Федерации и отдельные законодательные акты Российской Федерации») с 01.01.2021 пониженные размеры тарифов страховых взносов применяются бессрочно для плательщиков страховых взносов, признаваемых субъектами малого или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в отношении части выплат в пользу физического лица, определяемой 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 </w:t>
      </w:r>
    </w:p>
    <w:p w14:paraId="2F6EA0AC" w14:textId="77777777" w:rsidR="00071C48" w:rsidRPr="00071C48" w:rsidRDefault="00071C48" w:rsidP="00071C48">
      <w:pPr>
        <w:tabs>
          <w:tab w:val="left" w:pos="1134"/>
        </w:tabs>
        <w:ind w:firstLine="709"/>
        <w:jc w:val="both"/>
        <w:rPr>
          <w:sz w:val="28"/>
          <w:szCs w:val="28"/>
        </w:rPr>
      </w:pPr>
      <w:r w:rsidRPr="00071C48">
        <w:rPr>
          <w:sz w:val="28"/>
          <w:szCs w:val="28"/>
        </w:rPr>
        <w:t>Пониженные размеры тарифов страховых взносов согласно п. 2.1 ст. 427 НК РФ составляют:</w:t>
      </w:r>
    </w:p>
    <w:p w14:paraId="4216B768" w14:textId="77777777" w:rsidR="00071C48" w:rsidRPr="00071C48" w:rsidRDefault="00071C48" w:rsidP="00071C48">
      <w:pPr>
        <w:tabs>
          <w:tab w:val="left" w:pos="1134"/>
        </w:tabs>
        <w:ind w:firstLine="709"/>
        <w:jc w:val="both"/>
        <w:rPr>
          <w:sz w:val="28"/>
          <w:szCs w:val="28"/>
        </w:rPr>
      </w:pPr>
      <w:r w:rsidRPr="00071C48">
        <w:rPr>
          <w:sz w:val="28"/>
          <w:szCs w:val="28"/>
        </w:rPr>
        <w:t>1) на обязательное пенсионное страхование:</w:t>
      </w:r>
    </w:p>
    <w:p w14:paraId="7C86F136" w14:textId="77777777" w:rsidR="00071C48" w:rsidRPr="00071C48" w:rsidRDefault="00071C48" w:rsidP="00071C48">
      <w:pPr>
        <w:tabs>
          <w:tab w:val="left" w:pos="1134"/>
        </w:tabs>
        <w:ind w:firstLine="709"/>
        <w:jc w:val="both"/>
        <w:rPr>
          <w:sz w:val="28"/>
          <w:szCs w:val="28"/>
        </w:rPr>
      </w:pPr>
      <w:r w:rsidRPr="00071C48">
        <w:rPr>
          <w:sz w:val="28"/>
          <w:szCs w:val="28"/>
        </w:rPr>
        <w:t>в пределах установленной предельной величины базы для исчисления страховых взносов по данному виду страхования - 10,0 процента;</w:t>
      </w:r>
    </w:p>
    <w:p w14:paraId="5FE09C0D" w14:textId="77777777" w:rsidR="00071C48" w:rsidRPr="00071C48" w:rsidRDefault="00071C48" w:rsidP="00071C48">
      <w:pPr>
        <w:tabs>
          <w:tab w:val="left" w:pos="1134"/>
        </w:tabs>
        <w:ind w:firstLine="709"/>
        <w:jc w:val="both"/>
        <w:rPr>
          <w:sz w:val="28"/>
          <w:szCs w:val="28"/>
        </w:rPr>
      </w:pPr>
      <w:r w:rsidRPr="00071C48">
        <w:rPr>
          <w:sz w:val="28"/>
          <w:szCs w:val="28"/>
        </w:rPr>
        <w:t>свыше установленной предельной величины базы для исчисления страховых взносов по данному виду страхования - 10,0 процента;</w:t>
      </w:r>
    </w:p>
    <w:p w14:paraId="46CF8D3E" w14:textId="77777777" w:rsidR="00071C48" w:rsidRPr="00071C48" w:rsidRDefault="00071C48" w:rsidP="00071C48">
      <w:pPr>
        <w:tabs>
          <w:tab w:val="left" w:pos="1134"/>
        </w:tabs>
        <w:ind w:firstLine="709"/>
        <w:jc w:val="both"/>
        <w:rPr>
          <w:sz w:val="28"/>
          <w:szCs w:val="28"/>
        </w:rPr>
      </w:pPr>
      <w:r w:rsidRPr="00071C48">
        <w:rPr>
          <w:sz w:val="28"/>
          <w:szCs w:val="28"/>
        </w:rPr>
        <w:t>2) на обязательное социальное страхование на случай временной нетрудоспособности и в связи с материнством - 0,0 процента;</w:t>
      </w:r>
    </w:p>
    <w:p w14:paraId="236A5A4B" w14:textId="77777777" w:rsidR="00071C48" w:rsidRPr="00071C48" w:rsidRDefault="00071C48" w:rsidP="00071C48">
      <w:pPr>
        <w:tabs>
          <w:tab w:val="left" w:pos="1134"/>
        </w:tabs>
        <w:ind w:firstLine="709"/>
        <w:jc w:val="both"/>
        <w:rPr>
          <w:sz w:val="28"/>
          <w:szCs w:val="28"/>
        </w:rPr>
      </w:pPr>
      <w:r w:rsidRPr="00071C48">
        <w:rPr>
          <w:sz w:val="28"/>
          <w:szCs w:val="28"/>
        </w:rPr>
        <w:t>3) на обязательное медицинское страхование - 5,0 процента.</w:t>
      </w:r>
    </w:p>
    <w:p w14:paraId="4216AFC2" w14:textId="77777777" w:rsidR="00071C48" w:rsidRPr="00071C48" w:rsidRDefault="00071C48" w:rsidP="00071C48">
      <w:pPr>
        <w:tabs>
          <w:tab w:val="left" w:pos="1134"/>
        </w:tabs>
        <w:ind w:firstLine="709"/>
        <w:jc w:val="both"/>
        <w:rPr>
          <w:sz w:val="28"/>
          <w:szCs w:val="28"/>
        </w:rPr>
      </w:pPr>
      <w:r w:rsidRPr="00071C48">
        <w:rPr>
          <w:sz w:val="28"/>
          <w:szCs w:val="28"/>
        </w:rPr>
        <w:t xml:space="preserve">Расходы по данной статье рассчитаны на основании вышеуказанных положений НК РФ. Дополнительно учтено страхование от несчастных случаев на производстве и профессиональных заболеваний в соответствии с Федеральным </w:t>
      </w:r>
      <w:r w:rsidRPr="00071C48">
        <w:rPr>
          <w:sz w:val="28"/>
          <w:szCs w:val="28"/>
        </w:rPr>
        <w:lastRenderedPageBreak/>
        <w:t>законом от 24.07.1998 № 125-ФЗ «Об обязательном социальном страховании от несчастных случаев на производстве и профессиональных заболеваний» в соответствии с представленным уведомлением (0,20 %).</w:t>
      </w:r>
    </w:p>
    <w:p w14:paraId="7B618E5F" w14:textId="77777777" w:rsidR="00071C48" w:rsidRPr="00071C48" w:rsidRDefault="00071C48" w:rsidP="00071C48">
      <w:pPr>
        <w:tabs>
          <w:tab w:val="left" w:pos="1134"/>
        </w:tabs>
        <w:ind w:firstLine="709"/>
        <w:jc w:val="both"/>
        <w:rPr>
          <w:sz w:val="28"/>
          <w:szCs w:val="28"/>
        </w:rPr>
      </w:pPr>
      <w:r w:rsidRPr="00071C48">
        <w:rPr>
          <w:sz w:val="28"/>
          <w:szCs w:val="28"/>
        </w:rPr>
        <w:t>Страховые взносы со ставкой 30,2%:</w:t>
      </w:r>
    </w:p>
    <w:p w14:paraId="689FDE1A" w14:textId="77777777" w:rsidR="00071C48" w:rsidRPr="00071C48" w:rsidRDefault="00071C48" w:rsidP="00071C48">
      <w:pPr>
        <w:tabs>
          <w:tab w:val="left" w:pos="1134"/>
        </w:tabs>
        <w:ind w:firstLine="709"/>
        <w:jc w:val="both"/>
        <w:rPr>
          <w:sz w:val="28"/>
          <w:szCs w:val="28"/>
        </w:rPr>
      </w:pPr>
      <w:r w:rsidRPr="00071C48">
        <w:rPr>
          <w:sz w:val="28"/>
          <w:szCs w:val="28"/>
        </w:rPr>
        <w:t>30,2% * (13890,00 руб./мес. *0,27 чел. * 12 мес.) = 30,2% * 45003,6 руб. = 13591,08 руб.,</w:t>
      </w:r>
    </w:p>
    <w:p w14:paraId="58187492" w14:textId="77777777" w:rsidR="00071C48" w:rsidRPr="00071C48" w:rsidRDefault="00071C48" w:rsidP="00071C48">
      <w:pPr>
        <w:tabs>
          <w:tab w:val="left" w:pos="1134"/>
        </w:tabs>
        <w:ind w:firstLine="709"/>
        <w:jc w:val="both"/>
        <w:rPr>
          <w:sz w:val="28"/>
          <w:szCs w:val="28"/>
        </w:rPr>
      </w:pPr>
      <w:r w:rsidRPr="00071C48">
        <w:rPr>
          <w:sz w:val="28"/>
          <w:szCs w:val="28"/>
        </w:rPr>
        <w:tab/>
        <w:t>где:</w:t>
      </w:r>
    </w:p>
    <w:p w14:paraId="3D3CD8CF" w14:textId="77777777" w:rsidR="00071C48" w:rsidRPr="00071C48" w:rsidRDefault="00071C48" w:rsidP="00071C48">
      <w:pPr>
        <w:tabs>
          <w:tab w:val="left" w:pos="1134"/>
        </w:tabs>
        <w:ind w:firstLine="709"/>
        <w:jc w:val="both"/>
        <w:rPr>
          <w:sz w:val="28"/>
          <w:szCs w:val="28"/>
        </w:rPr>
      </w:pPr>
      <w:r w:rsidRPr="00071C48">
        <w:rPr>
          <w:sz w:val="28"/>
          <w:szCs w:val="28"/>
        </w:rPr>
        <w:t>13890,00 – МРОТ с 01.01.2022;</w:t>
      </w:r>
    </w:p>
    <w:p w14:paraId="625659E2" w14:textId="77777777" w:rsidR="00071C48" w:rsidRPr="00071C48" w:rsidRDefault="00071C48" w:rsidP="00071C48">
      <w:pPr>
        <w:tabs>
          <w:tab w:val="left" w:pos="1134"/>
        </w:tabs>
        <w:ind w:firstLine="709"/>
        <w:jc w:val="both"/>
        <w:rPr>
          <w:sz w:val="28"/>
          <w:szCs w:val="28"/>
        </w:rPr>
      </w:pPr>
      <w:r w:rsidRPr="00071C48">
        <w:rPr>
          <w:sz w:val="28"/>
          <w:szCs w:val="28"/>
        </w:rPr>
        <w:t>0,27 чел. – численность персонала АУП, принятая в расчет.</w:t>
      </w:r>
    </w:p>
    <w:p w14:paraId="25C32764" w14:textId="77777777" w:rsidR="00071C48" w:rsidRPr="00071C48" w:rsidRDefault="00071C48" w:rsidP="00071C48">
      <w:pPr>
        <w:tabs>
          <w:tab w:val="left" w:pos="1134"/>
        </w:tabs>
        <w:ind w:firstLine="709"/>
        <w:jc w:val="both"/>
        <w:rPr>
          <w:sz w:val="28"/>
          <w:szCs w:val="28"/>
        </w:rPr>
      </w:pPr>
    </w:p>
    <w:p w14:paraId="4ACAFD92" w14:textId="77777777" w:rsidR="00071C48" w:rsidRPr="00071C48" w:rsidRDefault="00071C48" w:rsidP="00071C48">
      <w:pPr>
        <w:tabs>
          <w:tab w:val="left" w:pos="1134"/>
        </w:tabs>
        <w:ind w:firstLine="709"/>
        <w:jc w:val="both"/>
        <w:rPr>
          <w:sz w:val="28"/>
          <w:szCs w:val="28"/>
        </w:rPr>
      </w:pPr>
      <w:r w:rsidRPr="00071C48">
        <w:rPr>
          <w:sz w:val="28"/>
          <w:szCs w:val="28"/>
        </w:rPr>
        <w:t>Страховые взносы со ставкой 15,2%</w:t>
      </w:r>
    </w:p>
    <w:p w14:paraId="686EA680" w14:textId="77777777" w:rsidR="00071C48" w:rsidRPr="00071C48" w:rsidRDefault="00071C48" w:rsidP="00071C48">
      <w:pPr>
        <w:tabs>
          <w:tab w:val="left" w:pos="1134"/>
        </w:tabs>
        <w:ind w:firstLine="709"/>
        <w:jc w:val="both"/>
        <w:rPr>
          <w:sz w:val="28"/>
          <w:szCs w:val="28"/>
        </w:rPr>
      </w:pPr>
      <w:r w:rsidRPr="00071C48">
        <w:rPr>
          <w:sz w:val="28"/>
          <w:szCs w:val="28"/>
        </w:rPr>
        <w:t>15,2% * (91237,46   руб. – 45003,6 руб.) = 46233,86*15,2% = 7027,55 руб.,</w:t>
      </w:r>
    </w:p>
    <w:p w14:paraId="77F65BE1" w14:textId="77777777" w:rsidR="00071C48" w:rsidRPr="00071C48" w:rsidRDefault="00071C48" w:rsidP="00071C48">
      <w:pPr>
        <w:tabs>
          <w:tab w:val="left" w:pos="1134"/>
        </w:tabs>
        <w:ind w:firstLine="709"/>
        <w:jc w:val="both"/>
        <w:rPr>
          <w:sz w:val="28"/>
          <w:szCs w:val="28"/>
        </w:rPr>
      </w:pPr>
      <w:r w:rsidRPr="00071C48">
        <w:rPr>
          <w:sz w:val="28"/>
          <w:szCs w:val="28"/>
        </w:rPr>
        <w:tab/>
        <w:t>где:</w:t>
      </w:r>
    </w:p>
    <w:p w14:paraId="412FCFB5" w14:textId="77777777" w:rsidR="00071C48" w:rsidRPr="00071C48" w:rsidRDefault="00071C48" w:rsidP="00071C48">
      <w:pPr>
        <w:tabs>
          <w:tab w:val="left" w:pos="1134"/>
        </w:tabs>
        <w:ind w:firstLine="709"/>
        <w:jc w:val="both"/>
        <w:rPr>
          <w:sz w:val="28"/>
          <w:szCs w:val="28"/>
        </w:rPr>
      </w:pPr>
      <w:r w:rsidRPr="00071C48">
        <w:rPr>
          <w:sz w:val="28"/>
          <w:szCs w:val="28"/>
        </w:rPr>
        <w:t>91237,46 руб. – общий ФОТ персонала АУП, принятый в расчет на 2023 год;</w:t>
      </w:r>
    </w:p>
    <w:p w14:paraId="62402E17" w14:textId="77777777" w:rsidR="00071C48" w:rsidRPr="00071C48" w:rsidRDefault="00071C48" w:rsidP="00071C48">
      <w:pPr>
        <w:tabs>
          <w:tab w:val="left" w:pos="1134"/>
        </w:tabs>
        <w:ind w:firstLine="709"/>
        <w:jc w:val="both"/>
        <w:rPr>
          <w:sz w:val="28"/>
          <w:szCs w:val="28"/>
        </w:rPr>
      </w:pPr>
      <w:r w:rsidRPr="00071C48">
        <w:rPr>
          <w:sz w:val="28"/>
          <w:szCs w:val="28"/>
        </w:rPr>
        <w:t>45003,6 руб. – ФОТ персонала АУП, рассчитанный в пределах МРОТ.</w:t>
      </w:r>
    </w:p>
    <w:p w14:paraId="5335124E" w14:textId="77777777" w:rsidR="00071C48" w:rsidRPr="00071C48" w:rsidRDefault="00071C48" w:rsidP="00071C48">
      <w:pPr>
        <w:tabs>
          <w:tab w:val="left" w:pos="1134"/>
        </w:tabs>
        <w:ind w:firstLine="709"/>
        <w:jc w:val="both"/>
        <w:rPr>
          <w:sz w:val="28"/>
          <w:szCs w:val="28"/>
        </w:rPr>
      </w:pPr>
    </w:p>
    <w:p w14:paraId="360C0E08" w14:textId="77777777" w:rsidR="00071C48" w:rsidRPr="00071C48" w:rsidRDefault="00071C48" w:rsidP="00071C48">
      <w:pPr>
        <w:tabs>
          <w:tab w:val="left" w:pos="1134"/>
        </w:tabs>
        <w:ind w:firstLine="709"/>
        <w:jc w:val="both"/>
        <w:rPr>
          <w:sz w:val="28"/>
          <w:szCs w:val="28"/>
        </w:rPr>
      </w:pPr>
      <w:r w:rsidRPr="00071C48">
        <w:rPr>
          <w:sz w:val="28"/>
          <w:szCs w:val="28"/>
        </w:rPr>
        <w:t xml:space="preserve">Общая сумма страховых взносов составила на 2022 г. 20,63 тыс. руб. (13,59 </w:t>
      </w:r>
      <w:proofErr w:type="spellStart"/>
      <w:r w:rsidRPr="00071C48">
        <w:rPr>
          <w:sz w:val="28"/>
          <w:szCs w:val="28"/>
        </w:rPr>
        <w:t>тыс.руб</w:t>
      </w:r>
      <w:proofErr w:type="spellEnd"/>
      <w:r w:rsidRPr="00071C48">
        <w:rPr>
          <w:sz w:val="28"/>
          <w:szCs w:val="28"/>
        </w:rPr>
        <w:t xml:space="preserve">.+ 7,03 тыс. руб.) </w:t>
      </w:r>
    </w:p>
    <w:p w14:paraId="07831EA1" w14:textId="77777777" w:rsidR="00071C48" w:rsidRPr="00071C48" w:rsidRDefault="00071C48" w:rsidP="00071C48">
      <w:pPr>
        <w:tabs>
          <w:tab w:val="left" w:pos="1134"/>
        </w:tabs>
        <w:ind w:firstLine="709"/>
        <w:jc w:val="both"/>
        <w:rPr>
          <w:sz w:val="28"/>
          <w:szCs w:val="28"/>
        </w:rPr>
      </w:pPr>
      <w:r w:rsidRPr="00071C48">
        <w:rPr>
          <w:sz w:val="28"/>
          <w:szCs w:val="28"/>
        </w:rPr>
        <w:t>Расходы с учетом календарной разбивки приняты на следующем уровне:</w:t>
      </w:r>
    </w:p>
    <w:p w14:paraId="4C3AB22C" w14:textId="77777777" w:rsidR="00071C48" w:rsidRPr="00071C48" w:rsidRDefault="00071C48" w:rsidP="00071C48">
      <w:pPr>
        <w:ind w:firstLine="709"/>
        <w:jc w:val="both"/>
        <w:rPr>
          <w:sz w:val="28"/>
          <w:szCs w:val="28"/>
        </w:rPr>
      </w:pPr>
      <w:r w:rsidRPr="00071C48">
        <w:rPr>
          <w:sz w:val="28"/>
          <w:szCs w:val="28"/>
        </w:rPr>
        <w:t>- с 01.01.2023 по 30.06.2023 –</w:t>
      </w:r>
      <w:r w:rsidRPr="00071C48">
        <w:rPr>
          <w:szCs w:val="20"/>
        </w:rPr>
        <w:t xml:space="preserve"> </w:t>
      </w:r>
      <w:bookmarkStart w:id="22" w:name="_Hlk100131112"/>
      <w:r w:rsidRPr="00071C48">
        <w:rPr>
          <w:sz w:val="28"/>
          <w:szCs w:val="28"/>
        </w:rPr>
        <w:t>10,31тыс.руб</w:t>
      </w:r>
      <w:bookmarkEnd w:id="22"/>
      <w:r w:rsidRPr="00071C48">
        <w:rPr>
          <w:sz w:val="28"/>
          <w:szCs w:val="28"/>
        </w:rPr>
        <w:t>.;</w:t>
      </w:r>
    </w:p>
    <w:p w14:paraId="02D217DB" w14:textId="77777777" w:rsidR="00071C48" w:rsidRPr="00071C48" w:rsidRDefault="00071C48" w:rsidP="00071C48">
      <w:pPr>
        <w:ind w:firstLine="709"/>
        <w:jc w:val="both"/>
        <w:rPr>
          <w:sz w:val="28"/>
          <w:szCs w:val="28"/>
        </w:rPr>
      </w:pPr>
      <w:r w:rsidRPr="00071C48">
        <w:rPr>
          <w:sz w:val="28"/>
          <w:szCs w:val="28"/>
        </w:rPr>
        <w:t>- с 01.07.2023 по 31.12.2023 –</w:t>
      </w:r>
      <w:r w:rsidRPr="00071C48">
        <w:rPr>
          <w:szCs w:val="20"/>
        </w:rPr>
        <w:t xml:space="preserve"> </w:t>
      </w:r>
      <w:r w:rsidRPr="00071C48">
        <w:rPr>
          <w:sz w:val="28"/>
          <w:szCs w:val="28"/>
        </w:rPr>
        <w:t>10,31тыс.руб. страховые взносы приняты на уровне предыдущего периода календарной разбивки.</w:t>
      </w:r>
    </w:p>
    <w:p w14:paraId="50E9E62E" w14:textId="77777777" w:rsidR="00071C48" w:rsidRPr="00071C48" w:rsidRDefault="00071C48" w:rsidP="00071C48">
      <w:pPr>
        <w:tabs>
          <w:tab w:val="left" w:pos="1134"/>
        </w:tabs>
        <w:ind w:firstLine="709"/>
        <w:jc w:val="both"/>
        <w:rPr>
          <w:sz w:val="28"/>
          <w:szCs w:val="28"/>
        </w:rPr>
      </w:pPr>
    </w:p>
    <w:p w14:paraId="38304057" w14:textId="77777777" w:rsidR="00071C48" w:rsidRPr="00071C48" w:rsidRDefault="00071C48" w:rsidP="00071C48">
      <w:pPr>
        <w:tabs>
          <w:tab w:val="left" w:pos="1134"/>
        </w:tabs>
        <w:jc w:val="center"/>
        <w:rPr>
          <w:b/>
          <w:sz w:val="28"/>
          <w:szCs w:val="28"/>
          <w:u w:val="single"/>
        </w:rPr>
      </w:pPr>
      <w:r w:rsidRPr="00071C48">
        <w:rPr>
          <w:b/>
          <w:sz w:val="28"/>
          <w:szCs w:val="28"/>
          <w:u w:val="single"/>
        </w:rPr>
        <w:t>3. «Прочие административные расходы»</w:t>
      </w:r>
    </w:p>
    <w:p w14:paraId="2E211AFB" w14:textId="77777777" w:rsidR="00071C48" w:rsidRPr="00071C48" w:rsidRDefault="00071C48" w:rsidP="00071C48">
      <w:pPr>
        <w:tabs>
          <w:tab w:val="left" w:pos="1134"/>
        </w:tabs>
        <w:jc w:val="center"/>
        <w:rPr>
          <w:b/>
          <w:sz w:val="32"/>
          <w:szCs w:val="32"/>
          <w:u w:val="single"/>
        </w:rPr>
      </w:pPr>
    </w:p>
    <w:p w14:paraId="4714CCB3" w14:textId="77777777" w:rsidR="00071C48" w:rsidRPr="00071C48" w:rsidRDefault="00071C48" w:rsidP="00071C48">
      <w:pPr>
        <w:autoSpaceDE w:val="0"/>
        <w:autoSpaceDN w:val="0"/>
        <w:adjustRightInd w:val="0"/>
        <w:ind w:firstLine="540"/>
        <w:jc w:val="both"/>
        <w:rPr>
          <w:sz w:val="28"/>
          <w:szCs w:val="28"/>
        </w:rPr>
      </w:pPr>
      <w:r w:rsidRPr="00071C48">
        <w:rPr>
          <w:sz w:val="28"/>
          <w:szCs w:val="28"/>
        </w:rPr>
        <w:t>Организацией заявлены для учета в необходимой валовой выручке по данной статье:</w:t>
      </w:r>
    </w:p>
    <w:p w14:paraId="03FDCDBE" w14:textId="77777777" w:rsidR="00071C48" w:rsidRPr="00071C48" w:rsidRDefault="00071C48" w:rsidP="00071C48">
      <w:pPr>
        <w:autoSpaceDE w:val="0"/>
        <w:autoSpaceDN w:val="0"/>
        <w:adjustRightInd w:val="0"/>
        <w:ind w:firstLine="540"/>
        <w:jc w:val="both"/>
        <w:rPr>
          <w:sz w:val="28"/>
          <w:szCs w:val="28"/>
        </w:rPr>
      </w:pPr>
      <w:r w:rsidRPr="00071C48">
        <w:rPr>
          <w:sz w:val="28"/>
          <w:szCs w:val="28"/>
        </w:rPr>
        <w:t xml:space="preserve">- в расчете на 2022 год в сумме 75,38 тыс. руб.;  </w:t>
      </w:r>
    </w:p>
    <w:p w14:paraId="3ACA95EA" w14:textId="77777777" w:rsidR="00071C48" w:rsidRPr="00071C48" w:rsidRDefault="00071C48" w:rsidP="00071C48">
      <w:pPr>
        <w:autoSpaceDE w:val="0"/>
        <w:autoSpaceDN w:val="0"/>
        <w:adjustRightInd w:val="0"/>
        <w:ind w:firstLine="540"/>
        <w:jc w:val="both"/>
        <w:rPr>
          <w:sz w:val="28"/>
          <w:szCs w:val="28"/>
        </w:rPr>
      </w:pPr>
      <w:r w:rsidRPr="00071C48">
        <w:rPr>
          <w:sz w:val="28"/>
          <w:szCs w:val="28"/>
        </w:rPr>
        <w:t>- в расчете на 2023 год в сумме 78,40 тыс. руб.</w:t>
      </w:r>
    </w:p>
    <w:p w14:paraId="08E60C13" w14:textId="77777777" w:rsidR="00071C48" w:rsidRPr="00071C48" w:rsidRDefault="00071C48" w:rsidP="00071C48">
      <w:pPr>
        <w:tabs>
          <w:tab w:val="left" w:pos="1134"/>
        </w:tabs>
        <w:ind w:firstLine="709"/>
        <w:jc w:val="both"/>
        <w:rPr>
          <w:sz w:val="28"/>
          <w:szCs w:val="28"/>
        </w:rPr>
      </w:pPr>
      <w:r w:rsidRPr="00071C48">
        <w:rPr>
          <w:i/>
          <w:iCs/>
          <w:sz w:val="28"/>
          <w:szCs w:val="28"/>
        </w:rPr>
        <w:t>на 2022 год</w:t>
      </w:r>
      <w:r w:rsidRPr="00071C48">
        <w:rPr>
          <w:sz w:val="28"/>
          <w:szCs w:val="28"/>
        </w:rPr>
        <w:t xml:space="preserve"> регулятором учтены расходы в доле АУП 9% на экономически обоснованном уровне, расчет представлен в приложении 1.</w:t>
      </w:r>
    </w:p>
    <w:p w14:paraId="7C69F51D" w14:textId="77777777" w:rsidR="00071C48" w:rsidRPr="00071C48" w:rsidRDefault="00071C48" w:rsidP="00071C48">
      <w:pPr>
        <w:tabs>
          <w:tab w:val="left" w:pos="1134"/>
        </w:tabs>
        <w:ind w:firstLine="709"/>
        <w:jc w:val="both"/>
        <w:rPr>
          <w:sz w:val="28"/>
          <w:szCs w:val="28"/>
        </w:rPr>
      </w:pPr>
      <w:r w:rsidRPr="00071C48">
        <w:rPr>
          <w:sz w:val="28"/>
          <w:szCs w:val="28"/>
        </w:rPr>
        <w:t>В пересчете на регулируемый период (261день) и в доле отнесения затрат АУП (9%) расходы составят – 13,31 тыс. руб. (18,93 тыс. руб./365дней*261день), с учетом календарной разбивки приняты на следующем уровне:</w:t>
      </w:r>
    </w:p>
    <w:p w14:paraId="07ED4CEE" w14:textId="77777777" w:rsidR="00071C48" w:rsidRPr="00071C48" w:rsidRDefault="00071C48" w:rsidP="00071C48">
      <w:pPr>
        <w:ind w:firstLine="709"/>
        <w:jc w:val="both"/>
        <w:rPr>
          <w:sz w:val="28"/>
          <w:szCs w:val="28"/>
        </w:rPr>
      </w:pPr>
      <w:r w:rsidRPr="00071C48">
        <w:rPr>
          <w:sz w:val="28"/>
          <w:szCs w:val="28"/>
        </w:rPr>
        <w:t>- с 15.04.2022 по 30.06.2022 – 3,93 тыс. руб.;</w:t>
      </w:r>
    </w:p>
    <w:p w14:paraId="35ACEF73" w14:textId="77777777" w:rsidR="00071C48" w:rsidRPr="00071C48" w:rsidRDefault="00071C48" w:rsidP="00071C48">
      <w:pPr>
        <w:ind w:firstLine="709"/>
        <w:jc w:val="both"/>
        <w:rPr>
          <w:sz w:val="28"/>
          <w:szCs w:val="28"/>
        </w:rPr>
      </w:pPr>
      <w:r w:rsidRPr="00071C48">
        <w:rPr>
          <w:sz w:val="28"/>
          <w:szCs w:val="28"/>
        </w:rPr>
        <w:t>- с 01.07.2022 по 31.12.2022 – 9,38 тыс. руб.</w:t>
      </w:r>
    </w:p>
    <w:p w14:paraId="466ACFF7" w14:textId="77777777" w:rsidR="00071C48" w:rsidRPr="00071C48" w:rsidRDefault="00071C48" w:rsidP="00071C48">
      <w:pPr>
        <w:tabs>
          <w:tab w:val="left" w:pos="1134"/>
        </w:tabs>
        <w:ind w:firstLine="709"/>
        <w:jc w:val="both"/>
        <w:rPr>
          <w:sz w:val="28"/>
          <w:szCs w:val="28"/>
        </w:rPr>
      </w:pPr>
      <w:r w:rsidRPr="00071C48">
        <w:rPr>
          <w:i/>
          <w:iCs/>
          <w:sz w:val="28"/>
          <w:szCs w:val="28"/>
        </w:rPr>
        <w:t>на 2023 год</w:t>
      </w:r>
      <w:r w:rsidRPr="00071C48">
        <w:rPr>
          <w:sz w:val="28"/>
          <w:szCs w:val="28"/>
        </w:rPr>
        <w:t xml:space="preserve"> расходы учтены по плану 2022г.  с учетом индекса Минэкономразвития России на 2023 год (104,0%)</w:t>
      </w:r>
      <w:r w:rsidRPr="00071C48">
        <w:rPr>
          <w:szCs w:val="20"/>
        </w:rPr>
        <w:t xml:space="preserve"> </w:t>
      </w:r>
      <w:r w:rsidRPr="00071C48">
        <w:rPr>
          <w:sz w:val="28"/>
          <w:szCs w:val="28"/>
        </w:rPr>
        <w:t>в размере 19,63 тыс. руб. Расходы с учетом календарной разбивки приняты на следующем уровне:</w:t>
      </w:r>
    </w:p>
    <w:p w14:paraId="0AB9119F" w14:textId="77777777" w:rsidR="00071C48" w:rsidRPr="00071C48" w:rsidRDefault="00071C48" w:rsidP="00071C48">
      <w:pPr>
        <w:tabs>
          <w:tab w:val="left" w:pos="1134"/>
        </w:tabs>
        <w:ind w:firstLine="709"/>
        <w:jc w:val="both"/>
        <w:rPr>
          <w:sz w:val="28"/>
          <w:szCs w:val="28"/>
        </w:rPr>
      </w:pPr>
      <w:r w:rsidRPr="00071C48">
        <w:rPr>
          <w:sz w:val="28"/>
          <w:szCs w:val="28"/>
        </w:rPr>
        <w:t>- с 01.01.2023 по 30.06.2023 –</w:t>
      </w:r>
      <w:r w:rsidRPr="00071C48">
        <w:rPr>
          <w:szCs w:val="20"/>
        </w:rPr>
        <w:t xml:space="preserve"> </w:t>
      </w:r>
      <w:r w:rsidRPr="00071C48">
        <w:rPr>
          <w:sz w:val="28"/>
          <w:szCs w:val="28"/>
        </w:rPr>
        <w:t>9,81 тыс. руб.;</w:t>
      </w:r>
    </w:p>
    <w:p w14:paraId="78E5C0E6" w14:textId="77777777" w:rsidR="00071C48" w:rsidRPr="00071C48" w:rsidRDefault="00071C48" w:rsidP="00071C48">
      <w:pPr>
        <w:tabs>
          <w:tab w:val="left" w:pos="1134"/>
        </w:tabs>
        <w:ind w:firstLine="709"/>
        <w:jc w:val="both"/>
        <w:rPr>
          <w:sz w:val="28"/>
          <w:szCs w:val="28"/>
        </w:rPr>
      </w:pPr>
      <w:r w:rsidRPr="00071C48">
        <w:rPr>
          <w:sz w:val="28"/>
          <w:szCs w:val="28"/>
        </w:rPr>
        <w:t>- с 01.07.2023 по 31.12.2023 –</w:t>
      </w:r>
      <w:r w:rsidRPr="00071C48">
        <w:rPr>
          <w:szCs w:val="20"/>
        </w:rPr>
        <w:t xml:space="preserve"> </w:t>
      </w:r>
      <w:r w:rsidRPr="00071C48">
        <w:rPr>
          <w:sz w:val="28"/>
          <w:szCs w:val="28"/>
        </w:rPr>
        <w:t>9,81 тыс. руб.</w:t>
      </w:r>
      <w:r w:rsidRPr="00071C48">
        <w:rPr>
          <w:szCs w:val="20"/>
        </w:rPr>
        <w:t xml:space="preserve"> </w:t>
      </w:r>
      <w:r w:rsidRPr="00071C48">
        <w:rPr>
          <w:sz w:val="28"/>
          <w:szCs w:val="28"/>
        </w:rPr>
        <w:t>прочие расходы приняты на уровне предыдущего периода календарной разбивки.</w:t>
      </w:r>
    </w:p>
    <w:p w14:paraId="212623FA" w14:textId="77777777" w:rsidR="00071C48" w:rsidRPr="00071C48" w:rsidRDefault="00071C48" w:rsidP="00071C48">
      <w:pPr>
        <w:tabs>
          <w:tab w:val="left" w:pos="1134"/>
        </w:tabs>
        <w:ind w:firstLine="709"/>
        <w:jc w:val="both"/>
        <w:rPr>
          <w:sz w:val="28"/>
          <w:szCs w:val="28"/>
        </w:rPr>
      </w:pPr>
    </w:p>
    <w:p w14:paraId="4F3F015D" w14:textId="77777777" w:rsidR="00071C48" w:rsidRPr="00071C48" w:rsidRDefault="00071C48" w:rsidP="00071C48">
      <w:pPr>
        <w:tabs>
          <w:tab w:val="left" w:pos="1134"/>
        </w:tabs>
        <w:jc w:val="center"/>
        <w:rPr>
          <w:b/>
          <w:sz w:val="32"/>
          <w:szCs w:val="32"/>
          <w:u w:val="single"/>
        </w:rPr>
      </w:pPr>
      <w:r w:rsidRPr="00071C48">
        <w:rPr>
          <w:b/>
          <w:sz w:val="32"/>
          <w:szCs w:val="32"/>
          <w:u w:val="single"/>
        </w:rPr>
        <w:t xml:space="preserve"> «Амортизация основных средств»</w:t>
      </w:r>
    </w:p>
    <w:p w14:paraId="3F243AEE" w14:textId="77777777" w:rsidR="00071C48" w:rsidRPr="00071C48" w:rsidRDefault="00071C48" w:rsidP="00071C48">
      <w:pPr>
        <w:tabs>
          <w:tab w:val="left" w:pos="1134"/>
        </w:tabs>
        <w:ind w:firstLine="709"/>
        <w:jc w:val="center"/>
        <w:rPr>
          <w:b/>
          <w:color w:val="FF0000"/>
          <w:sz w:val="32"/>
          <w:szCs w:val="32"/>
          <w:u w:val="single"/>
        </w:rPr>
      </w:pPr>
    </w:p>
    <w:p w14:paraId="6BF596BF" w14:textId="77777777" w:rsidR="00071C48" w:rsidRPr="00071C48" w:rsidRDefault="00071C48" w:rsidP="00071C48">
      <w:pPr>
        <w:ind w:firstLine="709"/>
        <w:jc w:val="both"/>
        <w:rPr>
          <w:rFonts w:eastAsia="Calibri"/>
          <w:sz w:val="28"/>
          <w:szCs w:val="28"/>
          <w:lang w:eastAsia="en-US"/>
        </w:rPr>
      </w:pPr>
      <w:r w:rsidRPr="00071C48">
        <w:rPr>
          <w:rFonts w:eastAsia="Calibri"/>
          <w:sz w:val="28"/>
          <w:szCs w:val="28"/>
          <w:lang w:eastAsia="en-US"/>
        </w:rPr>
        <w:t>В соответствии с пунктом 28 приказа ФСТ России от 27.12.2013                           № 1746-э «Об утверждении Методических указаний по расчету регулируемых тарифов в сфере водоснабжения и водоотведения» расходы на амортизацию основных средств и нематериальных активов, относимые к объектам централизованной системы водоснабжения и (или) водоотведения,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47A518DE" w14:textId="77777777" w:rsidR="00071C48" w:rsidRPr="00071C48" w:rsidRDefault="00071C48" w:rsidP="00071C48">
      <w:pPr>
        <w:ind w:firstLine="709"/>
        <w:jc w:val="both"/>
        <w:rPr>
          <w:rFonts w:eastAsia="Calibri"/>
          <w:sz w:val="28"/>
          <w:szCs w:val="28"/>
          <w:lang w:eastAsia="en-US"/>
        </w:rPr>
      </w:pPr>
      <w:r w:rsidRPr="00071C48">
        <w:rPr>
          <w:sz w:val="28"/>
          <w:szCs w:val="28"/>
        </w:rPr>
        <w:t>Согласно пунктам 7,8 Приказа Минфина России от 30.03.2001 N 26н «Об утверждении Положения по бухгалтерскому учету «Учет основных средств» ПБУ 6/01» о</w:t>
      </w:r>
      <w:r w:rsidRPr="00071C48">
        <w:rPr>
          <w:rFonts w:eastAsia="Calibri"/>
          <w:sz w:val="28"/>
          <w:szCs w:val="28"/>
          <w:lang w:eastAsia="en-US"/>
        </w:rPr>
        <w:t>сновные средства принимаются к бухгалтерскому учету по первоначальной стоимости, 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  Согласно пункту 17 вышеуказанного приказа стоимость объектов основных средств погашается посредством начисления амортизации.</w:t>
      </w:r>
    </w:p>
    <w:p w14:paraId="23B7E3AD" w14:textId="77777777" w:rsidR="00071C48" w:rsidRPr="00071C48" w:rsidRDefault="00071C48" w:rsidP="00071C48">
      <w:pPr>
        <w:ind w:firstLine="709"/>
        <w:jc w:val="both"/>
        <w:rPr>
          <w:rFonts w:eastAsia="Calibri"/>
          <w:sz w:val="28"/>
          <w:szCs w:val="28"/>
          <w:lang w:eastAsia="en-US"/>
        </w:rPr>
      </w:pPr>
      <w:r w:rsidRPr="00071C48">
        <w:rPr>
          <w:rFonts w:eastAsia="Calibri"/>
          <w:sz w:val="28"/>
          <w:szCs w:val="28"/>
          <w:lang w:eastAsia="en-US"/>
        </w:rPr>
        <w:t xml:space="preserve">Организацией для учета в составе необходимой валовой выручки </w:t>
      </w:r>
      <w:r w:rsidRPr="00071C48">
        <w:rPr>
          <w:rFonts w:eastAsia="Calibri"/>
          <w:b/>
          <w:bCs/>
          <w:sz w:val="28"/>
          <w:szCs w:val="28"/>
          <w:lang w:eastAsia="en-US"/>
        </w:rPr>
        <w:t>расходы не заявлены</w:t>
      </w:r>
      <w:r w:rsidRPr="00071C48">
        <w:rPr>
          <w:rFonts w:eastAsia="Calibri"/>
          <w:sz w:val="28"/>
          <w:szCs w:val="28"/>
          <w:lang w:eastAsia="en-US"/>
        </w:rPr>
        <w:t>, регулятором не рассчитывались.</w:t>
      </w:r>
    </w:p>
    <w:p w14:paraId="60A63452" w14:textId="77777777" w:rsidR="00071C48" w:rsidRPr="00071C48" w:rsidRDefault="00071C48" w:rsidP="00071C48">
      <w:pPr>
        <w:tabs>
          <w:tab w:val="left" w:pos="1134"/>
        </w:tabs>
        <w:jc w:val="center"/>
        <w:rPr>
          <w:b/>
          <w:sz w:val="32"/>
          <w:szCs w:val="32"/>
          <w:u w:val="single"/>
        </w:rPr>
      </w:pPr>
    </w:p>
    <w:p w14:paraId="63320AC6" w14:textId="77777777" w:rsidR="00071C48" w:rsidRPr="00071C48" w:rsidRDefault="00071C48" w:rsidP="00071C48">
      <w:pPr>
        <w:tabs>
          <w:tab w:val="left" w:pos="1134"/>
        </w:tabs>
        <w:jc w:val="center"/>
        <w:rPr>
          <w:b/>
          <w:sz w:val="32"/>
          <w:szCs w:val="32"/>
          <w:u w:val="single"/>
        </w:rPr>
      </w:pPr>
      <w:r w:rsidRPr="00071C48">
        <w:rPr>
          <w:b/>
          <w:sz w:val="32"/>
          <w:szCs w:val="32"/>
          <w:u w:val="single"/>
        </w:rPr>
        <w:t>«Расходы на арендную плату»</w:t>
      </w:r>
    </w:p>
    <w:p w14:paraId="11D437BB" w14:textId="77777777" w:rsidR="00071C48" w:rsidRPr="00071C48" w:rsidRDefault="00071C48" w:rsidP="00071C48">
      <w:pPr>
        <w:tabs>
          <w:tab w:val="left" w:pos="1134"/>
        </w:tabs>
        <w:ind w:firstLine="709"/>
        <w:jc w:val="center"/>
        <w:rPr>
          <w:b/>
          <w:color w:val="FF0000"/>
          <w:sz w:val="32"/>
          <w:szCs w:val="32"/>
          <w:u w:val="single"/>
        </w:rPr>
      </w:pPr>
    </w:p>
    <w:p w14:paraId="156AC6B2" w14:textId="77777777" w:rsidR="00071C48" w:rsidRPr="00071C48" w:rsidRDefault="00071C48" w:rsidP="00071C48">
      <w:pPr>
        <w:ind w:firstLine="709"/>
        <w:jc w:val="both"/>
        <w:rPr>
          <w:sz w:val="28"/>
          <w:szCs w:val="28"/>
        </w:rPr>
      </w:pPr>
      <w:r w:rsidRPr="00071C48">
        <w:rPr>
          <w:sz w:val="28"/>
          <w:szCs w:val="28"/>
        </w:rPr>
        <w:t>В соответствии с п. 29 Методических указаний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w:t>
      </w:r>
    </w:p>
    <w:p w14:paraId="3C555243" w14:textId="77777777" w:rsidR="00071C48" w:rsidRPr="00071C48" w:rsidRDefault="00071C48" w:rsidP="00071C48">
      <w:pPr>
        <w:ind w:firstLine="709"/>
        <w:jc w:val="both"/>
        <w:rPr>
          <w:rFonts w:eastAsia="Calibri"/>
          <w:sz w:val="28"/>
          <w:szCs w:val="28"/>
          <w:lang w:eastAsia="en-US"/>
        </w:rPr>
      </w:pPr>
      <w:r w:rsidRPr="00071C48">
        <w:rPr>
          <w:rFonts w:eastAsia="Calibri"/>
          <w:sz w:val="28"/>
          <w:szCs w:val="28"/>
          <w:lang w:eastAsia="en-US"/>
        </w:rPr>
        <w:t xml:space="preserve">Организацией для учета в составе необходимой валовой выручки </w:t>
      </w:r>
      <w:r w:rsidRPr="00071C48">
        <w:rPr>
          <w:rFonts w:eastAsia="Calibri"/>
          <w:b/>
          <w:bCs/>
          <w:sz w:val="28"/>
          <w:szCs w:val="28"/>
          <w:lang w:eastAsia="en-US"/>
        </w:rPr>
        <w:t>расходы не заявлены</w:t>
      </w:r>
      <w:r w:rsidRPr="00071C48">
        <w:rPr>
          <w:rFonts w:eastAsia="Calibri"/>
          <w:sz w:val="28"/>
          <w:szCs w:val="28"/>
          <w:lang w:eastAsia="en-US"/>
        </w:rPr>
        <w:t>, регулятором не рассчитывались.</w:t>
      </w:r>
    </w:p>
    <w:p w14:paraId="3041A5A3" w14:textId="77777777" w:rsidR="00071C48" w:rsidRPr="00071C48" w:rsidRDefault="00071C48" w:rsidP="00071C48">
      <w:pPr>
        <w:ind w:firstLine="709"/>
        <w:jc w:val="both"/>
        <w:rPr>
          <w:sz w:val="28"/>
          <w:szCs w:val="28"/>
        </w:rPr>
      </w:pPr>
    </w:p>
    <w:p w14:paraId="617C3B20" w14:textId="77777777" w:rsidR="00071C48" w:rsidRPr="00071C48" w:rsidRDefault="00071C48" w:rsidP="00071C48">
      <w:pPr>
        <w:tabs>
          <w:tab w:val="left" w:pos="1134"/>
        </w:tabs>
        <w:jc w:val="center"/>
        <w:rPr>
          <w:b/>
          <w:sz w:val="32"/>
          <w:szCs w:val="32"/>
          <w:u w:val="single"/>
        </w:rPr>
      </w:pPr>
      <w:r w:rsidRPr="00071C48">
        <w:rPr>
          <w:b/>
          <w:sz w:val="32"/>
          <w:szCs w:val="32"/>
          <w:u w:val="single"/>
        </w:rPr>
        <w:t>«Расходы, связанные с оплатой налогов и сборов»</w:t>
      </w:r>
    </w:p>
    <w:p w14:paraId="75F51D74" w14:textId="77777777" w:rsidR="00071C48" w:rsidRPr="00071C48" w:rsidRDefault="00071C48" w:rsidP="00071C48">
      <w:pPr>
        <w:tabs>
          <w:tab w:val="left" w:pos="1134"/>
        </w:tabs>
        <w:ind w:firstLine="709"/>
        <w:jc w:val="both"/>
        <w:rPr>
          <w:color w:val="FF0000"/>
          <w:sz w:val="28"/>
          <w:szCs w:val="28"/>
        </w:rPr>
      </w:pPr>
    </w:p>
    <w:p w14:paraId="5777DB62" w14:textId="77777777" w:rsidR="00071C48" w:rsidRPr="00071C48" w:rsidRDefault="00071C48" w:rsidP="00071C48">
      <w:pPr>
        <w:ind w:firstLine="709"/>
        <w:jc w:val="both"/>
        <w:rPr>
          <w:sz w:val="28"/>
          <w:szCs w:val="28"/>
        </w:rPr>
      </w:pPr>
      <w:r w:rsidRPr="00071C48">
        <w:rPr>
          <w:sz w:val="28"/>
          <w:szCs w:val="28"/>
        </w:rPr>
        <w:t>В соответствии с п. 30 Методических указаний при определении размера расходов, связанных с уплатой налогов и сборов, учитываются:</w:t>
      </w:r>
    </w:p>
    <w:p w14:paraId="2C281C57" w14:textId="77777777" w:rsidR="00071C48" w:rsidRPr="00071C48" w:rsidRDefault="00071C48" w:rsidP="00071C48">
      <w:pPr>
        <w:ind w:firstLine="709"/>
        <w:jc w:val="both"/>
        <w:rPr>
          <w:sz w:val="28"/>
          <w:szCs w:val="28"/>
        </w:rPr>
      </w:pPr>
      <w:r w:rsidRPr="00071C48">
        <w:rPr>
          <w:sz w:val="28"/>
          <w:szCs w:val="28"/>
        </w:rPr>
        <w:t>налог на прибыль;</w:t>
      </w:r>
    </w:p>
    <w:p w14:paraId="19D3F200" w14:textId="77777777" w:rsidR="00071C48" w:rsidRPr="00071C48" w:rsidRDefault="00071C48" w:rsidP="00071C48">
      <w:pPr>
        <w:ind w:firstLine="709"/>
        <w:jc w:val="both"/>
        <w:rPr>
          <w:sz w:val="28"/>
          <w:szCs w:val="28"/>
        </w:rPr>
      </w:pPr>
      <w:r w:rsidRPr="00071C48">
        <w:rPr>
          <w:sz w:val="28"/>
          <w:szCs w:val="28"/>
        </w:rPr>
        <w:t>налог на имущество организаций;</w:t>
      </w:r>
    </w:p>
    <w:p w14:paraId="72F7ACE8" w14:textId="77777777" w:rsidR="00071C48" w:rsidRPr="00071C48" w:rsidRDefault="00071C48" w:rsidP="00071C48">
      <w:pPr>
        <w:ind w:firstLine="709"/>
        <w:jc w:val="both"/>
        <w:rPr>
          <w:sz w:val="28"/>
          <w:szCs w:val="28"/>
        </w:rPr>
      </w:pPr>
      <w:r w:rsidRPr="00071C48">
        <w:rPr>
          <w:sz w:val="28"/>
          <w:szCs w:val="28"/>
        </w:rPr>
        <w:t>земельный налог;</w:t>
      </w:r>
    </w:p>
    <w:p w14:paraId="22B1485A" w14:textId="77777777" w:rsidR="00071C48" w:rsidRPr="00071C48" w:rsidRDefault="00071C48" w:rsidP="00071C48">
      <w:pPr>
        <w:ind w:firstLine="709"/>
        <w:jc w:val="both"/>
        <w:rPr>
          <w:sz w:val="28"/>
          <w:szCs w:val="28"/>
        </w:rPr>
      </w:pPr>
      <w:r w:rsidRPr="00071C48">
        <w:rPr>
          <w:sz w:val="28"/>
          <w:szCs w:val="28"/>
        </w:rPr>
        <w:t>водный налог и плата за пользование водным объектом;</w:t>
      </w:r>
    </w:p>
    <w:p w14:paraId="06317925" w14:textId="77777777" w:rsidR="00071C48" w:rsidRPr="00071C48" w:rsidRDefault="00071C48" w:rsidP="00071C48">
      <w:pPr>
        <w:ind w:firstLine="709"/>
        <w:jc w:val="both"/>
        <w:rPr>
          <w:sz w:val="28"/>
          <w:szCs w:val="28"/>
        </w:rPr>
      </w:pPr>
      <w:r w:rsidRPr="00071C48">
        <w:rPr>
          <w:sz w:val="28"/>
          <w:szCs w:val="28"/>
        </w:rPr>
        <w:t>транспортный налог;</w:t>
      </w:r>
    </w:p>
    <w:p w14:paraId="330128C1" w14:textId="77777777" w:rsidR="00071C48" w:rsidRPr="00071C48" w:rsidRDefault="00071C48" w:rsidP="00071C48">
      <w:pPr>
        <w:ind w:firstLine="709"/>
        <w:jc w:val="both"/>
        <w:rPr>
          <w:sz w:val="28"/>
          <w:szCs w:val="28"/>
        </w:rPr>
      </w:pPr>
      <w:r w:rsidRPr="00071C48">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4E854350" w14:textId="77777777" w:rsidR="00071C48" w:rsidRPr="00071C48" w:rsidRDefault="00071C48" w:rsidP="00071C48">
      <w:pPr>
        <w:ind w:firstLine="709"/>
        <w:jc w:val="both"/>
        <w:rPr>
          <w:sz w:val="28"/>
          <w:szCs w:val="28"/>
        </w:rPr>
      </w:pPr>
      <w:r w:rsidRPr="00071C48">
        <w:rPr>
          <w:sz w:val="28"/>
          <w:szCs w:val="28"/>
        </w:rPr>
        <w:lastRenderedPageBreak/>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69742DAD" w14:textId="77777777" w:rsidR="00071C48" w:rsidRPr="00071C48" w:rsidRDefault="00071C48" w:rsidP="00071C48">
      <w:pPr>
        <w:ind w:firstLine="709"/>
        <w:jc w:val="both"/>
        <w:rPr>
          <w:rFonts w:eastAsia="Calibri"/>
          <w:sz w:val="28"/>
          <w:szCs w:val="28"/>
          <w:lang w:eastAsia="en-US"/>
        </w:rPr>
      </w:pPr>
      <w:r w:rsidRPr="00071C48">
        <w:rPr>
          <w:rFonts w:eastAsia="Calibri"/>
          <w:sz w:val="28"/>
          <w:szCs w:val="28"/>
          <w:lang w:eastAsia="en-US"/>
        </w:rPr>
        <w:t xml:space="preserve">Организацией для учета в составе необходимой валовой выручки </w:t>
      </w:r>
      <w:r w:rsidRPr="00071C48">
        <w:rPr>
          <w:rFonts w:eastAsia="Calibri"/>
          <w:b/>
          <w:bCs/>
          <w:sz w:val="28"/>
          <w:szCs w:val="28"/>
          <w:lang w:eastAsia="en-US"/>
        </w:rPr>
        <w:t>расходы не заявлены</w:t>
      </w:r>
      <w:r w:rsidRPr="00071C48">
        <w:rPr>
          <w:rFonts w:eastAsia="Calibri"/>
          <w:sz w:val="28"/>
          <w:szCs w:val="28"/>
          <w:lang w:eastAsia="en-US"/>
        </w:rPr>
        <w:t>, регулятором не рассчитывались.</w:t>
      </w:r>
    </w:p>
    <w:p w14:paraId="290928FB" w14:textId="77777777" w:rsidR="00071C48" w:rsidRPr="00071C48" w:rsidRDefault="00071C48" w:rsidP="00071C48">
      <w:pPr>
        <w:tabs>
          <w:tab w:val="left" w:pos="1134"/>
        </w:tabs>
        <w:ind w:firstLine="709"/>
        <w:jc w:val="both"/>
        <w:rPr>
          <w:color w:val="FF0000"/>
          <w:sz w:val="28"/>
          <w:szCs w:val="28"/>
        </w:rPr>
      </w:pPr>
    </w:p>
    <w:p w14:paraId="5F75E492" w14:textId="77777777" w:rsidR="00071C48" w:rsidRPr="00071C48" w:rsidRDefault="00071C48" w:rsidP="00071C48">
      <w:pPr>
        <w:tabs>
          <w:tab w:val="left" w:pos="1134"/>
        </w:tabs>
        <w:ind w:firstLine="709"/>
        <w:jc w:val="center"/>
        <w:rPr>
          <w:b/>
          <w:sz w:val="28"/>
          <w:szCs w:val="28"/>
          <w:u w:val="single"/>
        </w:rPr>
      </w:pPr>
      <w:r w:rsidRPr="00071C48">
        <w:rPr>
          <w:b/>
          <w:sz w:val="32"/>
          <w:szCs w:val="28"/>
          <w:u w:val="single"/>
        </w:rPr>
        <w:t>«Нормативная прибыль»</w:t>
      </w:r>
    </w:p>
    <w:p w14:paraId="48CEA881" w14:textId="77777777" w:rsidR="00071C48" w:rsidRPr="00071C48" w:rsidRDefault="00071C48" w:rsidP="00071C48">
      <w:pPr>
        <w:tabs>
          <w:tab w:val="left" w:pos="1134"/>
        </w:tabs>
        <w:ind w:firstLine="709"/>
        <w:jc w:val="both"/>
        <w:rPr>
          <w:color w:val="FF0000"/>
          <w:sz w:val="28"/>
          <w:szCs w:val="28"/>
        </w:rPr>
      </w:pPr>
    </w:p>
    <w:p w14:paraId="3B23332E" w14:textId="77777777" w:rsidR="00071C48" w:rsidRPr="00071C48" w:rsidRDefault="00071C48" w:rsidP="00071C48">
      <w:pPr>
        <w:autoSpaceDE w:val="0"/>
        <w:autoSpaceDN w:val="0"/>
        <w:adjustRightInd w:val="0"/>
        <w:ind w:firstLine="539"/>
        <w:jc w:val="both"/>
        <w:rPr>
          <w:sz w:val="28"/>
          <w:szCs w:val="28"/>
        </w:rPr>
      </w:pPr>
      <w:r w:rsidRPr="00071C48">
        <w:rPr>
          <w:sz w:val="28"/>
          <w:szCs w:val="28"/>
        </w:rPr>
        <w:t>В соответствии с п. 31 Методических указаний учитываемая при определении необходимой валовой выручки нормативная прибыль включает в себя:</w:t>
      </w:r>
    </w:p>
    <w:p w14:paraId="506F4F24" w14:textId="77777777" w:rsidR="00071C48" w:rsidRPr="00071C48" w:rsidRDefault="00071C48" w:rsidP="00071C48">
      <w:pPr>
        <w:autoSpaceDE w:val="0"/>
        <w:autoSpaceDN w:val="0"/>
        <w:adjustRightInd w:val="0"/>
        <w:ind w:firstLine="539"/>
        <w:jc w:val="both"/>
        <w:rPr>
          <w:sz w:val="28"/>
          <w:szCs w:val="28"/>
        </w:rPr>
      </w:pPr>
      <w:r w:rsidRPr="00071C48">
        <w:rPr>
          <w:sz w:val="28"/>
          <w:szCs w:val="28"/>
        </w:rPr>
        <w:t xml:space="preserve">1) средства на возврат займов и кредитов, проценты по займам и кредитам, привлекаемым на реализацию инвестиционной программы и пополнение оборотных средств, с учетом предусмотренных </w:t>
      </w:r>
      <w:r w:rsidRPr="00071C48">
        <w:rPr>
          <w:color w:val="000000"/>
          <w:sz w:val="28"/>
          <w:szCs w:val="28"/>
        </w:rPr>
        <w:t xml:space="preserve">Налоговым </w:t>
      </w:r>
      <w:hyperlink r:id="rId13" w:history="1">
        <w:r w:rsidRPr="00071C48">
          <w:rPr>
            <w:color w:val="000000"/>
            <w:sz w:val="28"/>
            <w:szCs w:val="28"/>
          </w:rPr>
          <w:t>кодексом</w:t>
        </w:r>
      </w:hyperlink>
      <w:r w:rsidRPr="00071C48">
        <w:rPr>
          <w:color w:val="000000"/>
          <w:sz w:val="28"/>
          <w:szCs w:val="28"/>
        </w:rPr>
        <w:t xml:space="preserve"> Российской</w:t>
      </w:r>
      <w:r w:rsidRPr="00071C48">
        <w:rPr>
          <w:sz w:val="28"/>
          <w:szCs w:val="28"/>
        </w:rPr>
        <w:t xml:space="preserve"> Федерации особенностей отнесения к расходам процентов по долговым обязательствам;</w:t>
      </w:r>
    </w:p>
    <w:p w14:paraId="593BF357" w14:textId="77777777" w:rsidR="00071C48" w:rsidRPr="00071C48" w:rsidRDefault="00071C48" w:rsidP="00071C48">
      <w:pPr>
        <w:autoSpaceDE w:val="0"/>
        <w:autoSpaceDN w:val="0"/>
        <w:adjustRightInd w:val="0"/>
        <w:ind w:firstLine="539"/>
        <w:jc w:val="both"/>
        <w:rPr>
          <w:sz w:val="28"/>
          <w:szCs w:val="28"/>
        </w:rPr>
      </w:pPr>
      <w:r w:rsidRPr="00071C48">
        <w:rPr>
          <w:sz w:val="28"/>
          <w:szCs w:val="28"/>
        </w:rPr>
        <w:t>2) расходы на капитальные вложения (инвестиции) на период регулирования, определяемые на основе утвержденных инвестиционных программ, за исключением процентов по займам и кредитам, привлекаемым на реализацию мероприятий инвестиционной программы, учтенных в стоимости таких мероприятий;</w:t>
      </w:r>
    </w:p>
    <w:p w14:paraId="6BF33395" w14:textId="77777777" w:rsidR="00071C48" w:rsidRPr="00071C48" w:rsidRDefault="00071C48" w:rsidP="00071C48">
      <w:pPr>
        <w:autoSpaceDE w:val="0"/>
        <w:autoSpaceDN w:val="0"/>
        <w:adjustRightInd w:val="0"/>
        <w:ind w:firstLine="539"/>
        <w:jc w:val="both"/>
        <w:rPr>
          <w:sz w:val="28"/>
          <w:szCs w:val="28"/>
        </w:rPr>
      </w:pPr>
      <w:r w:rsidRPr="00071C48">
        <w:rPr>
          <w:sz w:val="28"/>
          <w:szCs w:val="28"/>
        </w:rPr>
        <w:t>3) расходы на социальные нужды, предусмотренные коллективными договорами;</w:t>
      </w:r>
    </w:p>
    <w:p w14:paraId="6C0ED94E" w14:textId="77777777" w:rsidR="00071C48" w:rsidRPr="00071C48" w:rsidRDefault="00071C48" w:rsidP="00071C48">
      <w:pPr>
        <w:autoSpaceDE w:val="0"/>
        <w:autoSpaceDN w:val="0"/>
        <w:adjustRightInd w:val="0"/>
        <w:ind w:firstLine="540"/>
        <w:jc w:val="both"/>
        <w:rPr>
          <w:color w:val="000000"/>
          <w:sz w:val="28"/>
          <w:szCs w:val="28"/>
        </w:rPr>
      </w:pPr>
      <w:r w:rsidRPr="00071C48">
        <w:rPr>
          <w:sz w:val="28"/>
          <w:szCs w:val="28"/>
        </w:rPr>
        <w:t xml:space="preserve">В соответствии с п. 32 Методических указаний величина нормативной прибыли при расчете необходимой валовой выручки с применением метода экономически обоснованных расходов (затрат) не может превышать 7 процентов от суммы </w:t>
      </w:r>
      <w:r w:rsidRPr="00071C48">
        <w:rPr>
          <w:color w:val="000000"/>
          <w:sz w:val="28"/>
          <w:szCs w:val="28"/>
        </w:rPr>
        <w:t xml:space="preserve">включаемых в необходимую валовую выручку расходов, указанных в </w:t>
      </w:r>
      <w:hyperlink r:id="rId14" w:history="1">
        <w:r w:rsidRPr="00071C48">
          <w:rPr>
            <w:color w:val="000000"/>
            <w:sz w:val="28"/>
            <w:szCs w:val="28"/>
          </w:rPr>
          <w:t>подпунктах 1</w:t>
        </w:r>
      </w:hyperlink>
      <w:r w:rsidRPr="00071C48">
        <w:rPr>
          <w:color w:val="000000"/>
          <w:sz w:val="28"/>
          <w:szCs w:val="28"/>
        </w:rPr>
        <w:t xml:space="preserve"> - </w:t>
      </w:r>
      <w:hyperlink r:id="rId15" w:history="1">
        <w:r w:rsidRPr="00071C48">
          <w:rPr>
            <w:color w:val="000000"/>
            <w:sz w:val="28"/>
            <w:szCs w:val="28"/>
          </w:rPr>
          <w:t>7 пункта 15</w:t>
        </w:r>
      </w:hyperlink>
      <w:r w:rsidRPr="00071C48">
        <w:rPr>
          <w:color w:val="000000"/>
          <w:sz w:val="28"/>
          <w:szCs w:val="28"/>
        </w:rPr>
        <w:t xml:space="preserve"> настоящих Методических указаний.</w:t>
      </w:r>
    </w:p>
    <w:p w14:paraId="10B3810C" w14:textId="77777777" w:rsidR="00071C48" w:rsidRPr="00071C48" w:rsidRDefault="00071C48" w:rsidP="00071C48">
      <w:pPr>
        <w:ind w:firstLine="709"/>
        <w:jc w:val="both"/>
        <w:rPr>
          <w:rFonts w:eastAsia="Calibri"/>
          <w:sz w:val="28"/>
          <w:szCs w:val="28"/>
          <w:lang w:eastAsia="en-US"/>
        </w:rPr>
      </w:pPr>
      <w:r w:rsidRPr="00071C48">
        <w:rPr>
          <w:rFonts w:eastAsia="Calibri"/>
          <w:sz w:val="28"/>
          <w:szCs w:val="28"/>
          <w:lang w:eastAsia="en-US"/>
        </w:rPr>
        <w:t xml:space="preserve">Организацией для учета в составе необходимой валовой выручки </w:t>
      </w:r>
      <w:r w:rsidRPr="00071C48">
        <w:rPr>
          <w:rFonts w:eastAsia="Calibri"/>
          <w:b/>
          <w:bCs/>
          <w:sz w:val="28"/>
          <w:szCs w:val="28"/>
          <w:lang w:eastAsia="en-US"/>
        </w:rPr>
        <w:t>расходы не заявлены</w:t>
      </w:r>
      <w:r w:rsidRPr="00071C48">
        <w:rPr>
          <w:rFonts w:eastAsia="Calibri"/>
          <w:sz w:val="28"/>
          <w:szCs w:val="28"/>
          <w:lang w:eastAsia="en-US"/>
        </w:rPr>
        <w:t>, регулятором не рассчитывались.</w:t>
      </w:r>
    </w:p>
    <w:p w14:paraId="516A58A3" w14:textId="77777777" w:rsidR="00071C48" w:rsidRPr="00071C48" w:rsidRDefault="00071C48" w:rsidP="00071C48">
      <w:pPr>
        <w:tabs>
          <w:tab w:val="left" w:pos="1134"/>
        </w:tabs>
        <w:ind w:firstLine="709"/>
        <w:jc w:val="both"/>
        <w:rPr>
          <w:color w:val="000000"/>
          <w:sz w:val="28"/>
          <w:szCs w:val="28"/>
        </w:rPr>
      </w:pPr>
    </w:p>
    <w:p w14:paraId="77D756A7" w14:textId="77777777" w:rsidR="00071C48" w:rsidRPr="00071C48" w:rsidRDefault="00071C48" w:rsidP="00071C48">
      <w:pPr>
        <w:tabs>
          <w:tab w:val="left" w:pos="1134"/>
        </w:tabs>
        <w:jc w:val="center"/>
        <w:rPr>
          <w:b/>
          <w:color w:val="000000"/>
          <w:sz w:val="32"/>
          <w:szCs w:val="28"/>
          <w:u w:val="single"/>
        </w:rPr>
      </w:pPr>
      <w:r w:rsidRPr="00071C48">
        <w:rPr>
          <w:b/>
          <w:color w:val="000000"/>
          <w:sz w:val="32"/>
          <w:szCs w:val="28"/>
          <w:u w:val="single"/>
        </w:rPr>
        <w:t>«Расчетная предпринимательская прибыль»</w:t>
      </w:r>
    </w:p>
    <w:p w14:paraId="1B244506" w14:textId="77777777" w:rsidR="00071C48" w:rsidRPr="00071C48" w:rsidRDefault="00071C48" w:rsidP="00071C48">
      <w:pPr>
        <w:tabs>
          <w:tab w:val="left" w:pos="1134"/>
        </w:tabs>
        <w:jc w:val="center"/>
        <w:rPr>
          <w:b/>
          <w:color w:val="000000"/>
          <w:sz w:val="28"/>
          <w:szCs w:val="28"/>
          <w:u w:val="single"/>
        </w:rPr>
      </w:pPr>
    </w:p>
    <w:p w14:paraId="5978B080" w14:textId="77777777" w:rsidR="00071C48" w:rsidRPr="00071C48" w:rsidRDefault="00071C48" w:rsidP="00071C48">
      <w:pPr>
        <w:tabs>
          <w:tab w:val="left" w:pos="1134"/>
        </w:tabs>
        <w:ind w:firstLine="709"/>
        <w:jc w:val="both"/>
        <w:rPr>
          <w:sz w:val="28"/>
          <w:szCs w:val="28"/>
        </w:rPr>
      </w:pPr>
      <w:r w:rsidRPr="00071C48">
        <w:rPr>
          <w:sz w:val="28"/>
          <w:szCs w:val="28"/>
        </w:rPr>
        <w:t>Организацией заявлены для учета в необходимой валовой выручке по данной статье:</w:t>
      </w:r>
    </w:p>
    <w:p w14:paraId="0617F69F" w14:textId="77777777" w:rsidR="00071C48" w:rsidRPr="00071C48" w:rsidRDefault="00071C48" w:rsidP="00071C48">
      <w:pPr>
        <w:tabs>
          <w:tab w:val="left" w:pos="1134"/>
        </w:tabs>
        <w:ind w:firstLine="709"/>
        <w:jc w:val="both"/>
        <w:rPr>
          <w:sz w:val="28"/>
          <w:szCs w:val="28"/>
        </w:rPr>
      </w:pPr>
      <w:r w:rsidRPr="00071C48">
        <w:rPr>
          <w:sz w:val="28"/>
          <w:szCs w:val="28"/>
        </w:rPr>
        <w:t xml:space="preserve">- в расчете на 2022 год в сумме </w:t>
      </w:r>
      <w:r w:rsidRPr="00071C48">
        <w:rPr>
          <w:b/>
          <w:i/>
          <w:sz w:val="28"/>
          <w:szCs w:val="28"/>
        </w:rPr>
        <w:t>95,64</w:t>
      </w:r>
      <w:r w:rsidRPr="00071C48">
        <w:rPr>
          <w:sz w:val="28"/>
          <w:szCs w:val="28"/>
        </w:rPr>
        <w:t xml:space="preserve"> тыс. руб.;  </w:t>
      </w:r>
    </w:p>
    <w:p w14:paraId="605CD640" w14:textId="77777777" w:rsidR="00071C48" w:rsidRPr="00071C48" w:rsidRDefault="00071C48" w:rsidP="00071C48">
      <w:pPr>
        <w:tabs>
          <w:tab w:val="left" w:pos="1134"/>
        </w:tabs>
        <w:ind w:firstLine="709"/>
        <w:jc w:val="both"/>
        <w:rPr>
          <w:sz w:val="28"/>
          <w:szCs w:val="28"/>
        </w:rPr>
      </w:pPr>
      <w:r w:rsidRPr="00071C48">
        <w:rPr>
          <w:sz w:val="28"/>
          <w:szCs w:val="28"/>
        </w:rPr>
        <w:t xml:space="preserve">- в расчете на 2023 год в сумме </w:t>
      </w:r>
      <w:r w:rsidRPr="00071C48">
        <w:rPr>
          <w:b/>
          <w:i/>
          <w:sz w:val="28"/>
          <w:szCs w:val="28"/>
        </w:rPr>
        <w:t>99,47</w:t>
      </w:r>
      <w:r w:rsidRPr="00071C48">
        <w:rPr>
          <w:sz w:val="28"/>
          <w:szCs w:val="28"/>
        </w:rPr>
        <w:t xml:space="preserve"> тыс. руб.</w:t>
      </w:r>
    </w:p>
    <w:p w14:paraId="649440B2" w14:textId="77777777" w:rsidR="00071C48" w:rsidRPr="00071C48" w:rsidRDefault="00071C48" w:rsidP="00071C48">
      <w:pPr>
        <w:autoSpaceDE w:val="0"/>
        <w:autoSpaceDN w:val="0"/>
        <w:adjustRightInd w:val="0"/>
        <w:ind w:firstLine="709"/>
        <w:jc w:val="both"/>
        <w:rPr>
          <w:sz w:val="28"/>
          <w:szCs w:val="28"/>
        </w:rPr>
      </w:pPr>
      <w:r w:rsidRPr="00071C48">
        <w:rPr>
          <w:sz w:val="28"/>
          <w:szCs w:val="28"/>
        </w:rPr>
        <w:t xml:space="preserve">Организация предлагает учесть в тарифе предпринимательскую прибыль в размере 5% от заявленных расходов. </w:t>
      </w:r>
    </w:p>
    <w:p w14:paraId="2682D8A3" w14:textId="77777777" w:rsidR="00071C48" w:rsidRPr="00071C48" w:rsidRDefault="00071C48" w:rsidP="00071C48">
      <w:pPr>
        <w:tabs>
          <w:tab w:val="left" w:pos="1134"/>
        </w:tabs>
        <w:ind w:firstLine="709"/>
        <w:jc w:val="both"/>
        <w:rPr>
          <w:sz w:val="28"/>
          <w:szCs w:val="28"/>
        </w:rPr>
      </w:pPr>
      <w:r w:rsidRPr="00071C48">
        <w:rPr>
          <w:sz w:val="28"/>
          <w:szCs w:val="28"/>
          <w:u w:val="single"/>
        </w:rPr>
        <w:t>Предложение организации МУП «ТЖКХ» Тисульского муниципального района не учтено,</w:t>
      </w:r>
      <w:r w:rsidRPr="00071C48">
        <w:rPr>
          <w:sz w:val="28"/>
          <w:szCs w:val="28"/>
        </w:rPr>
        <w:t xml:space="preserve"> так как согласно п 47(2) Постановления Правительства РФ   от 13.05.2013 № 406, при установлении (корректировке) тарифов в сфере водоснабжения и (или) водоотведения на 2018 год и последующие периоды </w:t>
      </w:r>
      <w:r w:rsidRPr="00071C48">
        <w:rPr>
          <w:sz w:val="28"/>
          <w:szCs w:val="28"/>
        </w:rPr>
        <w:lastRenderedPageBreak/>
        <w:t xml:space="preserve">регулирования расчетная предпринимательская прибыль гарантирующей организации </w:t>
      </w:r>
      <w:r w:rsidRPr="00071C48">
        <w:rPr>
          <w:sz w:val="28"/>
          <w:szCs w:val="28"/>
          <w:u w:val="single"/>
        </w:rPr>
        <w:t>не устанавливается</w:t>
      </w:r>
      <w:r w:rsidRPr="00071C48">
        <w:rPr>
          <w:sz w:val="28"/>
          <w:szCs w:val="28"/>
        </w:rPr>
        <w:t xml:space="preserve"> для регулируемой организации: являющейся государственным или </w:t>
      </w:r>
      <w:r w:rsidRPr="00071C48">
        <w:rPr>
          <w:sz w:val="28"/>
          <w:szCs w:val="28"/>
          <w:u w:val="single"/>
        </w:rPr>
        <w:t>муниципальным унитарным предприятием</w:t>
      </w:r>
      <w:r w:rsidRPr="00071C48">
        <w:rPr>
          <w:sz w:val="28"/>
          <w:szCs w:val="28"/>
        </w:rPr>
        <w:t>, некоммерческой организацией.</w:t>
      </w:r>
    </w:p>
    <w:p w14:paraId="7CDEBEB2" w14:textId="77777777" w:rsidR="00071C48" w:rsidRPr="00071C48" w:rsidRDefault="00071C48" w:rsidP="00071C48">
      <w:pPr>
        <w:jc w:val="center"/>
        <w:rPr>
          <w:b/>
          <w:sz w:val="32"/>
          <w:szCs w:val="32"/>
          <w:u w:val="single"/>
        </w:rPr>
      </w:pPr>
      <w:r w:rsidRPr="00071C48">
        <w:rPr>
          <w:b/>
          <w:sz w:val="32"/>
          <w:szCs w:val="32"/>
          <w:u w:val="single"/>
        </w:rPr>
        <w:t>Тарифы на водоотведение</w:t>
      </w:r>
    </w:p>
    <w:p w14:paraId="1BA1DC77" w14:textId="77777777" w:rsidR="00071C48" w:rsidRPr="00071C48" w:rsidRDefault="00071C48" w:rsidP="00071C48">
      <w:pPr>
        <w:ind w:firstLine="540"/>
        <w:jc w:val="both"/>
        <w:rPr>
          <w:sz w:val="28"/>
          <w:szCs w:val="28"/>
        </w:rPr>
      </w:pPr>
      <w:bookmarkStart w:id="23" w:name="_Hlk525130962"/>
      <w:r w:rsidRPr="00071C48">
        <w:rPr>
          <w:sz w:val="28"/>
          <w:szCs w:val="28"/>
        </w:rPr>
        <w:t xml:space="preserve">Тарифы регулируемых организаций на водоотведение без дифференциации в виде </w:t>
      </w:r>
      <w:proofErr w:type="spellStart"/>
      <w:r w:rsidRPr="00071C48">
        <w:rPr>
          <w:sz w:val="28"/>
          <w:szCs w:val="28"/>
        </w:rPr>
        <w:t>одноставочных</w:t>
      </w:r>
      <w:proofErr w:type="spellEnd"/>
      <w:r w:rsidRPr="00071C48">
        <w:rPr>
          <w:sz w:val="28"/>
          <w:szCs w:val="28"/>
        </w:rPr>
        <w:t xml:space="preserve"> тарифов рассчитываются в соответствии с формулой:</w:t>
      </w:r>
    </w:p>
    <w:p w14:paraId="5310B401" w14:textId="34927FF5" w:rsidR="00071C48" w:rsidRPr="00071C48" w:rsidRDefault="00071C48" w:rsidP="00071C48">
      <w:pPr>
        <w:jc w:val="center"/>
        <w:rPr>
          <w:sz w:val="28"/>
          <w:szCs w:val="28"/>
        </w:rPr>
      </w:pPr>
      <w:r w:rsidRPr="00071C48">
        <w:rPr>
          <w:noProof/>
          <w:position w:val="-30"/>
          <w:sz w:val="28"/>
          <w:szCs w:val="28"/>
        </w:rPr>
        <w:drawing>
          <wp:inline distT="0" distB="0" distL="0" distR="0" wp14:anchorId="1E8FF4B4" wp14:editId="1A07B409">
            <wp:extent cx="752475" cy="457200"/>
            <wp:effectExtent l="0" t="0" r="0" b="0"/>
            <wp:docPr id="11" name="Рисунок 11" descr="base_1_278584_5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 descr="base_1_278584_524"/>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2475" cy="457200"/>
                    </a:xfrm>
                    <a:prstGeom prst="rect">
                      <a:avLst/>
                    </a:prstGeom>
                    <a:noFill/>
                    <a:ln>
                      <a:noFill/>
                    </a:ln>
                  </pic:spPr>
                </pic:pic>
              </a:graphicData>
            </a:graphic>
          </wp:inline>
        </w:drawing>
      </w:r>
      <w:r w:rsidRPr="00071C48">
        <w:rPr>
          <w:sz w:val="28"/>
          <w:szCs w:val="28"/>
        </w:rPr>
        <w:t xml:space="preserve">, </w:t>
      </w:r>
    </w:p>
    <w:p w14:paraId="34B25D5E" w14:textId="77777777" w:rsidR="00071C48" w:rsidRPr="00071C48" w:rsidRDefault="00071C48" w:rsidP="00071C48">
      <w:pPr>
        <w:ind w:firstLine="540"/>
        <w:jc w:val="both"/>
        <w:rPr>
          <w:sz w:val="28"/>
          <w:szCs w:val="28"/>
        </w:rPr>
      </w:pPr>
      <w:r w:rsidRPr="00071C48">
        <w:rPr>
          <w:sz w:val="28"/>
          <w:szCs w:val="28"/>
        </w:rPr>
        <w:t>где:</w:t>
      </w:r>
    </w:p>
    <w:p w14:paraId="39B4AA87" w14:textId="083BACEA" w:rsidR="00071C48" w:rsidRPr="00071C48" w:rsidRDefault="00071C48" w:rsidP="00071C48">
      <w:pPr>
        <w:spacing w:before="220"/>
        <w:ind w:firstLine="540"/>
        <w:jc w:val="both"/>
        <w:rPr>
          <w:sz w:val="28"/>
          <w:szCs w:val="28"/>
        </w:rPr>
      </w:pPr>
      <w:r w:rsidRPr="00071C48">
        <w:rPr>
          <w:noProof/>
          <w:position w:val="-12"/>
          <w:sz w:val="28"/>
          <w:szCs w:val="28"/>
        </w:rPr>
        <w:drawing>
          <wp:inline distT="0" distB="0" distL="0" distR="0" wp14:anchorId="13AB4EFF" wp14:editId="4548784B">
            <wp:extent cx="200025" cy="247650"/>
            <wp:effectExtent l="0" t="0" r="9525" b="0"/>
            <wp:docPr id="10" name="Рисунок 10" descr="base_1_278584_5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descr="base_1_278584_525"/>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071C48">
        <w:rPr>
          <w:sz w:val="28"/>
          <w:szCs w:val="28"/>
        </w:rPr>
        <w:t xml:space="preserve"> - тариф регулируемой организации, устанавливаемый на i-</w:t>
      </w:r>
      <w:proofErr w:type="spellStart"/>
      <w:r w:rsidRPr="00071C48">
        <w:rPr>
          <w:sz w:val="28"/>
          <w:szCs w:val="28"/>
        </w:rPr>
        <w:t>ый</w:t>
      </w:r>
      <w:proofErr w:type="spellEnd"/>
      <w:r w:rsidRPr="00071C48">
        <w:rPr>
          <w:sz w:val="28"/>
          <w:szCs w:val="28"/>
        </w:rPr>
        <w:t xml:space="preserve"> год, руб./куб. м;</w:t>
      </w:r>
    </w:p>
    <w:p w14:paraId="62FECC8A" w14:textId="090DEFF3" w:rsidR="00071C48" w:rsidRPr="00071C48" w:rsidRDefault="00071C48" w:rsidP="00071C48">
      <w:pPr>
        <w:spacing w:before="220"/>
        <w:ind w:firstLine="540"/>
        <w:jc w:val="both"/>
        <w:rPr>
          <w:sz w:val="28"/>
          <w:szCs w:val="28"/>
        </w:rPr>
      </w:pPr>
      <w:r w:rsidRPr="00071C48">
        <w:rPr>
          <w:noProof/>
          <w:position w:val="-12"/>
          <w:sz w:val="28"/>
          <w:szCs w:val="28"/>
        </w:rPr>
        <w:drawing>
          <wp:inline distT="0" distB="0" distL="0" distR="0" wp14:anchorId="2E02498E" wp14:editId="7C1692E2">
            <wp:extent cx="457200" cy="247650"/>
            <wp:effectExtent l="0" t="0" r="0" b="0"/>
            <wp:docPr id="9" name="Рисунок 9" descr="base_1_278584_5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base_1_278584_526"/>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071C48">
        <w:rPr>
          <w:sz w:val="28"/>
          <w:szCs w:val="28"/>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071C48">
        <w:rPr>
          <w:sz w:val="28"/>
          <w:szCs w:val="28"/>
        </w:rPr>
        <w:t>ый</w:t>
      </w:r>
      <w:proofErr w:type="spellEnd"/>
      <w:r w:rsidRPr="00071C48">
        <w:rPr>
          <w:sz w:val="28"/>
          <w:szCs w:val="28"/>
        </w:rPr>
        <w:t xml:space="preserve"> год, руб.;</w:t>
      </w:r>
    </w:p>
    <w:p w14:paraId="63F9BF9E" w14:textId="6CD61ACD" w:rsidR="00071C48" w:rsidRPr="00071C48" w:rsidRDefault="00071C48" w:rsidP="00071C48">
      <w:pPr>
        <w:spacing w:before="220"/>
        <w:ind w:firstLine="540"/>
        <w:jc w:val="both"/>
        <w:rPr>
          <w:sz w:val="28"/>
          <w:szCs w:val="28"/>
        </w:rPr>
      </w:pPr>
      <w:r w:rsidRPr="00071C48">
        <w:rPr>
          <w:noProof/>
          <w:position w:val="-12"/>
          <w:sz w:val="28"/>
          <w:szCs w:val="28"/>
        </w:rPr>
        <w:drawing>
          <wp:inline distT="0" distB="0" distL="0" distR="0" wp14:anchorId="28CC99EA" wp14:editId="78A4FEF6">
            <wp:extent cx="209550" cy="247650"/>
            <wp:effectExtent l="0" t="0" r="0" b="0"/>
            <wp:docPr id="8" name="Рисунок 8" descr="base_1_278584_5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base_1_278584_527"/>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071C48">
        <w:rPr>
          <w:sz w:val="28"/>
          <w:szCs w:val="28"/>
        </w:rPr>
        <w:t xml:space="preserve"> - объем отпускаемой i-той регулируемой организацией принимаемых сточных вод абонентам и другим регулируемым организациям, куб. м.</w:t>
      </w:r>
    </w:p>
    <w:bookmarkEnd w:id="23"/>
    <w:p w14:paraId="7F390967" w14:textId="77777777" w:rsidR="00071C48" w:rsidRPr="00071C48" w:rsidRDefault="00071C48" w:rsidP="00071C48">
      <w:pPr>
        <w:ind w:firstLine="709"/>
        <w:jc w:val="both"/>
        <w:rPr>
          <w:sz w:val="28"/>
          <w:szCs w:val="28"/>
        </w:rPr>
      </w:pPr>
      <w:r w:rsidRPr="00071C48">
        <w:rPr>
          <w:sz w:val="28"/>
          <w:szCs w:val="28"/>
        </w:rPr>
        <w:t>Учитывая результаты анализа и экономические интересы производителя (транспортировщика) и потребителей водоотведения, рекомендую Региональной энергетической комиссии Кузбасса установить для организации тарифы на водоотведение на период с 15.04.2022 по 31.12.2023 в таблице.</w:t>
      </w:r>
    </w:p>
    <w:p w14:paraId="4A2AC208" w14:textId="77777777" w:rsidR="00071C48" w:rsidRPr="00071C48" w:rsidRDefault="00071C48" w:rsidP="00071C48">
      <w:pPr>
        <w:jc w:val="center"/>
        <w:rPr>
          <w:sz w:val="28"/>
          <w:szCs w:val="28"/>
        </w:rPr>
      </w:pPr>
    </w:p>
    <w:p w14:paraId="6562926F" w14:textId="77777777" w:rsidR="00071C48" w:rsidRPr="00071C48" w:rsidRDefault="00071C48" w:rsidP="00071C48">
      <w:pPr>
        <w:jc w:val="center"/>
        <w:rPr>
          <w:color w:val="000000"/>
          <w:sz w:val="28"/>
          <w:szCs w:val="28"/>
        </w:rPr>
      </w:pPr>
      <w:r w:rsidRPr="00071C48">
        <w:rPr>
          <w:sz w:val="28"/>
          <w:szCs w:val="28"/>
        </w:rPr>
        <w:t xml:space="preserve">Тарифы на водоотведение, реализуемые </w:t>
      </w:r>
      <w:r w:rsidRPr="00071C48">
        <w:rPr>
          <w:b/>
          <w:color w:val="000000"/>
          <w:sz w:val="28"/>
          <w:szCs w:val="28"/>
        </w:rPr>
        <w:t>МУП «ТЖКХ» Тисульского муниципального района (</w:t>
      </w:r>
      <w:proofErr w:type="spellStart"/>
      <w:r w:rsidRPr="00071C48">
        <w:rPr>
          <w:b/>
          <w:color w:val="000000"/>
          <w:sz w:val="28"/>
          <w:szCs w:val="28"/>
        </w:rPr>
        <w:t>пгт</w:t>
      </w:r>
      <w:proofErr w:type="spellEnd"/>
      <w:r w:rsidRPr="00071C48">
        <w:rPr>
          <w:b/>
          <w:color w:val="000000"/>
          <w:sz w:val="28"/>
          <w:szCs w:val="28"/>
        </w:rPr>
        <w:t>. Тисуль Тисульского муниципального округа)</w:t>
      </w:r>
      <w:r w:rsidRPr="00071C48">
        <w:rPr>
          <w:color w:val="000000"/>
          <w:sz w:val="28"/>
          <w:szCs w:val="28"/>
        </w:rPr>
        <w:t xml:space="preserve">, </w:t>
      </w:r>
    </w:p>
    <w:p w14:paraId="11988AE3" w14:textId="77777777" w:rsidR="00071C48" w:rsidRPr="00071C48" w:rsidRDefault="00071C48" w:rsidP="00071C48">
      <w:pPr>
        <w:jc w:val="center"/>
        <w:rPr>
          <w:b/>
          <w:sz w:val="28"/>
          <w:szCs w:val="28"/>
        </w:rPr>
      </w:pPr>
      <w:r w:rsidRPr="00071C48">
        <w:rPr>
          <w:sz w:val="28"/>
          <w:szCs w:val="28"/>
        </w:rPr>
        <w:t xml:space="preserve">на потребительском рынке </w:t>
      </w:r>
      <w:r w:rsidRPr="00071C48">
        <w:rPr>
          <w:b/>
          <w:sz w:val="28"/>
          <w:szCs w:val="28"/>
        </w:rPr>
        <w:t>с 15.04.2022 по 31.12.2023</w:t>
      </w:r>
    </w:p>
    <w:p w14:paraId="2414E2C9" w14:textId="77777777" w:rsidR="00071C48" w:rsidRPr="00071C48" w:rsidRDefault="00071C48" w:rsidP="00071C48">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957"/>
        <w:gridCol w:w="2956"/>
        <w:gridCol w:w="1258"/>
        <w:gridCol w:w="2301"/>
      </w:tblGrid>
      <w:tr w:rsidR="00071C48" w:rsidRPr="00071C48" w14:paraId="69A12219" w14:textId="77777777" w:rsidTr="00071C48">
        <w:trPr>
          <w:trHeight w:val="1225"/>
        </w:trPr>
        <w:tc>
          <w:tcPr>
            <w:tcW w:w="2332" w:type="dxa"/>
            <w:shd w:val="clear" w:color="auto" w:fill="auto"/>
            <w:vAlign w:val="center"/>
          </w:tcPr>
          <w:p w14:paraId="504CF4F6" w14:textId="77777777" w:rsidR="00071C48" w:rsidRPr="00071C48" w:rsidRDefault="00071C48" w:rsidP="00071C48">
            <w:pPr>
              <w:jc w:val="center"/>
              <w:rPr>
                <w:color w:val="FF0000"/>
                <w:sz w:val="28"/>
                <w:szCs w:val="28"/>
              </w:rPr>
            </w:pPr>
            <w:r w:rsidRPr="00071C48">
              <w:rPr>
                <w:sz w:val="28"/>
                <w:szCs w:val="28"/>
              </w:rPr>
              <w:t>Предприятие</w:t>
            </w:r>
          </w:p>
        </w:tc>
        <w:tc>
          <w:tcPr>
            <w:tcW w:w="957" w:type="dxa"/>
            <w:shd w:val="clear" w:color="auto" w:fill="auto"/>
            <w:vAlign w:val="center"/>
          </w:tcPr>
          <w:p w14:paraId="335E6732" w14:textId="77777777" w:rsidR="00071C48" w:rsidRPr="00071C48" w:rsidRDefault="00071C48" w:rsidP="00071C48">
            <w:pPr>
              <w:jc w:val="center"/>
              <w:rPr>
                <w:sz w:val="28"/>
                <w:szCs w:val="28"/>
              </w:rPr>
            </w:pPr>
            <w:r w:rsidRPr="00071C48">
              <w:rPr>
                <w:sz w:val="28"/>
                <w:szCs w:val="28"/>
              </w:rPr>
              <w:t xml:space="preserve">Год </w:t>
            </w:r>
          </w:p>
        </w:tc>
        <w:tc>
          <w:tcPr>
            <w:tcW w:w="2956" w:type="dxa"/>
            <w:shd w:val="clear" w:color="auto" w:fill="auto"/>
            <w:vAlign w:val="center"/>
          </w:tcPr>
          <w:p w14:paraId="47A9BD3C" w14:textId="77777777" w:rsidR="00071C48" w:rsidRPr="00071C48" w:rsidRDefault="00071C48" w:rsidP="00071C48">
            <w:pPr>
              <w:jc w:val="center"/>
              <w:rPr>
                <w:sz w:val="28"/>
                <w:szCs w:val="28"/>
              </w:rPr>
            </w:pPr>
            <w:r w:rsidRPr="00071C48">
              <w:rPr>
                <w:sz w:val="28"/>
                <w:szCs w:val="28"/>
              </w:rPr>
              <w:t>Календарная разбивка</w:t>
            </w:r>
          </w:p>
        </w:tc>
        <w:tc>
          <w:tcPr>
            <w:tcW w:w="1258" w:type="dxa"/>
            <w:shd w:val="clear" w:color="auto" w:fill="auto"/>
            <w:vAlign w:val="center"/>
          </w:tcPr>
          <w:p w14:paraId="55CD78FE" w14:textId="77777777" w:rsidR="00071C48" w:rsidRPr="00071C48" w:rsidRDefault="00071C48" w:rsidP="00071C48">
            <w:pPr>
              <w:jc w:val="center"/>
              <w:rPr>
                <w:sz w:val="28"/>
                <w:szCs w:val="28"/>
              </w:rPr>
            </w:pPr>
            <w:r w:rsidRPr="00071C48">
              <w:rPr>
                <w:sz w:val="28"/>
                <w:szCs w:val="28"/>
              </w:rPr>
              <w:t>Тарифы, руб./м</w:t>
            </w:r>
            <w:r w:rsidRPr="00071C48">
              <w:rPr>
                <w:sz w:val="28"/>
                <w:szCs w:val="28"/>
                <w:vertAlign w:val="superscript"/>
              </w:rPr>
              <w:t>3</w:t>
            </w:r>
          </w:p>
        </w:tc>
        <w:tc>
          <w:tcPr>
            <w:tcW w:w="2301" w:type="dxa"/>
            <w:shd w:val="clear" w:color="auto" w:fill="auto"/>
            <w:vAlign w:val="center"/>
          </w:tcPr>
          <w:p w14:paraId="46A78C14" w14:textId="77777777" w:rsidR="00071C48" w:rsidRPr="00071C48" w:rsidRDefault="00071C48" w:rsidP="00071C48">
            <w:pPr>
              <w:jc w:val="center"/>
              <w:rPr>
                <w:sz w:val="28"/>
                <w:szCs w:val="28"/>
              </w:rPr>
            </w:pPr>
            <w:r w:rsidRPr="00071C48">
              <w:rPr>
                <w:sz w:val="28"/>
                <w:szCs w:val="28"/>
              </w:rPr>
              <w:t>Рост к предыдущему тарифу</w:t>
            </w:r>
            <w:r w:rsidRPr="00071C48">
              <w:rPr>
                <w:color w:val="000000"/>
                <w:sz w:val="28"/>
                <w:szCs w:val="28"/>
              </w:rPr>
              <w:t xml:space="preserve"> о</w:t>
            </w:r>
            <w:r w:rsidRPr="00071C48">
              <w:rPr>
                <w:sz w:val="28"/>
                <w:szCs w:val="28"/>
              </w:rPr>
              <w:t>рганизации, %</w:t>
            </w:r>
          </w:p>
          <w:p w14:paraId="24B5B302" w14:textId="77777777" w:rsidR="00071C48" w:rsidRPr="00071C48" w:rsidRDefault="00071C48" w:rsidP="00071C48">
            <w:pPr>
              <w:jc w:val="center"/>
              <w:rPr>
                <w:sz w:val="28"/>
                <w:szCs w:val="28"/>
              </w:rPr>
            </w:pPr>
          </w:p>
        </w:tc>
      </w:tr>
      <w:tr w:rsidR="00071C48" w:rsidRPr="00071C48" w14:paraId="1A8473C7" w14:textId="77777777" w:rsidTr="00071C48">
        <w:trPr>
          <w:trHeight w:val="257"/>
        </w:trPr>
        <w:tc>
          <w:tcPr>
            <w:tcW w:w="2332" w:type="dxa"/>
            <w:shd w:val="clear" w:color="auto" w:fill="auto"/>
          </w:tcPr>
          <w:p w14:paraId="65A61922" w14:textId="77777777" w:rsidR="00071C48" w:rsidRPr="00071C48" w:rsidRDefault="00071C48" w:rsidP="00071C48">
            <w:pPr>
              <w:jc w:val="center"/>
              <w:rPr>
                <w:sz w:val="28"/>
                <w:szCs w:val="28"/>
              </w:rPr>
            </w:pPr>
            <w:r w:rsidRPr="00071C48">
              <w:rPr>
                <w:sz w:val="28"/>
                <w:szCs w:val="28"/>
              </w:rPr>
              <w:t>1</w:t>
            </w:r>
          </w:p>
        </w:tc>
        <w:tc>
          <w:tcPr>
            <w:tcW w:w="957" w:type="dxa"/>
            <w:shd w:val="clear" w:color="auto" w:fill="auto"/>
          </w:tcPr>
          <w:p w14:paraId="301F1774" w14:textId="77777777" w:rsidR="00071C48" w:rsidRPr="00071C48" w:rsidRDefault="00071C48" w:rsidP="00071C48">
            <w:pPr>
              <w:jc w:val="center"/>
              <w:rPr>
                <w:sz w:val="28"/>
                <w:szCs w:val="28"/>
              </w:rPr>
            </w:pPr>
            <w:r w:rsidRPr="00071C48">
              <w:rPr>
                <w:sz w:val="28"/>
                <w:szCs w:val="28"/>
              </w:rPr>
              <w:t>2</w:t>
            </w:r>
          </w:p>
        </w:tc>
        <w:tc>
          <w:tcPr>
            <w:tcW w:w="2956" w:type="dxa"/>
            <w:shd w:val="clear" w:color="auto" w:fill="auto"/>
          </w:tcPr>
          <w:p w14:paraId="33D37869" w14:textId="77777777" w:rsidR="00071C48" w:rsidRPr="00071C48" w:rsidRDefault="00071C48" w:rsidP="00071C48">
            <w:pPr>
              <w:jc w:val="center"/>
              <w:rPr>
                <w:sz w:val="28"/>
                <w:szCs w:val="28"/>
              </w:rPr>
            </w:pPr>
            <w:r w:rsidRPr="00071C48">
              <w:rPr>
                <w:sz w:val="28"/>
                <w:szCs w:val="28"/>
              </w:rPr>
              <w:t>3</w:t>
            </w:r>
          </w:p>
        </w:tc>
        <w:tc>
          <w:tcPr>
            <w:tcW w:w="1258" w:type="dxa"/>
            <w:shd w:val="clear" w:color="auto" w:fill="auto"/>
          </w:tcPr>
          <w:p w14:paraId="52BF219F" w14:textId="77777777" w:rsidR="00071C48" w:rsidRPr="00071C48" w:rsidRDefault="00071C48" w:rsidP="00071C48">
            <w:pPr>
              <w:jc w:val="center"/>
              <w:rPr>
                <w:sz w:val="28"/>
                <w:szCs w:val="28"/>
              </w:rPr>
            </w:pPr>
            <w:r w:rsidRPr="00071C48">
              <w:rPr>
                <w:sz w:val="28"/>
                <w:szCs w:val="28"/>
              </w:rPr>
              <w:t>4</w:t>
            </w:r>
          </w:p>
        </w:tc>
        <w:tc>
          <w:tcPr>
            <w:tcW w:w="2301" w:type="dxa"/>
            <w:shd w:val="clear" w:color="auto" w:fill="auto"/>
          </w:tcPr>
          <w:p w14:paraId="0979A390" w14:textId="77777777" w:rsidR="00071C48" w:rsidRPr="00071C48" w:rsidRDefault="00071C48" w:rsidP="00071C48">
            <w:pPr>
              <w:jc w:val="center"/>
              <w:rPr>
                <w:sz w:val="28"/>
                <w:szCs w:val="28"/>
              </w:rPr>
            </w:pPr>
            <w:r w:rsidRPr="00071C48">
              <w:rPr>
                <w:sz w:val="28"/>
                <w:szCs w:val="28"/>
              </w:rPr>
              <w:t>5</w:t>
            </w:r>
          </w:p>
        </w:tc>
      </w:tr>
      <w:tr w:rsidR="00071C48" w:rsidRPr="00071C48" w14:paraId="0EF17E27" w14:textId="77777777" w:rsidTr="00071C48">
        <w:trPr>
          <w:trHeight w:val="235"/>
        </w:trPr>
        <w:tc>
          <w:tcPr>
            <w:tcW w:w="2332" w:type="dxa"/>
            <w:vMerge w:val="restart"/>
            <w:shd w:val="clear" w:color="auto" w:fill="auto"/>
            <w:vAlign w:val="center"/>
          </w:tcPr>
          <w:p w14:paraId="665A5010" w14:textId="77777777" w:rsidR="00071C48" w:rsidRPr="00071C48" w:rsidRDefault="00071C48" w:rsidP="00071C48">
            <w:pPr>
              <w:jc w:val="center"/>
              <w:rPr>
                <w:sz w:val="28"/>
                <w:szCs w:val="28"/>
              </w:rPr>
            </w:pPr>
            <w:r w:rsidRPr="00071C48">
              <w:rPr>
                <w:sz w:val="28"/>
                <w:szCs w:val="28"/>
              </w:rPr>
              <w:t>МУП «ТЖКХ» Тисульского муниципального района</w:t>
            </w:r>
          </w:p>
        </w:tc>
        <w:tc>
          <w:tcPr>
            <w:tcW w:w="957" w:type="dxa"/>
            <w:vMerge w:val="restart"/>
            <w:shd w:val="clear" w:color="auto" w:fill="auto"/>
            <w:vAlign w:val="center"/>
          </w:tcPr>
          <w:p w14:paraId="31BE6D8D" w14:textId="77777777" w:rsidR="00071C48" w:rsidRPr="00071C48" w:rsidRDefault="00071C48" w:rsidP="00071C48">
            <w:pPr>
              <w:jc w:val="center"/>
              <w:rPr>
                <w:sz w:val="28"/>
                <w:szCs w:val="28"/>
              </w:rPr>
            </w:pPr>
            <w:r w:rsidRPr="00071C48">
              <w:rPr>
                <w:sz w:val="28"/>
                <w:szCs w:val="28"/>
              </w:rPr>
              <w:t>2022</w:t>
            </w:r>
          </w:p>
        </w:tc>
        <w:tc>
          <w:tcPr>
            <w:tcW w:w="2956" w:type="dxa"/>
            <w:shd w:val="clear" w:color="auto" w:fill="auto"/>
          </w:tcPr>
          <w:p w14:paraId="717D77BC" w14:textId="77777777" w:rsidR="00071C48" w:rsidRPr="00071C48" w:rsidRDefault="00071C48" w:rsidP="00071C48">
            <w:pPr>
              <w:jc w:val="center"/>
              <w:rPr>
                <w:sz w:val="28"/>
                <w:szCs w:val="28"/>
              </w:rPr>
            </w:pPr>
            <w:r w:rsidRPr="00071C48">
              <w:rPr>
                <w:sz w:val="28"/>
                <w:szCs w:val="28"/>
              </w:rPr>
              <w:t xml:space="preserve">с 15.04.2022 </w:t>
            </w:r>
          </w:p>
          <w:p w14:paraId="75676C5E" w14:textId="77777777" w:rsidR="00071C48" w:rsidRPr="00071C48" w:rsidRDefault="00071C48" w:rsidP="00071C48">
            <w:pPr>
              <w:jc w:val="center"/>
              <w:rPr>
                <w:sz w:val="28"/>
                <w:szCs w:val="28"/>
              </w:rPr>
            </w:pPr>
            <w:r w:rsidRPr="00071C48">
              <w:rPr>
                <w:sz w:val="28"/>
                <w:szCs w:val="28"/>
              </w:rPr>
              <w:t>по 30.06.2022</w:t>
            </w:r>
          </w:p>
        </w:tc>
        <w:tc>
          <w:tcPr>
            <w:tcW w:w="1258" w:type="dxa"/>
            <w:shd w:val="clear" w:color="auto" w:fill="auto"/>
            <w:vAlign w:val="center"/>
          </w:tcPr>
          <w:p w14:paraId="1BB542C5" w14:textId="77777777" w:rsidR="00071C48" w:rsidRPr="00071C48" w:rsidRDefault="00071C48" w:rsidP="00071C48">
            <w:pPr>
              <w:jc w:val="center"/>
              <w:rPr>
                <w:sz w:val="28"/>
                <w:szCs w:val="28"/>
              </w:rPr>
            </w:pPr>
            <w:r w:rsidRPr="00071C48">
              <w:rPr>
                <w:sz w:val="28"/>
                <w:szCs w:val="28"/>
              </w:rPr>
              <w:t>11,11</w:t>
            </w:r>
          </w:p>
        </w:tc>
        <w:tc>
          <w:tcPr>
            <w:tcW w:w="2301" w:type="dxa"/>
            <w:shd w:val="clear" w:color="auto" w:fill="auto"/>
            <w:vAlign w:val="center"/>
          </w:tcPr>
          <w:p w14:paraId="13CF3358" w14:textId="77777777" w:rsidR="00071C48" w:rsidRPr="00071C48" w:rsidRDefault="00071C48" w:rsidP="00071C48">
            <w:pPr>
              <w:jc w:val="center"/>
              <w:rPr>
                <w:sz w:val="28"/>
                <w:szCs w:val="28"/>
              </w:rPr>
            </w:pPr>
            <w:r w:rsidRPr="00071C48">
              <w:rPr>
                <w:sz w:val="28"/>
                <w:szCs w:val="28"/>
              </w:rPr>
              <w:t>-</w:t>
            </w:r>
          </w:p>
        </w:tc>
      </w:tr>
      <w:tr w:rsidR="00071C48" w:rsidRPr="00071C48" w14:paraId="2BB49D68" w14:textId="77777777" w:rsidTr="00071C48">
        <w:trPr>
          <w:trHeight w:val="319"/>
        </w:trPr>
        <w:tc>
          <w:tcPr>
            <w:tcW w:w="2332" w:type="dxa"/>
            <w:vMerge/>
            <w:shd w:val="clear" w:color="auto" w:fill="auto"/>
            <w:vAlign w:val="center"/>
          </w:tcPr>
          <w:p w14:paraId="61816712" w14:textId="77777777" w:rsidR="00071C48" w:rsidRPr="00071C48" w:rsidRDefault="00071C48" w:rsidP="00071C48">
            <w:pPr>
              <w:jc w:val="center"/>
              <w:rPr>
                <w:sz w:val="28"/>
                <w:szCs w:val="28"/>
              </w:rPr>
            </w:pPr>
          </w:p>
        </w:tc>
        <w:tc>
          <w:tcPr>
            <w:tcW w:w="957" w:type="dxa"/>
            <w:vMerge/>
            <w:shd w:val="clear" w:color="auto" w:fill="auto"/>
            <w:vAlign w:val="center"/>
          </w:tcPr>
          <w:p w14:paraId="3C5C13A0" w14:textId="77777777" w:rsidR="00071C48" w:rsidRPr="00071C48" w:rsidRDefault="00071C48" w:rsidP="00071C48">
            <w:pPr>
              <w:jc w:val="center"/>
              <w:rPr>
                <w:color w:val="FF0000"/>
                <w:sz w:val="28"/>
                <w:szCs w:val="28"/>
              </w:rPr>
            </w:pPr>
          </w:p>
        </w:tc>
        <w:tc>
          <w:tcPr>
            <w:tcW w:w="2956" w:type="dxa"/>
            <w:shd w:val="clear" w:color="auto" w:fill="auto"/>
          </w:tcPr>
          <w:p w14:paraId="3369C528" w14:textId="77777777" w:rsidR="00071C48" w:rsidRPr="00071C48" w:rsidRDefault="00071C48" w:rsidP="00071C48">
            <w:pPr>
              <w:jc w:val="center"/>
              <w:rPr>
                <w:sz w:val="28"/>
                <w:szCs w:val="28"/>
              </w:rPr>
            </w:pPr>
            <w:r w:rsidRPr="00071C48">
              <w:rPr>
                <w:sz w:val="28"/>
                <w:szCs w:val="28"/>
              </w:rPr>
              <w:t xml:space="preserve">с 01.07.2022 </w:t>
            </w:r>
          </w:p>
          <w:p w14:paraId="7BBD55D0" w14:textId="77777777" w:rsidR="00071C48" w:rsidRPr="00071C48" w:rsidRDefault="00071C48" w:rsidP="00071C48">
            <w:pPr>
              <w:jc w:val="center"/>
              <w:rPr>
                <w:sz w:val="28"/>
                <w:szCs w:val="28"/>
              </w:rPr>
            </w:pPr>
            <w:r w:rsidRPr="00071C48">
              <w:rPr>
                <w:sz w:val="28"/>
                <w:szCs w:val="28"/>
              </w:rPr>
              <w:t>по 31.12.2022</w:t>
            </w:r>
          </w:p>
        </w:tc>
        <w:tc>
          <w:tcPr>
            <w:tcW w:w="1258" w:type="dxa"/>
            <w:shd w:val="clear" w:color="auto" w:fill="auto"/>
            <w:vAlign w:val="center"/>
          </w:tcPr>
          <w:p w14:paraId="2991F4F0" w14:textId="77777777" w:rsidR="00071C48" w:rsidRPr="00071C48" w:rsidRDefault="00071C48" w:rsidP="00071C48">
            <w:pPr>
              <w:jc w:val="center"/>
              <w:rPr>
                <w:sz w:val="28"/>
                <w:szCs w:val="28"/>
              </w:rPr>
            </w:pPr>
            <w:r w:rsidRPr="00071C48">
              <w:rPr>
                <w:sz w:val="28"/>
                <w:szCs w:val="28"/>
              </w:rPr>
              <w:t>11,11</w:t>
            </w:r>
          </w:p>
        </w:tc>
        <w:tc>
          <w:tcPr>
            <w:tcW w:w="2301" w:type="dxa"/>
            <w:shd w:val="clear" w:color="auto" w:fill="auto"/>
            <w:vAlign w:val="center"/>
          </w:tcPr>
          <w:p w14:paraId="5F6E7613" w14:textId="77777777" w:rsidR="00071C48" w:rsidRPr="00071C48" w:rsidRDefault="00071C48" w:rsidP="00071C48">
            <w:pPr>
              <w:jc w:val="center"/>
              <w:rPr>
                <w:sz w:val="28"/>
                <w:szCs w:val="28"/>
              </w:rPr>
            </w:pPr>
            <w:r w:rsidRPr="00071C48">
              <w:rPr>
                <w:sz w:val="28"/>
                <w:szCs w:val="28"/>
              </w:rPr>
              <w:t>-</w:t>
            </w:r>
          </w:p>
        </w:tc>
      </w:tr>
      <w:tr w:rsidR="00071C48" w:rsidRPr="00071C48" w14:paraId="06102734" w14:textId="77777777" w:rsidTr="00071C48">
        <w:trPr>
          <w:trHeight w:val="528"/>
        </w:trPr>
        <w:tc>
          <w:tcPr>
            <w:tcW w:w="2332" w:type="dxa"/>
            <w:vMerge/>
            <w:shd w:val="clear" w:color="auto" w:fill="auto"/>
            <w:vAlign w:val="center"/>
          </w:tcPr>
          <w:p w14:paraId="4B0764D7" w14:textId="77777777" w:rsidR="00071C48" w:rsidRPr="00071C48" w:rsidRDefault="00071C48" w:rsidP="00071C48">
            <w:pPr>
              <w:jc w:val="center"/>
              <w:rPr>
                <w:sz w:val="28"/>
                <w:szCs w:val="28"/>
              </w:rPr>
            </w:pPr>
          </w:p>
        </w:tc>
        <w:tc>
          <w:tcPr>
            <w:tcW w:w="957" w:type="dxa"/>
            <w:vMerge/>
            <w:shd w:val="clear" w:color="auto" w:fill="auto"/>
            <w:vAlign w:val="center"/>
          </w:tcPr>
          <w:p w14:paraId="75B45F93" w14:textId="77777777" w:rsidR="00071C48" w:rsidRPr="00071C48" w:rsidRDefault="00071C48" w:rsidP="00071C48">
            <w:pPr>
              <w:jc w:val="center"/>
              <w:rPr>
                <w:color w:val="FF0000"/>
                <w:sz w:val="28"/>
                <w:szCs w:val="28"/>
              </w:rPr>
            </w:pPr>
          </w:p>
        </w:tc>
        <w:tc>
          <w:tcPr>
            <w:tcW w:w="2956" w:type="dxa"/>
            <w:shd w:val="clear" w:color="auto" w:fill="auto"/>
          </w:tcPr>
          <w:p w14:paraId="23C37195" w14:textId="77777777" w:rsidR="00071C48" w:rsidRPr="00071C48" w:rsidRDefault="00071C48" w:rsidP="00071C48">
            <w:pPr>
              <w:jc w:val="center"/>
              <w:rPr>
                <w:sz w:val="28"/>
                <w:szCs w:val="28"/>
              </w:rPr>
            </w:pPr>
            <w:r w:rsidRPr="00071C48">
              <w:rPr>
                <w:sz w:val="28"/>
                <w:szCs w:val="28"/>
              </w:rPr>
              <w:t xml:space="preserve">с 01.01.2023 </w:t>
            </w:r>
          </w:p>
          <w:p w14:paraId="1BE91941" w14:textId="77777777" w:rsidR="00071C48" w:rsidRPr="00071C48" w:rsidRDefault="00071C48" w:rsidP="00071C48">
            <w:pPr>
              <w:jc w:val="center"/>
              <w:rPr>
                <w:sz w:val="28"/>
                <w:szCs w:val="28"/>
              </w:rPr>
            </w:pPr>
            <w:r w:rsidRPr="00071C48">
              <w:rPr>
                <w:sz w:val="28"/>
                <w:szCs w:val="28"/>
              </w:rPr>
              <w:t>по 30.06.2023</w:t>
            </w:r>
          </w:p>
        </w:tc>
        <w:tc>
          <w:tcPr>
            <w:tcW w:w="1258" w:type="dxa"/>
            <w:shd w:val="clear" w:color="auto" w:fill="auto"/>
            <w:vAlign w:val="center"/>
          </w:tcPr>
          <w:p w14:paraId="587A87F6" w14:textId="77777777" w:rsidR="00071C48" w:rsidRPr="00071C48" w:rsidRDefault="00071C48" w:rsidP="00071C48">
            <w:pPr>
              <w:jc w:val="center"/>
              <w:rPr>
                <w:sz w:val="28"/>
                <w:szCs w:val="28"/>
              </w:rPr>
            </w:pPr>
            <w:r w:rsidRPr="00071C48">
              <w:rPr>
                <w:sz w:val="28"/>
                <w:szCs w:val="28"/>
              </w:rPr>
              <w:t>11,11</w:t>
            </w:r>
          </w:p>
        </w:tc>
        <w:tc>
          <w:tcPr>
            <w:tcW w:w="2301" w:type="dxa"/>
            <w:shd w:val="clear" w:color="auto" w:fill="auto"/>
            <w:vAlign w:val="center"/>
          </w:tcPr>
          <w:p w14:paraId="6FBECECB" w14:textId="77777777" w:rsidR="00071C48" w:rsidRPr="00071C48" w:rsidRDefault="00071C48" w:rsidP="00071C48">
            <w:pPr>
              <w:jc w:val="center"/>
              <w:rPr>
                <w:sz w:val="28"/>
                <w:szCs w:val="28"/>
              </w:rPr>
            </w:pPr>
            <w:r w:rsidRPr="00071C48">
              <w:rPr>
                <w:sz w:val="28"/>
                <w:szCs w:val="28"/>
              </w:rPr>
              <w:t>-</w:t>
            </w:r>
          </w:p>
        </w:tc>
      </w:tr>
      <w:tr w:rsidR="00071C48" w:rsidRPr="00071C48" w14:paraId="0B6CEE1B" w14:textId="77777777" w:rsidTr="00071C48">
        <w:trPr>
          <w:trHeight w:val="528"/>
        </w:trPr>
        <w:tc>
          <w:tcPr>
            <w:tcW w:w="2332" w:type="dxa"/>
            <w:vMerge/>
            <w:shd w:val="clear" w:color="auto" w:fill="auto"/>
            <w:vAlign w:val="center"/>
          </w:tcPr>
          <w:p w14:paraId="34BCA745" w14:textId="77777777" w:rsidR="00071C48" w:rsidRPr="00071C48" w:rsidRDefault="00071C48" w:rsidP="00071C48">
            <w:pPr>
              <w:jc w:val="both"/>
              <w:rPr>
                <w:sz w:val="28"/>
                <w:szCs w:val="28"/>
              </w:rPr>
            </w:pPr>
          </w:p>
        </w:tc>
        <w:tc>
          <w:tcPr>
            <w:tcW w:w="957" w:type="dxa"/>
            <w:vMerge/>
            <w:shd w:val="clear" w:color="auto" w:fill="auto"/>
            <w:vAlign w:val="center"/>
          </w:tcPr>
          <w:p w14:paraId="4469D071" w14:textId="77777777" w:rsidR="00071C48" w:rsidRPr="00071C48" w:rsidRDefault="00071C48" w:rsidP="00071C48">
            <w:pPr>
              <w:jc w:val="center"/>
              <w:rPr>
                <w:color w:val="FF0000"/>
                <w:sz w:val="28"/>
                <w:szCs w:val="28"/>
              </w:rPr>
            </w:pPr>
          </w:p>
        </w:tc>
        <w:tc>
          <w:tcPr>
            <w:tcW w:w="2956" w:type="dxa"/>
            <w:shd w:val="clear" w:color="auto" w:fill="auto"/>
          </w:tcPr>
          <w:p w14:paraId="2A6E58BE" w14:textId="77777777" w:rsidR="00071C48" w:rsidRPr="00071C48" w:rsidRDefault="00071C48" w:rsidP="00071C48">
            <w:pPr>
              <w:jc w:val="center"/>
              <w:rPr>
                <w:sz w:val="28"/>
                <w:szCs w:val="28"/>
              </w:rPr>
            </w:pPr>
            <w:r w:rsidRPr="00071C48">
              <w:rPr>
                <w:sz w:val="28"/>
                <w:szCs w:val="28"/>
              </w:rPr>
              <w:t xml:space="preserve">с 01.07.2023 </w:t>
            </w:r>
          </w:p>
          <w:p w14:paraId="664F34C2" w14:textId="77777777" w:rsidR="00071C48" w:rsidRPr="00071C48" w:rsidRDefault="00071C48" w:rsidP="00071C48">
            <w:pPr>
              <w:jc w:val="center"/>
              <w:rPr>
                <w:sz w:val="28"/>
                <w:szCs w:val="28"/>
              </w:rPr>
            </w:pPr>
            <w:r w:rsidRPr="00071C48">
              <w:rPr>
                <w:sz w:val="28"/>
                <w:szCs w:val="28"/>
              </w:rPr>
              <w:t>по 31.12.2023</w:t>
            </w:r>
          </w:p>
        </w:tc>
        <w:tc>
          <w:tcPr>
            <w:tcW w:w="1258" w:type="dxa"/>
            <w:shd w:val="clear" w:color="auto" w:fill="auto"/>
            <w:vAlign w:val="center"/>
          </w:tcPr>
          <w:p w14:paraId="07A7D81D" w14:textId="77777777" w:rsidR="00071C48" w:rsidRPr="00071C48" w:rsidRDefault="00071C48" w:rsidP="00071C48">
            <w:pPr>
              <w:jc w:val="center"/>
              <w:rPr>
                <w:sz w:val="28"/>
                <w:szCs w:val="28"/>
              </w:rPr>
            </w:pPr>
            <w:r w:rsidRPr="00071C48">
              <w:rPr>
                <w:sz w:val="28"/>
                <w:szCs w:val="28"/>
              </w:rPr>
              <w:t>11,97</w:t>
            </w:r>
          </w:p>
        </w:tc>
        <w:tc>
          <w:tcPr>
            <w:tcW w:w="2301" w:type="dxa"/>
            <w:shd w:val="clear" w:color="auto" w:fill="auto"/>
            <w:vAlign w:val="center"/>
          </w:tcPr>
          <w:p w14:paraId="4D1A77A6" w14:textId="77777777" w:rsidR="00071C48" w:rsidRPr="00071C48" w:rsidRDefault="00071C48" w:rsidP="00071C48">
            <w:pPr>
              <w:jc w:val="center"/>
              <w:rPr>
                <w:sz w:val="28"/>
                <w:szCs w:val="28"/>
              </w:rPr>
            </w:pPr>
            <w:r w:rsidRPr="00071C48">
              <w:rPr>
                <w:sz w:val="28"/>
                <w:szCs w:val="28"/>
              </w:rPr>
              <w:t>7,7</w:t>
            </w:r>
          </w:p>
        </w:tc>
      </w:tr>
    </w:tbl>
    <w:p w14:paraId="7A8BCA8A" w14:textId="77777777" w:rsidR="00071C48" w:rsidRPr="00071C48" w:rsidRDefault="00071C48" w:rsidP="00071C48">
      <w:pPr>
        <w:rPr>
          <w:sz w:val="28"/>
          <w:szCs w:val="28"/>
        </w:rPr>
      </w:pPr>
    </w:p>
    <w:p w14:paraId="5FE60D09" w14:textId="77777777" w:rsidR="00071C48" w:rsidRPr="00071C48" w:rsidRDefault="00071C48" w:rsidP="00071C48">
      <w:pPr>
        <w:ind w:firstLine="851"/>
        <w:jc w:val="right"/>
        <w:rPr>
          <w:sz w:val="28"/>
          <w:szCs w:val="28"/>
        </w:rPr>
        <w:sectPr w:rsidR="00071C48" w:rsidRPr="00071C48" w:rsidSect="004214F1">
          <w:footerReference w:type="even" r:id="rId20"/>
          <w:footerReference w:type="default" r:id="rId21"/>
          <w:pgSz w:w="11906" w:h="16838"/>
          <w:pgMar w:top="851" w:right="567" w:bottom="567" w:left="1418" w:header="720" w:footer="720" w:gutter="0"/>
          <w:cols w:space="720"/>
        </w:sectPr>
      </w:pPr>
    </w:p>
    <w:p w14:paraId="178F0AAF" w14:textId="77777777" w:rsidR="00071C48" w:rsidRPr="00071C48" w:rsidRDefault="00071C48" w:rsidP="00071C48">
      <w:pPr>
        <w:ind w:firstLine="851"/>
        <w:jc w:val="right"/>
        <w:rPr>
          <w:sz w:val="28"/>
          <w:szCs w:val="28"/>
        </w:rPr>
      </w:pPr>
      <w:r w:rsidRPr="00071C48">
        <w:rPr>
          <w:sz w:val="28"/>
          <w:szCs w:val="28"/>
        </w:rPr>
        <w:lastRenderedPageBreak/>
        <w:t>Приложение 1</w:t>
      </w:r>
    </w:p>
    <w:p w14:paraId="65998B14" w14:textId="771F7F18" w:rsidR="00071C48" w:rsidRPr="00071C48" w:rsidRDefault="00071C48" w:rsidP="00071C48">
      <w:pPr>
        <w:jc w:val="right"/>
        <w:rPr>
          <w:sz w:val="28"/>
          <w:szCs w:val="28"/>
        </w:rPr>
      </w:pPr>
      <w:r w:rsidRPr="00071C48">
        <w:rPr>
          <w:noProof/>
          <w:szCs w:val="20"/>
        </w:rPr>
        <w:drawing>
          <wp:inline distT="0" distB="0" distL="0" distR="0" wp14:anchorId="4C396ADE" wp14:editId="02F0012B">
            <wp:extent cx="9753600" cy="4781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53600" cy="4781550"/>
                    </a:xfrm>
                    <a:prstGeom prst="rect">
                      <a:avLst/>
                    </a:prstGeom>
                    <a:noFill/>
                    <a:ln>
                      <a:noFill/>
                    </a:ln>
                  </pic:spPr>
                </pic:pic>
              </a:graphicData>
            </a:graphic>
          </wp:inline>
        </w:drawing>
      </w:r>
    </w:p>
    <w:p w14:paraId="4E795E40" w14:textId="77777777" w:rsidR="00071C48" w:rsidRPr="00071C48" w:rsidRDefault="00071C48" w:rsidP="00071C48">
      <w:pPr>
        <w:ind w:firstLine="851"/>
        <w:jc w:val="right"/>
        <w:rPr>
          <w:sz w:val="28"/>
          <w:szCs w:val="28"/>
        </w:rPr>
      </w:pPr>
    </w:p>
    <w:p w14:paraId="21218AE1" w14:textId="77777777" w:rsidR="00071C48" w:rsidRPr="00071C48" w:rsidRDefault="00071C48" w:rsidP="00071C48">
      <w:pPr>
        <w:ind w:firstLine="851"/>
        <w:jc w:val="right"/>
        <w:rPr>
          <w:sz w:val="28"/>
          <w:szCs w:val="28"/>
        </w:rPr>
      </w:pPr>
    </w:p>
    <w:p w14:paraId="1ED9941C" w14:textId="77777777" w:rsidR="00071C48" w:rsidRPr="00071C48" w:rsidRDefault="00071C48" w:rsidP="00071C48">
      <w:pPr>
        <w:jc w:val="right"/>
        <w:rPr>
          <w:sz w:val="28"/>
          <w:szCs w:val="28"/>
        </w:rPr>
      </w:pPr>
    </w:p>
    <w:p w14:paraId="4C697FB3" w14:textId="77777777" w:rsidR="00071C48" w:rsidRDefault="00071C48" w:rsidP="009E59CA">
      <w:pPr>
        <w:tabs>
          <w:tab w:val="left" w:pos="540"/>
          <w:tab w:val="left" w:pos="1512"/>
        </w:tabs>
        <w:ind w:firstLine="720"/>
        <w:jc w:val="both"/>
        <w:rPr>
          <w:sz w:val="28"/>
          <w:szCs w:val="28"/>
        </w:rPr>
        <w:sectPr w:rsidR="00071C48" w:rsidSect="00071C48">
          <w:pgSz w:w="16838" w:h="11906" w:orient="landscape"/>
          <w:pgMar w:top="1418" w:right="851" w:bottom="991" w:left="567" w:header="720" w:footer="720" w:gutter="0"/>
          <w:cols w:space="720"/>
          <w:titlePg/>
          <w:docGrid w:linePitch="381"/>
        </w:sectPr>
      </w:pPr>
    </w:p>
    <w:p w14:paraId="0654CEE6" w14:textId="5D62B7EA" w:rsidR="00071C48" w:rsidRPr="001828C5" w:rsidRDefault="00071C48" w:rsidP="005D225C">
      <w:pPr>
        <w:tabs>
          <w:tab w:val="left" w:pos="5580"/>
          <w:tab w:val="left" w:pos="9498"/>
        </w:tabs>
        <w:ind w:left="-4442" w:right="-569" w:firstLine="10396"/>
      </w:pPr>
      <w:r w:rsidRPr="006540A0">
        <w:lastRenderedPageBreak/>
        <w:t>Приложение</w:t>
      </w:r>
      <w:r>
        <w:t xml:space="preserve"> № 3</w:t>
      </w:r>
      <w:r w:rsidRPr="006540A0">
        <w:t xml:space="preserve"> </w:t>
      </w:r>
      <w:r w:rsidRPr="001828C5">
        <w:t>к протокол</w:t>
      </w:r>
      <w:r>
        <w:t>у</w:t>
      </w:r>
      <w:r w:rsidRPr="001828C5">
        <w:t xml:space="preserve"> № </w:t>
      </w:r>
      <w:r>
        <w:t>23</w:t>
      </w:r>
    </w:p>
    <w:p w14:paraId="7E920200" w14:textId="77777777" w:rsidR="00071C48" w:rsidRPr="001828C5" w:rsidRDefault="00071C48" w:rsidP="005D225C">
      <w:pPr>
        <w:tabs>
          <w:tab w:val="left" w:pos="5580"/>
          <w:tab w:val="left" w:pos="9498"/>
        </w:tabs>
        <w:ind w:left="-4442" w:right="-569" w:firstLine="10396"/>
      </w:pPr>
      <w:r w:rsidRPr="001828C5">
        <w:t>заседания правления Региональной</w:t>
      </w:r>
    </w:p>
    <w:p w14:paraId="4263BFE6" w14:textId="77777777" w:rsidR="00071C48" w:rsidRPr="001828C5" w:rsidRDefault="00071C48" w:rsidP="005D225C">
      <w:pPr>
        <w:tabs>
          <w:tab w:val="left" w:pos="5580"/>
          <w:tab w:val="left" w:pos="9498"/>
        </w:tabs>
        <w:ind w:left="-4442" w:right="-569" w:firstLine="10396"/>
      </w:pPr>
      <w:r w:rsidRPr="001828C5">
        <w:t>энергетической комиссии</w:t>
      </w:r>
    </w:p>
    <w:p w14:paraId="2488CA3D" w14:textId="79E4962B" w:rsidR="005D225C" w:rsidRDefault="00071C48" w:rsidP="005D225C">
      <w:pPr>
        <w:tabs>
          <w:tab w:val="left" w:pos="5580"/>
          <w:tab w:val="left" w:pos="9498"/>
        </w:tabs>
        <w:ind w:left="-4442" w:right="-569" w:firstLine="10396"/>
      </w:pPr>
      <w:r w:rsidRPr="001828C5">
        <w:t xml:space="preserve">Кузбасса от </w:t>
      </w:r>
      <w:r>
        <w:t>14.04.2022</w:t>
      </w:r>
    </w:p>
    <w:p w14:paraId="5161FA03" w14:textId="77777777" w:rsidR="000C2C0F" w:rsidRDefault="000C2C0F" w:rsidP="005D225C">
      <w:pPr>
        <w:tabs>
          <w:tab w:val="left" w:pos="5580"/>
          <w:tab w:val="left" w:pos="9498"/>
        </w:tabs>
        <w:ind w:left="-4442" w:right="-569" w:firstLine="10396"/>
      </w:pPr>
    </w:p>
    <w:p w14:paraId="78253D9A" w14:textId="77777777" w:rsidR="000C2C0F" w:rsidRPr="000C2C0F" w:rsidRDefault="000C2C0F" w:rsidP="000C2C0F">
      <w:pPr>
        <w:tabs>
          <w:tab w:val="left" w:pos="3052"/>
        </w:tabs>
        <w:jc w:val="center"/>
        <w:rPr>
          <w:b/>
          <w:bCs/>
          <w:color w:val="000000"/>
          <w:sz w:val="28"/>
          <w:szCs w:val="28"/>
        </w:rPr>
      </w:pPr>
      <w:r w:rsidRPr="000C2C0F">
        <w:rPr>
          <w:b/>
          <w:bCs/>
          <w:color w:val="000000"/>
          <w:sz w:val="28"/>
          <w:szCs w:val="28"/>
        </w:rPr>
        <w:t xml:space="preserve">Производственная программа </w:t>
      </w:r>
    </w:p>
    <w:p w14:paraId="47B93F3F" w14:textId="77777777" w:rsidR="000C2C0F" w:rsidRPr="000C2C0F" w:rsidRDefault="000C2C0F" w:rsidP="000C2C0F">
      <w:pPr>
        <w:jc w:val="center"/>
        <w:rPr>
          <w:b/>
          <w:color w:val="000000"/>
          <w:sz w:val="28"/>
          <w:szCs w:val="28"/>
          <w:lang w:eastAsia="en-US"/>
        </w:rPr>
      </w:pPr>
      <w:r w:rsidRPr="000C2C0F">
        <w:rPr>
          <w:b/>
          <w:color w:val="000000"/>
          <w:sz w:val="28"/>
          <w:szCs w:val="28"/>
          <w:lang w:eastAsia="en-US"/>
        </w:rPr>
        <w:t>МУП «ТЖКХ» Тисульского муниципального района</w:t>
      </w:r>
    </w:p>
    <w:p w14:paraId="28BC28EF" w14:textId="77777777" w:rsidR="000C2C0F" w:rsidRPr="000C2C0F" w:rsidRDefault="000C2C0F" w:rsidP="000C2C0F">
      <w:pPr>
        <w:jc w:val="center"/>
        <w:rPr>
          <w:b/>
          <w:color w:val="000000"/>
          <w:sz w:val="28"/>
          <w:szCs w:val="28"/>
          <w:lang w:eastAsia="en-US"/>
        </w:rPr>
      </w:pPr>
      <w:r w:rsidRPr="000C2C0F">
        <w:rPr>
          <w:b/>
          <w:color w:val="000000"/>
          <w:sz w:val="28"/>
          <w:szCs w:val="28"/>
          <w:lang w:eastAsia="en-US"/>
        </w:rPr>
        <w:t>(</w:t>
      </w:r>
      <w:proofErr w:type="spellStart"/>
      <w:r w:rsidRPr="000C2C0F">
        <w:rPr>
          <w:b/>
          <w:color w:val="000000"/>
          <w:sz w:val="28"/>
          <w:szCs w:val="28"/>
          <w:lang w:eastAsia="en-US"/>
        </w:rPr>
        <w:t>пгт</w:t>
      </w:r>
      <w:proofErr w:type="spellEnd"/>
      <w:r w:rsidRPr="000C2C0F">
        <w:rPr>
          <w:b/>
          <w:color w:val="000000"/>
          <w:sz w:val="28"/>
          <w:szCs w:val="28"/>
          <w:lang w:eastAsia="en-US"/>
        </w:rPr>
        <w:t>. Тисуль Тисульского муниципального округа)</w:t>
      </w:r>
    </w:p>
    <w:p w14:paraId="557B1285" w14:textId="77777777" w:rsidR="000C2C0F" w:rsidRPr="000C2C0F" w:rsidRDefault="000C2C0F" w:rsidP="000C2C0F">
      <w:pPr>
        <w:tabs>
          <w:tab w:val="left" w:pos="3052"/>
        </w:tabs>
        <w:jc w:val="center"/>
        <w:rPr>
          <w:b/>
          <w:lang w:eastAsia="en-US"/>
        </w:rPr>
      </w:pPr>
      <w:r w:rsidRPr="000C2C0F">
        <w:rPr>
          <w:b/>
          <w:bCs/>
          <w:color w:val="000000"/>
          <w:sz w:val="28"/>
          <w:szCs w:val="28"/>
        </w:rPr>
        <w:t xml:space="preserve">в сфере водоотведения на </w:t>
      </w:r>
      <w:r w:rsidRPr="000C2C0F">
        <w:rPr>
          <w:b/>
          <w:bCs/>
          <w:sz w:val="28"/>
          <w:szCs w:val="28"/>
        </w:rPr>
        <w:t>период с 15</w:t>
      </w:r>
      <w:r w:rsidRPr="000C2C0F">
        <w:rPr>
          <w:b/>
          <w:bCs/>
          <w:color w:val="000000"/>
          <w:sz w:val="28"/>
          <w:szCs w:val="28"/>
        </w:rPr>
        <w:t xml:space="preserve">.04.2022 </w:t>
      </w:r>
      <w:r w:rsidRPr="000C2C0F">
        <w:rPr>
          <w:b/>
          <w:bCs/>
          <w:sz w:val="28"/>
          <w:szCs w:val="28"/>
        </w:rPr>
        <w:t>по 31.12.2023</w:t>
      </w:r>
    </w:p>
    <w:p w14:paraId="6D824CE8" w14:textId="77777777" w:rsidR="000C2C0F" w:rsidRPr="000C2C0F" w:rsidRDefault="000C2C0F" w:rsidP="000C2C0F">
      <w:pPr>
        <w:rPr>
          <w:b/>
          <w:lang w:eastAsia="en-US"/>
        </w:rPr>
      </w:pPr>
    </w:p>
    <w:p w14:paraId="3ACD6342" w14:textId="77777777" w:rsidR="000C2C0F" w:rsidRPr="000C2C0F" w:rsidRDefault="000C2C0F" w:rsidP="000C2C0F">
      <w:pPr>
        <w:rPr>
          <w:lang w:eastAsia="en-US"/>
        </w:rPr>
      </w:pPr>
    </w:p>
    <w:p w14:paraId="7465A1EE" w14:textId="77777777" w:rsidR="000C2C0F" w:rsidRPr="000C2C0F" w:rsidRDefault="000C2C0F" w:rsidP="000C2C0F">
      <w:pPr>
        <w:jc w:val="center"/>
        <w:rPr>
          <w:sz w:val="28"/>
          <w:szCs w:val="28"/>
        </w:rPr>
      </w:pPr>
      <w:r w:rsidRPr="000C2C0F">
        <w:rPr>
          <w:sz w:val="28"/>
          <w:szCs w:val="28"/>
        </w:rPr>
        <w:t>Раздел 1. Паспорт производственной программы</w:t>
      </w:r>
    </w:p>
    <w:p w14:paraId="7A02282F" w14:textId="77777777" w:rsidR="000C2C0F" w:rsidRPr="000C2C0F" w:rsidRDefault="000C2C0F" w:rsidP="000C2C0F">
      <w:pPr>
        <w:jc w:val="center"/>
        <w:rPr>
          <w:sz w:val="28"/>
          <w:szCs w:val="28"/>
        </w:rPr>
      </w:pPr>
    </w:p>
    <w:tbl>
      <w:tblPr>
        <w:tblStyle w:val="af1"/>
        <w:tblW w:w="10207" w:type="dxa"/>
        <w:tblInd w:w="-431" w:type="dxa"/>
        <w:tblLook w:val="04A0" w:firstRow="1" w:lastRow="0" w:firstColumn="1" w:lastColumn="0" w:noHBand="0" w:noVBand="1"/>
      </w:tblPr>
      <w:tblGrid>
        <w:gridCol w:w="5103"/>
        <w:gridCol w:w="5104"/>
      </w:tblGrid>
      <w:tr w:rsidR="000C2C0F" w:rsidRPr="000C2C0F" w14:paraId="03F8B6FF" w14:textId="77777777" w:rsidTr="00AB34B7">
        <w:trPr>
          <w:trHeight w:val="1221"/>
        </w:trPr>
        <w:tc>
          <w:tcPr>
            <w:tcW w:w="5103" w:type="dxa"/>
            <w:vAlign w:val="center"/>
          </w:tcPr>
          <w:p w14:paraId="3FCC95AD" w14:textId="77777777" w:rsidR="000C2C0F" w:rsidRPr="000C2C0F" w:rsidRDefault="000C2C0F" w:rsidP="000C2C0F">
            <w:pPr>
              <w:rPr>
                <w:sz w:val="28"/>
                <w:szCs w:val="28"/>
              </w:rPr>
            </w:pPr>
            <w:r w:rsidRPr="000C2C0F">
              <w:rPr>
                <w:sz w:val="28"/>
                <w:szCs w:val="28"/>
              </w:rPr>
              <w:t>Наименование организации</w:t>
            </w:r>
          </w:p>
        </w:tc>
        <w:tc>
          <w:tcPr>
            <w:tcW w:w="5104" w:type="dxa"/>
            <w:vAlign w:val="center"/>
          </w:tcPr>
          <w:p w14:paraId="2696D867" w14:textId="77777777" w:rsidR="000C2C0F" w:rsidRPr="000C2C0F" w:rsidRDefault="000C2C0F" w:rsidP="000C2C0F">
            <w:pPr>
              <w:jc w:val="center"/>
              <w:rPr>
                <w:sz w:val="28"/>
                <w:szCs w:val="28"/>
              </w:rPr>
            </w:pPr>
            <w:r w:rsidRPr="000C2C0F">
              <w:rPr>
                <w:sz w:val="28"/>
                <w:szCs w:val="28"/>
              </w:rPr>
              <w:t>МУП «ТЖКХ»</w:t>
            </w:r>
            <w:r w:rsidRPr="000C2C0F">
              <w:t xml:space="preserve"> </w:t>
            </w:r>
            <w:r w:rsidRPr="000C2C0F">
              <w:rPr>
                <w:sz w:val="28"/>
                <w:szCs w:val="28"/>
              </w:rPr>
              <w:t>Тисульского муниципального района</w:t>
            </w:r>
          </w:p>
        </w:tc>
      </w:tr>
      <w:tr w:rsidR="000C2C0F" w:rsidRPr="000C2C0F" w14:paraId="5E93A61C" w14:textId="77777777" w:rsidTr="00AB34B7">
        <w:trPr>
          <w:trHeight w:val="1109"/>
        </w:trPr>
        <w:tc>
          <w:tcPr>
            <w:tcW w:w="5103" w:type="dxa"/>
            <w:vAlign w:val="center"/>
          </w:tcPr>
          <w:p w14:paraId="7791045D" w14:textId="77777777" w:rsidR="000C2C0F" w:rsidRPr="000C2C0F" w:rsidRDefault="000C2C0F" w:rsidP="000C2C0F">
            <w:pPr>
              <w:rPr>
                <w:sz w:val="28"/>
                <w:szCs w:val="28"/>
              </w:rPr>
            </w:pPr>
            <w:r w:rsidRPr="000C2C0F">
              <w:rPr>
                <w:sz w:val="28"/>
                <w:szCs w:val="28"/>
              </w:rPr>
              <w:t>Юридический адрес, почтовый адрес</w:t>
            </w:r>
          </w:p>
        </w:tc>
        <w:tc>
          <w:tcPr>
            <w:tcW w:w="5104" w:type="dxa"/>
            <w:vAlign w:val="center"/>
          </w:tcPr>
          <w:p w14:paraId="116158AD" w14:textId="77777777" w:rsidR="000C2C0F" w:rsidRPr="000C2C0F" w:rsidRDefault="000C2C0F" w:rsidP="000C2C0F">
            <w:pPr>
              <w:jc w:val="center"/>
              <w:rPr>
                <w:sz w:val="28"/>
                <w:szCs w:val="28"/>
              </w:rPr>
            </w:pPr>
            <w:r w:rsidRPr="000C2C0F">
              <w:rPr>
                <w:sz w:val="28"/>
                <w:szCs w:val="28"/>
              </w:rPr>
              <w:t xml:space="preserve">652210, Кемеровская область-Кузбасс, Тисульский муниципальный округ, </w:t>
            </w:r>
            <w:proofErr w:type="spellStart"/>
            <w:proofErr w:type="gramStart"/>
            <w:r w:rsidRPr="000C2C0F">
              <w:rPr>
                <w:sz w:val="28"/>
                <w:szCs w:val="28"/>
              </w:rPr>
              <w:t>пгт.Тисуль</w:t>
            </w:r>
            <w:proofErr w:type="spellEnd"/>
            <w:proofErr w:type="gramEnd"/>
            <w:r w:rsidRPr="000C2C0F">
              <w:rPr>
                <w:sz w:val="28"/>
                <w:szCs w:val="28"/>
              </w:rPr>
              <w:t xml:space="preserve">, </w:t>
            </w:r>
            <w:proofErr w:type="spellStart"/>
            <w:r w:rsidRPr="000C2C0F">
              <w:rPr>
                <w:sz w:val="28"/>
                <w:szCs w:val="28"/>
              </w:rPr>
              <w:t>ул.Ленина</w:t>
            </w:r>
            <w:proofErr w:type="spellEnd"/>
            <w:r w:rsidRPr="000C2C0F">
              <w:rPr>
                <w:sz w:val="28"/>
                <w:szCs w:val="28"/>
              </w:rPr>
              <w:t>, д.53 – офис 3</w:t>
            </w:r>
          </w:p>
        </w:tc>
      </w:tr>
      <w:tr w:rsidR="000C2C0F" w:rsidRPr="000C2C0F" w14:paraId="4D52B288" w14:textId="77777777" w:rsidTr="00AB34B7">
        <w:tc>
          <w:tcPr>
            <w:tcW w:w="5103" w:type="dxa"/>
            <w:vAlign w:val="center"/>
          </w:tcPr>
          <w:p w14:paraId="61586207" w14:textId="77777777" w:rsidR="000C2C0F" w:rsidRPr="000C2C0F" w:rsidRDefault="000C2C0F" w:rsidP="000C2C0F">
            <w:pPr>
              <w:rPr>
                <w:sz w:val="28"/>
                <w:szCs w:val="28"/>
              </w:rPr>
            </w:pPr>
            <w:r w:rsidRPr="000C2C0F">
              <w:rPr>
                <w:sz w:val="28"/>
                <w:szCs w:val="28"/>
              </w:rPr>
              <w:t>Наименование уполномоченного органа, утвердившего производственную программу</w:t>
            </w:r>
          </w:p>
        </w:tc>
        <w:tc>
          <w:tcPr>
            <w:tcW w:w="5104" w:type="dxa"/>
            <w:vAlign w:val="center"/>
          </w:tcPr>
          <w:p w14:paraId="16B588ED" w14:textId="77777777" w:rsidR="000C2C0F" w:rsidRPr="000C2C0F" w:rsidRDefault="000C2C0F" w:rsidP="000C2C0F">
            <w:pPr>
              <w:jc w:val="center"/>
              <w:rPr>
                <w:sz w:val="28"/>
                <w:szCs w:val="28"/>
              </w:rPr>
            </w:pPr>
            <w:r w:rsidRPr="000C2C0F">
              <w:rPr>
                <w:sz w:val="28"/>
                <w:szCs w:val="28"/>
              </w:rPr>
              <w:t>Региональная энергетическая комиссия Кузбасса</w:t>
            </w:r>
          </w:p>
        </w:tc>
      </w:tr>
      <w:tr w:rsidR="000C2C0F" w:rsidRPr="000C2C0F" w14:paraId="0FD752E3" w14:textId="77777777" w:rsidTr="00AB34B7">
        <w:tc>
          <w:tcPr>
            <w:tcW w:w="5103" w:type="dxa"/>
            <w:vAlign w:val="center"/>
          </w:tcPr>
          <w:p w14:paraId="7897DB5A" w14:textId="77777777" w:rsidR="000C2C0F" w:rsidRPr="000C2C0F" w:rsidRDefault="000C2C0F" w:rsidP="000C2C0F">
            <w:pPr>
              <w:rPr>
                <w:sz w:val="28"/>
                <w:szCs w:val="28"/>
              </w:rPr>
            </w:pPr>
            <w:r w:rsidRPr="000C2C0F">
              <w:rPr>
                <w:sz w:val="28"/>
                <w:szCs w:val="28"/>
              </w:rPr>
              <w:t>Юридический адрес, почтовый адрес уполномоченного органа, утвердившего программу</w:t>
            </w:r>
          </w:p>
        </w:tc>
        <w:tc>
          <w:tcPr>
            <w:tcW w:w="5104" w:type="dxa"/>
            <w:vAlign w:val="center"/>
          </w:tcPr>
          <w:p w14:paraId="74C704A0" w14:textId="77777777" w:rsidR="000C2C0F" w:rsidRPr="000C2C0F" w:rsidRDefault="000C2C0F" w:rsidP="000C2C0F">
            <w:pPr>
              <w:jc w:val="center"/>
              <w:rPr>
                <w:sz w:val="28"/>
                <w:szCs w:val="28"/>
              </w:rPr>
            </w:pPr>
            <w:r w:rsidRPr="000C2C0F">
              <w:rPr>
                <w:sz w:val="28"/>
                <w:szCs w:val="28"/>
              </w:rPr>
              <w:t>650000, г. Кемерово,</w:t>
            </w:r>
          </w:p>
          <w:p w14:paraId="120974ED" w14:textId="77777777" w:rsidR="000C2C0F" w:rsidRPr="000C2C0F" w:rsidRDefault="000C2C0F" w:rsidP="000C2C0F">
            <w:pPr>
              <w:jc w:val="center"/>
              <w:rPr>
                <w:sz w:val="28"/>
                <w:szCs w:val="28"/>
              </w:rPr>
            </w:pPr>
            <w:r w:rsidRPr="000C2C0F">
              <w:rPr>
                <w:sz w:val="28"/>
                <w:szCs w:val="28"/>
              </w:rPr>
              <w:t xml:space="preserve"> ул. Н. Островского, д. 32</w:t>
            </w:r>
          </w:p>
        </w:tc>
      </w:tr>
    </w:tbl>
    <w:p w14:paraId="52937713" w14:textId="77777777" w:rsidR="000C2C0F" w:rsidRPr="000C2C0F" w:rsidRDefault="000C2C0F" w:rsidP="000C2C0F">
      <w:pPr>
        <w:jc w:val="center"/>
        <w:rPr>
          <w:sz w:val="28"/>
          <w:szCs w:val="28"/>
        </w:rPr>
      </w:pPr>
    </w:p>
    <w:p w14:paraId="7E4BFEF9" w14:textId="77777777" w:rsidR="000C2C0F" w:rsidRPr="000C2C0F" w:rsidRDefault="000C2C0F" w:rsidP="000C2C0F">
      <w:pPr>
        <w:jc w:val="center"/>
        <w:rPr>
          <w:sz w:val="28"/>
          <w:szCs w:val="28"/>
        </w:rPr>
      </w:pPr>
    </w:p>
    <w:p w14:paraId="448185F3" w14:textId="77777777" w:rsidR="000C2C0F" w:rsidRPr="000C2C0F" w:rsidRDefault="000C2C0F" w:rsidP="000C2C0F">
      <w:pPr>
        <w:jc w:val="center"/>
        <w:rPr>
          <w:sz w:val="28"/>
          <w:szCs w:val="28"/>
        </w:rPr>
      </w:pPr>
    </w:p>
    <w:p w14:paraId="37FC9FE8" w14:textId="77777777" w:rsidR="000C2C0F" w:rsidRPr="000C2C0F" w:rsidRDefault="000C2C0F" w:rsidP="000C2C0F">
      <w:pPr>
        <w:jc w:val="center"/>
        <w:rPr>
          <w:sz w:val="28"/>
          <w:szCs w:val="28"/>
        </w:rPr>
      </w:pPr>
    </w:p>
    <w:p w14:paraId="718F5EF2" w14:textId="77777777" w:rsidR="000C2C0F" w:rsidRPr="000C2C0F" w:rsidRDefault="000C2C0F" w:rsidP="000C2C0F">
      <w:pPr>
        <w:jc w:val="center"/>
        <w:rPr>
          <w:sz w:val="28"/>
          <w:szCs w:val="28"/>
        </w:rPr>
      </w:pPr>
    </w:p>
    <w:p w14:paraId="243A57B0" w14:textId="77777777" w:rsidR="000C2C0F" w:rsidRPr="000C2C0F" w:rsidRDefault="000C2C0F" w:rsidP="000C2C0F">
      <w:pPr>
        <w:jc w:val="center"/>
        <w:rPr>
          <w:sz w:val="28"/>
          <w:szCs w:val="28"/>
        </w:rPr>
      </w:pPr>
    </w:p>
    <w:p w14:paraId="6D42B275" w14:textId="77777777" w:rsidR="000C2C0F" w:rsidRPr="000C2C0F" w:rsidRDefault="000C2C0F" w:rsidP="000C2C0F">
      <w:pPr>
        <w:jc w:val="center"/>
        <w:rPr>
          <w:sz w:val="28"/>
          <w:szCs w:val="28"/>
        </w:rPr>
      </w:pPr>
    </w:p>
    <w:p w14:paraId="32C52332" w14:textId="77777777" w:rsidR="000C2C0F" w:rsidRPr="000C2C0F" w:rsidRDefault="000C2C0F" w:rsidP="000C2C0F">
      <w:pPr>
        <w:jc w:val="center"/>
        <w:rPr>
          <w:sz w:val="28"/>
          <w:szCs w:val="28"/>
        </w:rPr>
      </w:pPr>
    </w:p>
    <w:p w14:paraId="4FE41632" w14:textId="77777777" w:rsidR="000C2C0F" w:rsidRPr="000C2C0F" w:rsidRDefault="000C2C0F" w:rsidP="000C2C0F">
      <w:pPr>
        <w:jc w:val="center"/>
        <w:rPr>
          <w:sz w:val="28"/>
          <w:szCs w:val="28"/>
        </w:rPr>
      </w:pPr>
    </w:p>
    <w:p w14:paraId="7C345E9E" w14:textId="77777777" w:rsidR="000C2C0F" w:rsidRPr="000C2C0F" w:rsidRDefault="000C2C0F" w:rsidP="000C2C0F">
      <w:pPr>
        <w:jc w:val="center"/>
        <w:rPr>
          <w:sz w:val="28"/>
          <w:szCs w:val="28"/>
        </w:rPr>
      </w:pPr>
    </w:p>
    <w:p w14:paraId="001EC72B" w14:textId="77777777" w:rsidR="000C2C0F" w:rsidRPr="000C2C0F" w:rsidRDefault="000C2C0F" w:rsidP="000C2C0F">
      <w:pPr>
        <w:jc w:val="center"/>
        <w:rPr>
          <w:sz w:val="28"/>
          <w:szCs w:val="28"/>
        </w:rPr>
      </w:pPr>
    </w:p>
    <w:p w14:paraId="37CB6229" w14:textId="77777777" w:rsidR="000C2C0F" w:rsidRPr="000C2C0F" w:rsidRDefault="000C2C0F" w:rsidP="000C2C0F">
      <w:pPr>
        <w:jc w:val="center"/>
        <w:rPr>
          <w:sz w:val="28"/>
          <w:szCs w:val="28"/>
        </w:rPr>
      </w:pPr>
    </w:p>
    <w:p w14:paraId="108198D0" w14:textId="77777777" w:rsidR="000C2C0F" w:rsidRPr="000C2C0F" w:rsidRDefault="000C2C0F" w:rsidP="000C2C0F">
      <w:pPr>
        <w:jc w:val="center"/>
        <w:rPr>
          <w:sz w:val="28"/>
          <w:szCs w:val="28"/>
        </w:rPr>
      </w:pPr>
    </w:p>
    <w:p w14:paraId="56D02439" w14:textId="77777777" w:rsidR="000C2C0F" w:rsidRPr="000C2C0F" w:rsidRDefault="000C2C0F" w:rsidP="000C2C0F">
      <w:pPr>
        <w:jc w:val="center"/>
        <w:rPr>
          <w:sz w:val="28"/>
          <w:szCs w:val="28"/>
        </w:rPr>
      </w:pPr>
    </w:p>
    <w:p w14:paraId="0A0A958C" w14:textId="77777777" w:rsidR="000C2C0F" w:rsidRPr="000C2C0F" w:rsidRDefault="000C2C0F" w:rsidP="000C2C0F">
      <w:pPr>
        <w:jc w:val="center"/>
        <w:rPr>
          <w:sz w:val="28"/>
          <w:szCs w:val="28"/>
        </w:rPr>
      </w:pPr>
    </w:p>
    <w:p w14:paraId="5317D27B" w14:textId="77777777" w:rsidR="000C2C0F" w:rsidRPr="000C2C0F" w:rsidRDefault="000C2C0F" w:rsidP="000C2C0F">
      <w:pPr>
        <w:jc w:val="center"/>
        <w:rPr>
          <w:sz w:val="28"/>
          <w:szCs w:val="28"/>
        </w:rPr>
      </w:pPr>
    </w:p>
    <w:p w14:paraId="53F2A27B" w14:textId="77777777" w:rsidR="000C2C0F" w:rsidRPr="000C2C0F" w:rsidRDefault="000C2C0F" w:rsidP="000C2C0F">
      <w:pPr>
        <w:jc w:val="center"/>
        <w:rPr>
          <w:sz w:val="28"/>
          <w:szCs w:val="28"/>
        </w:rPr>
      </w:pPr>
    </w:p>
    <w:p w14:paraId="1E5034CF" w14:textId="77777777" w:rsidR="000C2C0F" w:rsidRPr="000C2C0F" w:rsidRDefault="000C2C0F" w:rsidP="000C2C0F">
      <w:pPr>
        <w:jc w:val="center"/>
        <w:rPr>
          <w:sz w:val="28"/>
          <w:szCs w:val="28"/>
        </w:rPr>
      </w:pPr>
    </w:p>
    <w:p w14:paraId="0606A0CD" w14:textId="77777777" w:rsidR="000C2C0F" w:rsidRPr="000C2C0F" w:rsidRDefault="000C2C0F" w:rsidP="000C2C0F">
      <w:pPr>
        <w:jc w:val="center"/>
        <w:rPr>
          <w:sz w:val="28"/>
          <w:szCs w:val="28"/>
        </w:rPr>
      </w:pPr>
    </w:p>
    <w:p w14:paraId="78915130" w14:textId="77777777" w:rsidR="000C2C0F" w:rsidRDefault="000C2C0F" w:rsidP="000C2C0F">
      <w:pPr>
        <w:jc w:val="center"/>
        <w:rPr>
          <w:sz w:val="28"/>
          <w:szCs w:val="28"/>
        </w:rPr>
        <w:sectPr w:rsidR="000C2C0F" w:rsidSect="005D225C">
          <w:pgSz w:w="11906" w:h="16838"/>
          <w:pgMar w:top="851" w:right="991" w:bottom="567" w:left="1418" w:header="720" w:footer="720" w:gutter="0"/>
          <w:cols w:space="720"/>
          <w:titlePg/>
          <w:docGrid w:linePitch="381"/>
        </w:sectPr>
      </w:pPr>
    </w:p>
    <w:p w14:paraId="47538368" w14:textId="77777777" w:rsidR="000C2C0F" w:rsidRPr="000C2C0F" w:rsidRDefault="000C2C0F" w:rsidP="000C2C0F">
      <w:pPr>
        <w:jc w:val="center"/>
        <w:rPr>
          <w:sz w:val="28"/>
          <w:szCs w:val="28"/>
        </w:rPr>
      </w:pPr>
    </w:p>
    <w:p w14:paraId="69E509B1" w14:textId="77777777" w:rsidR="000C2C0F" w:rsidRPr="000C2C0F" w:rsidRDefault="000C2C0F" w:rsidP="000C2C0F">
      <w:pPr>
        <w:jc w:val="center"/>
        <w:rPr>
          <w:color w:val="000000"/>
          <w:sz w:val="28"/>
          <w:szCs w:val="28"/>
        </w:rPr>
      </w:pPr>
      <w:r w:rsidRPr="000C2C0F">
        <w:rPr>
          <w:color w:val="000000"/>
          <w:sz w:val="28"/>
          <w:szCs w:val="28"/>
        </w:rPr>
        <w:t xml:space="preserve">Раздел 2. Перечень плановых мероприятий по ремонту объектов централизованных систем водоотведения </w:t>
      </w:r>
    </w:p>
    <w:p w14:paraId="12B1AE22" w14:textId="77777777" w:rsidR="000C2C0F" w:rsidRPr="000C2C0F" w:rsidRDefault="000C2C0F" w:rsidP="000C2C0F">
      <w:pPr>
        <w:jc w:val="center"/>
        <w:rPr>
          <w:color w:val="000000"/>
          <w:sz w:val="28"/>
          <w:szCs w:val="28"/>
        </w:rPr>
      </w:pPr>
    </w:p>
    <w:tbl>
      <w:tblPr>
        <w:tblStyle w:val="af1"/>
        <w:tblW w:w="9640" w:type="dxa"/>
        <w:tblInd w:w="-5" w:type="dxa"/>
        <w:tblLook w:val="04A0" w:firstRow="1" w:lastRow="0" w:firstColumn="1" w:lastColumn="0" w:noHBand="0" w:noVBand="1"/>
      </w:tblPr>
      <w:tblGrid>
        <w:gridCol w:w="2553"/>
        <w:gridCol w:w="1134"/>
        <w:gridCol w:w="1955"/>
        <w:gridCol w:w="2264"/>
        <w:gridCol w:w="883"/>
        <w:gridCol w:w="851"/>
      </w:tblGrid>
      <w:tr w:rsidR="000C2C0F" w:rsidRPr="000C2C0F" w14:paraId="02C77B4D" w14:textId="77777777" w:rsidTr="00AB34B7">
        <w:trPr>
          <w:trHeight w:val="375"/>
        </w:trPr>
        <w:tc>
          <w:tcPr>
            <w:tcW w:w="2553" w:type="dxa"/>
            <w:vMerge w:val="restart"/>
            <w:tcBorders>
              <w:top w:val="single" w:sz="4" w:space="0" w:color="auto"/>
              <w:left w:val="single" w:sz="4" w:space="0" w:color="auto"/>
              <w:bottom w:val="single" w:sz="4" w:space="0" w:color="auto"/>
              <w:right w:val="single" w:sz="4" w:space="0" w:color="auto"/>
            </w:tcBorders>
            <w:vAlign w:val="center"/>
            <w:hideMark/>
          </w:tcPr>
          <w:p w14:paraId="4572183B" w14:textId="77777777" w:rsidR="000C2C0F" w:rsidRPr="000C2C0F" w:rsidRDefault="000C2C0F" w:rsidP="000C2C0F">
            <w:pPr>
              <w:jc w:val="center"/>
              <w:rPr>
                <w:color w:val="000000"/>
                <w:sz w:val="28"/>
                <w:szCs w:val="28"/>
              </w:rPr>
            </w:pPr>
            <w:r w:rsidRPr="000C2C0F">
              <w:rPr>
                <w:color w:val="000000"/>
                <w:sz w:val="28"/>
                <w:szCs w:val="28"/>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5186D05" w14:textId="77777777" w:rsidR="000C2C0F" w:rsidRPr="000C2C0F" w:rsidRDefault="000C2C0F" w:rsidP="000C2C0F">
            <w:pPr>
              <w:jc w:val="center"/>
              <w:rPr>
                <w:color w:val="000000"/>
                <w:sz w:val="28"/>
                <w:szCs w:val="28"/>
              </w:rPr>
            </w:pPr>
            <w:r w:rsidRPr="000C2C0F">
              <w:rPr>
                <w:color w:val="000000"/>
                <w:sz w:val="28"/>
                <w:szCs w:val="28"/>
              </w:rPr>
              <w:t xml:space="preserve">Срок </w:t>
            </w:r>
            <w:proofErr w:type="spellStart"/>
            <w:r w:rsidRPr="000C2C0F">
              <w:rPr>
                <w:color w:val="000000"/>
                <w:sz w:val="28"/>
                <w:szCs w:val="28"/>
              </w:rPr>
              <w:t>реали-зации</w:t>
            </w:r>
            <w:proofErr w:type="spellEnd"/>
          </w:p>
        </w:tc>
        <w:tc>
          <w:tcPr>
            <w:tcW w:w="1955" w:type="dxa"/>
            <w:vMerge w:val="restart"/>
            <w:tcBorders>
              <w:top w:val="single" w:sz="4" w:space="0" w:color="auto"/>
              <w:left w:val="single" w:sz="4" w:space="0" w:color="auto"/>
              <w:bottom w:val="single" w:sz="4" w:space="0" w:color="auto"/>
              <w:right w:val="single" w:sz="4" w:space="0" w:color="auto"/>
            </w:tcBorders>
            <w:vAlign w:val="center"/>
            <w:hideMark/>
          </w:tcPr>
          <w:p w14:paraId="551B2DA2" w14:textId="77777777" w:rsidR="000C2C0F" w:rsidRPr="000C2C0F" w:rsidRDefault="000C2C0F" w:rsidP="000C2C0F">
            <w:pPr>
              <w:jc w:val="center"/>
              <w:rPr>
                <w:color w:val="000000"/>
                <w:sz w:val="28"/>
                <w:szCs w:val="28"/>
              </w:rPr>
            </w:pPr>
            <w:r w:rsidRPr="000C2C0F">
              <w:rPr>
                <w:color w:val="000000"/>
                <w:sz w:val="28"/>
                <w:szCs w:val="28"/>
              </w:rPr>
              <w:t xml:space="preserve">Финансовые потребности, тыс. руб. </w:t>
            </w:r>
          </w:p>
          <w:p w14:paraId="0EB2915F" w14:textId="77777777" w:rsidR="000C2C0F" w:rsidRPr="000C2C0F" w:rsidRDefault="000C2C0F" w:rsidP="000C2C0F">
            <w:pPr>
              <w:jc w:val="center"/>
              <w:rPr>
                <w:color w:val="000000"/>
                <w:sz w:val="28"/>
                <w:szCs w:val="28"/>
              </w:rPr>
            </w:pPr>
            <w:r w:rsidRPr="000C2C0F">
              <w:rPr>
                <w:color w:val="000000"/>
                <w:sz w:val="28"/>
                <w:szCs w:val="28"/>
              </w:rPr>
              <w:t>(с НДС)</w:t>
            </w:r>
          </w:p>
        </w:tc>
        <w:tc>
          <w:tcPr>
            <w:tcW w:w="3998" w:type="dxa"/>
            <w:gridSpan w:val="3"/>
            <w:tcBorders>
              <w:top w:val="single" w:sz="4" w:space="0" w:color="auto"/>
              <w:left w:val="single" w:sz="4" w:space="0" w:color="auto"/>
              <w:bottom w:val="single" w:sz="4" w:space="0" w:color="auto"/>
              <w:right w:val="single" w:sz="4" w:space="0" w:color="auto"/>
            </w:tcBorders>
            <w:hideMark/>
          </w:tcPr>
          <w:p w14:paraId="737FA41A" w14:textId="77777777" w:rsidR="000C2C0F" w:rsidRPr="000C2C0F" w:rsidRDefault="000C2C0F" w:rsidP="000C2C0F">
            <w:pPr>
              <w:jc w:val="center"/>
              <w:rPr>
                <w:color w:val="000000"/>
                <w:sz w:val="28"/>
                <w:szCs w:val="28"/>
              </w:rPr>
            </w:pPr>
            <w:r w:rsidRPr="000C2C0F">
              <w:rPr>
                <w:color w:val="000000"/>
                <w:sz w:val="28"/>
                <w:szCs w:val="28"/>
              </w:rPr>
              <w:t>Ожидаемый эффект</w:t>
            </w:r>
          </w:p>
        </w:tc>
      </w:tr>
      <w:tr w:rsidR="000C2C0F" w:rsidRPr="000C2C0F" w14:paraId="5B6DAEA8" w14:textId="77777777" w:rsidTr="00AB34B7">
        <w:tc>
          <w:tcPr>
            <w:tcW w:w="2553" w:type="dxa"/>
            <w:vMerge/>
            <w:tcBorders>
              <w:top w:val="single" w:sz="4" w:space="0" w:color="auto"/>
              <w:left w:val="single" w:sz="4" w:space="0" w:color="auto"/>
              <w:bottom w:val="single" w:sz="4" w:space="0" w:color="auto"/>
              <w:right w:val="single" w:sz="4" w:space="0" w:color="auto"/>
            </w:tcBorders>
            <w:vAlign w:val="center"/>
            <w:hideMark/>
          </w:tcPr>
          <w:p w14:paraId="39D1E435" w14:textId="77777777" w:rsidR="000C2C0F" w:rsidRPr="000C2C0F" w:rsidRDefault="000C2C0F" w:rsidP="000C2C0F">
            <w:pPr>
              <w:jc w:val="center"/>
              <w:rPr>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42C97AD" w14:textId="77777777" w:rsidR="000C2C0F" w:rsidRPr="000C2C0F" w:rsidRDefault="000C2C0F" w:rsidP="000C2C0F">
            <w:pPr>
              <w:jc w:val="center"/>
              <w:rPr>
                <w:color w:val="000000"/>
                <w:sz w:val="28"/>
                <w:szCs w:val="28"/>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14:paraId="7DC3B132" w14:textId="77777777" w:rsidR="000C2C0F" w:rsidRPr="000C2C0F" w:rsidRDefault="000C2C0F" w:rsidP="000C2C0F">
            <w:pPr>
              <w:jc w:val="center"/>
              <w:rPr>
                <w:color w:val="000000"/>
                <w:sz w:val="28"/>
                <w:szCs w:val="28"/>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5771B3D6" w14:textId="77777777" w:rsidR="000C2C0F" w:rsidRPr="000C2C0F" w:rsidRDefault="000C2C0F" w:rsidP="000C2C0F">
            <w:pPr>
              <w:jc w:val="center"/>
              <w:rPr>
                <w:color w:val="000000"/>
                <w:sz w:val="28"/>
                <w:szCs w:val="28"/>
              </w:rPr>
            </w:pPr>
            <w:r w:rsidRPr="000C2C0F">
              <w:rPr>
                <w:color w:val="000000"/>
                <w:sz w:val="28"/>
                <w:szCs w:val="28"/>
              </w:rPr>
              <w:t>Наименование показателей</w:t>
            </w:r>
          </w:p>
        </w:tc>
        <w:tc>
          <w:tcPr>
            <w:tcW w:w="883" w:type="dxa"/>
            <w:tcBorders>
              <w:top w:val="single" w:sz="4" w:space="0" w:color="auto"/>
              <w:left w:val="single" w:sz="4" w:space="0" w:color="auto"/>
              <w:bottom w:val="single" w:sz="4" w:space="0" w:color="auto"/>
              <w:right w:val="single" w:sz="4" w:space="0" w:color="auto"/>
            </w:tcBorders>
            <w:vAlign w:val="center"/>
            <w:hideMark/>
          </w:tcPr>
          <w:p w14:paraId="400D0F81" w14:textId="77777777" w:rsidR="000C2C0F" w:rsidRPr="000C2C0F" w:rsidRDefault="000C2C0F" w:rsidP="000C2C0F">
            <w:pPr>
              <w:jc w:val="center"/>
              <w:rPr>
                <w:color w:val="000000"/>
                <w:sz w:val="28"/>
                <w:szCs w:val="28"/>
              </w:rPr>
            </w:pPr>
            <w:r w:rsidRPr="000C2C0F">
              <w:rPr>
                <w:color w:val="000000"/>
                <w:sz w:val="28"/>
                <w:szCs w:val="28"/>
              </w:rPr>
              <w:t>тыс. руб.</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189DE1" w14:textId="77777777" w:rsidR="000C2C0F" w:rsidRPr="000C2C0F" w:rsidRDefault="000C2C0F" w:rsidP="000C2C0F">
            <w:pPr>
              <w:jc w:val="center"/>
              <w:rPr>
                <w:color w:val="000000"/>
                <w:sz w:val="28"/>
                <w:szCs w:val="28"/>
              </w:rPr>
            </w:pPr>
            <w:r w:rsidRPr="000C2C0F">
              <w:rPr>
                <w:color w:val="000000"/>
                <w:sz w:val="28"/>
                <w:szCs w:val="28"/>
              </w:rPr>
              <w:t>%</w:t>
            </w:r>
          </w:p>
        </w:tc>
      </w:tr>
      <w:tr w:rsidR="000C2C0F" w:rsidRPr="000C2C0F" w14:paraId="342509C7" w14:textId="77777777" w:rsidTr="00AB34B7">
        <w:tc>
          <w:tcPr>
            <w:tcW w:w="9640" w:type="dxa"/>
            <w:gridSpan w:val="6"/>
            <w:tcBorders>
              <w:top w:val="single" w:sz="4" w:space="0" w:color="auto"/>
              <w:left w:val="single" w:sz="4" w:space="0" w:color="auto"/>
              <w:bottom w:val="single" w:sz="4" w:space="0" w:color="auto"/>
              <w:right w:val="single" w:sz="4" w:space="0" w:color="auto"/>
            </w:tcBorders>
          </w:tcPr>
          <w:p w14:paraId="19D24EC8" w14:textId="77777777" w:rsidR="000C2C0F" w:rsidRPr="000C2C0F" w:rsidRDefault="000C2C0F" w:rsidP="000C2C0F">
            <w:pPr>
              <w:ind w:left="720" w:hanging="263"/>
              <w:contextualSpacing/>
              <w:jc w:val="center"/>
              <w:rPr>
                <w:color w:val="000000"/>
                <w:sz w:val="28"/>
                <w:szCs w:val="28"/>
              </w:rPr>
            </w:pPr>
            <w:r w:rsidRPr="000C2C0F">
              <w:rPr>
                <w:color w:val="000000"/>
                <w:sz w:val="28"/>
                <w:szCs w:val="28"/>
              </w:rPr>
              <w:t>Водоотведение</w:t>
            </w:r>
          </w:p>
        </w:tc>
      </w:tr>
      <w:tr w:rsidR="000C2C0F" w:rsidRPr="000C2C0F" w14:paraId="6627283D" w14:textId="77777777" w:rsidTr="00AB34B7">
        <w:trPr>
          <w:trHeight w:val="388"/>
        </w:trPr>
        <w:tc>
          <w:tcPr>
            <w:tcW w:w="2553" w:type="dxa"/>
            <w:vMerge w:val="restart"/>
            <w:tcBorders>
              <w:top w:val="single" w:sz="4" w:space="0" w:color="auto"/>
              <w:left w:val="single" w:sz="4" w:space="0" w:color="auto"/>
              <w:right w:val="single" w:sz="4" w:space="0" w:color="auto"/>
            </w:tcBorders>
            <w:vAlign w:val="center"/>
            <w:hideMark/>
          </w:tcPr>
          <w:p w14:paraId="0BF4D6D6" w14:textId="77777777" w:rsidR="000C2C0F" w:rsidRPr="000C2C0F" w:rsidRDefault="000C2C0F" w:rsidP="000C2C0F">
            <w:pPr>
              <w:jc w:val="center"/>
              <w:rPr>
                <w:color w:val="000000"/>
                <w:sz w:val="28"/>
                <w:szCs w:val="28"/>
              </w:rPr>
            </w:pPr>
            <w:r w:rsidRPr="000C2C0F">
              <w:rPr>
                <w:color w:val="000000"/>
                <w:sz w:val="28"/>
                <w:szCs w:val="28"/>
              </w:rPr>
              <w:t>Капитальный ремонт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E2846B" w14:textId="77777777" w:rsidR="000C2C0F" w:rsidRPr="000C2C0F" w:rsidRDefault="000C2C0F" w:rsidP="000C2C0F">
            <w:pPr>
              <w:jc w:val="center"/>
              <w:rPr>
                <w:color w:val="000000"/>
                <w:sz w:val="28"/>
                <w:szCs w:val="28"/>
              </w:rPr>
            </w:pPr>
            <w:r w:rsidRPr="000C2C0F">
              <w:rPr>
                <w:color w:val="000000"/>
                <w:sz w:val="28"/>
                <w:szCs w:val="28"/>
              </w:rPr>
              <w:t>2022г.</w:t>
            </w:r>
          </w:p>
        </w:tc>
        <w:tc>
          <w:tcPr>
            <w:tcW w:w="1955" w:type="dxa"/>
            <w:tcBorders>
              <w:top w:val="single" w:sz="4" w:space="0" w:color="auto"/>
              <w:left w:val="single" w:sz="4" w:space="0" w:color="auto"/>
              <w:bottom w:val="single" w:sz="4" w:space="0" w:color="auto"/>
              <w:right w:val="single" w:sz="4" w:space="0" w:color="auto"/>
            </w:tcBorders>
            <w:vAlign w:val="center"/>
            <w:hideMark/>
          </w:tcPr>
          <w:p w14:paraId="6EFECAF2" w14:textId="77777777" w:rsidR="000C2C0F" w:rsidRPr="000C2C0F" w:rsidRDefault="000C2C0F" w:rsidP="000C2C0F">
            <w:pPr>
              <w:jc w:val="center"/>
              <w:rPr>
                <w:color w:val="000000"/>
                <w:sz w:val="28"/>
                <w:szCs w:val="28"/>
              </w:rPr>
            </w:pPr>
            <w:r w:rsidRPr="000C2C0F">
              <w:rPr>
                <w:color w:val="000000"/>
                <w:sz w:val="28"/>
                <w:szCs w:val="28"/>
              </w:rPr>
              <w:t>177,22</w:t>
            </w:r>
          </w:p>
        </w:tc>
        <w:tc>
          <w:tcPr>
            <w:tcW w:w="2264" w:type="dxa"/>
            <w:vMerge w:val="restart"/>
            <w:tcBorders>
              <w:top w:val="single" w:sz="4" w:space="0" w:color="auto"/>
              <w:left w:val="single" w:sz="4" w:space="0" w:color="auto"/>
              <w:right w:val="single" w:sz="4" w:space="0" w:color="auto"/>
            </w:tcBorders>
            <w:vAlign w:val="center"/>
            <w:hideMark/>
          </w:tcPr>
          <w:p w14:paraId="3FBC8A18" w14:textId="77777777" w:rsidR="000C2C0F" w:rsidRPr="000C2C0F" w:rsidRDefault="000C2C0F" w:rsidP="000C2C0F">
            <w:pPr>
              <w:jc w:val="center"/>
              <w:rPr>
                <w:color w:val="000000"/>
                <w:sz w:val="28"/>
                <w:szCs w:val="28"/>
              </w:rPr>
            </w:pPr>
            <w:r w:rsidRPr="000C2C0F">
              <w:rPr>
                <w:color w:val="000000"/>
                <w:sz w:val="28"/>
                <w:szCs w:val="28"/>
                <w:lang w:eastAsia="en-US"/>
              </w:rPr>
              <w:t>-</w:t>
            </w:r>
          </w:p>
        </w:tc>
        <w:tc>
          <w:tcPr>
            <w:tcW w:w="883" w:type="dxa"/>
            <w:tcBorders>
              <w:top w:val="single" w:sz="4" w:space="0" w:color="auto"/>
              <w:left w:val="single" w:sz="4" w:space="0" w:color="auto"/>
              <w:bottom w:val="single" w:sz="4" w:space="0" w:color="auto"/>
              <w:right w:val="single" w:sz="4" w:space="0" w:color="auto"/>
            </w:tcBorders>
            <w:vAlign w:val="center"/>
            <w:hideMark/>
          </w:tcPr>
          <w:p w14:paraId="3F0A8F03" w14:textId="77777777" w:rsidR="000C2C0F" w:rsidRPr="000C2C0F" w:rsidRDefault="000C2C0F" w:rsidP="000C2C0F">
            <w:pPr>
              <w:jc w:val="center"/>
              <w:rPr>
                <w:color w:val="000000"/>
                <w:sz w:val="28"/>
                <w:szCs w:val="28"/>
              </w:rPr>
            </w:pPr>
            <w:r w:rsidRPr="000C2C0F">
              <w:rPr>
                <w:color w:val="000000"/>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1D4D32" w14:textId="77777777" w:rsidR="000C2C0F" w:rsidRPr="000C2C0F" w:rsidRDefault="000C2C0F" w:rsidP="000C2C0F">
            <w:pPr>
              <w:jc w:val="center"/>
              <w:rPr>
                <w:color w:val="000000"/>
                <w:sz w:val="28"/>
                <w:szCs w:val="28"/>
              </w:rPr>
            </w:pPr>
            <w:r w:rsidRPr="000C2C0F">
              <w:rPr>
                <w:color w:val="000000"/>
                <w:sz w:val="28"/>
                <w:szCs w:val="28"/>
              </w:rPr>
              <w:t>-</w:t>
            </w:r>
          </w:p>
        </w:tc>
      </w:tr>
      <w:tr w:rsidR="000C2C0F" w:rsidRPr="000C2C0F" w14:paraId="055F6B11" w14:textId="77777777" w:rsidTr="00AB34B7">
        <w:tc>
          <w:tcPr>
            <w:tcW w:w="2553" w:type="dxa"/>
            <w:vMerge/>
            <w:tcBorders>
              <w:left w:val="single" w:sz="4" w:space="0" w:color="auto"/>
              <w:bottom w:val="single" w:sz="4" w:space="0" w:color="auto"/>
              <w:right w:val="single" w:sz="4" w:space="0" w:color="auto"/>
            </w:tcBorders>
            <w:vAlign w:val="center"/>
          </w:tcPr>
          <w:p w14:paraId="073FAB64" w14:textId="77777777" w:rsidR="000C2C0F" w:rsidRPr="000C2C0F" w:rsidRDefault="000C2C0F" w:rsidP="000C2C0F">
            <w:pPr>
              <w:jc w:val="center"/>
              <w:rPr>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309EDF24" w14:textId="77777777" w:rsidR="000C2C0F" w:rsidRPr="000C2C0F" w:rsidRDefault="000C2C0F" w:rsidP="000C2C0F">
            <w:pPr>
              <w:jc w:val="center"/>
              <w:rPr>
                <w:color w:val="000000"/>
                <w:sz w:val="28"/>
                <w:szCs w:val="28"/>
              </w:rPr>
            </w:pPr>
            <w:r w:rsidRPr="000C2C0F">
              <w:rPr>
                <w:color w:val="000000"/>
                <w:sz w:val="28"/>
                <w:szCs w:val="28"/>
              </w:rPr>
              <w:t>2023г.</w:t>
            </w:r>
          </w:p>
        </w:tc>
        <w:tc>
          <w:tcPr>
            <w:tcW w:w="1955" w:type="dxa"/>
            <w:tcBorders>
              <w:top w:val="single" w:sz="4" w:space="0" w:color="auto"/>
              <w:left w:val="single" w:sz="4" w:space="0" w:color="auto"/>
              <w:bottom w:val="single" w:sz="4" w:space="0" w:color="auto"/>
              <w:right w:val="single" w:sz="4" w:space="0" w:color="auto"/>
            </w:tcBorders>
            <w:vAlign w:val="center"/>
          </w:tcPr>
          <w:p w14:paraId="59E32A50" w14:textId="77777777" w:rsidR="000C2C0F" w:rsidRPr="000C2C0F" w:rsidRDefault="000C2C0F" w:rsidP="000C2C0F">
            <w:pPr>
              <w:jc w:val="center"/>
              <w:rPr>
                <w:color w:val="000000"/>
                <w:sz w:val="28"/>
                <w:szCs w:val="28"/>
              </w:rPr>
            </w:pPr>
            <w:r w:rsidRPr="000C2C0F">
              <w:rPr>
                <w:color w:val="000000"/>
                <w:sz w:val="28"/>
                <w:szCs w:val="28"/>
              </w:rPr>
              <w:t>257,75</w:t>
            </w:r>
          </w:p>
        </w:tc>
        <w:tc>
          <w:tcPr>
            <w:tcW w:w="2264" w:type="dxa"/>
            <w:vMerge/>
            <w:tcBorders>
              <w:left w:val="single" w:sz="4" w:space="0" w:color="auto"/>
              <w:bottom w:val="single" w:sz="4" w:space="0" w:color="auto"/>
              <w:right w:val="single" w:sz="4" w:space="0" w:color="auto"/>
            </w:tcBorders>
          </w:tcPr>
          <w:p w14:paraId="7ADB2EC7" w14:textId="77777777" w:rsidR="000C2C0F" w:rsidRPr="000C2C0F" w:rsidRDefault="000C2C0F" w:rsidP="000C2C0F">
            <w:pPr>
              <w:jc w:val="center"/>
              <w:rPr>
                <w:sz w:val="28"/>
                <w:szCs w:val="28"/>
              </w:rPr>
            </w:pPr>
          </w:p>
        </w:tc>
        <w:tc>
          <w:tcPr>
            <w:tcW w:w="883" w:type="dxa"/>
            <w:tcBorders>
              <w:top w:val="single" w:sz="4" w:space="0" w:color="auto"/>
              <w:left w:val="single" w:sz="4" w:space="0" w:color="auto"/>
              <w:bottom w:val="single" w:sz="4" w:space="0" w:color="auto"/>
              <w:right w:val="single" w:sz="4" w:space="0" w:color="auto"/>
            </w:tcBorders>
            <w:vAlign w:val="center"/>
          </w:tcPr>
          <w:p w14:paraId="459E81D4" w14:textId="77777777" w:rsidR="000C2C0F" w:rsidRPr="000C2C0F" w:rsidRDefault="000C2C0F" w:rsidP="000C2C0F">
            <w:pPr>
              <w:jc w:val="center"/>
              <w:rPr>
                <w:color w:val="000000"/>
                <w:sz w:val="28"/>
                <w:szCs w:val="28"/>
              </w:rPr>
            </w:pPr>
            <w:r w:rsidRPr="000C2C0F">
              <w:rPr>
                <w:color w:val="000000"/>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14:paraId="6CE76D77" w14:textId="77777777" w:rsidR="000C2C0F" w:rsidRPr="000C2C0F" w:rsidRDefault="000C2C0F" w:rsidP="000C2C0F">
            <w:pPr>
              <w:jc w:val="center"/>
              <w:rPr>
                <w:color w:val="000000"/>
                <w:sz w:val="28"/>
                <w:szCs w:val="28"/>
              </w:rPr>
            </w:pPr>
            <w:r w:rsidRPr="000C2C0F">
              <w:rPr>
                <w:color w:val="000000"/>
                <w:sz w:val="28"/>
                <w:szCs w:val="28"/>
              </w:rPr>
              <w:t>-</w:t>
            </w:r>
          </w:p>
        </w:tc>
      </w:tr>
    </w:tbl>
    <w:p w14:paraId="389B0FF7" w14:textId="77777777" w:rsidR="000C2C0F" w:rsidRPr="000C2C0F" w:rsidRDefault="000C2C0F" w:rsidP="000C2C0F">
      <w:pPr>
        <w:jc w:val="center"/>
        <w:rPr>
          <w:color w:val="000000"/>
          <w:sz w:val="28"/>
          <w:szCs w:val="28"/>
        </w:rPr>
      </w:pPr>
    </w:p>
    <w:p w14:paraId="2FC057B0" w14:textId="77777777" w:rsidR="000C2C0F" w:rsidRPr="000C2C0F" w:rsidRDefault="000C2C0F" w:rsidP="000C2C0F">
      <w:pPr>
        <w:jc w:val="center"/>
        <w:rPr>
          <w:color w:val="000000"/>
          <w:sz w:val="28"/>
          <w:szCs w:val="28"/>
        </w:rPr>
      </w:pPr>
    </w:p>
    <w:p w14:paraId="00F0D66E" w14:textId="77777777" w:rsidR="000C2C0F" w:rsidRPr="000C2C0F" w:rsidRDefault="000C2C0F" w:rsidP="000C2C0F">
      <w:pPr>
        <w:jc w:val="center"/>
        <w:rPr>
          <w:color w:val="000000"/>
          <w:sz w:val="28"/>
          <w:szCs w:val="28"/>
        </w:rPr>
      </w:pPr>
    </w:p>
    <w:p w14:paraId="325EE51F" w14:textId="77777777" w:rsidR="000C2C0F" w:rsidRPr="000C2C0F" w:rsidRDefault="000C2C0F" w:rsidP="000C2C0F">
      <w:pPr>
        <w:jc w:val="center"/>
        <w:rPr>
          <w:sz w:val="28"/>
          <w:szCs w:val="28"/>
        </w:rPr>
      </w:pPr>
    </w:p>
    <w:p w14:paraId="7D88A1B6" w14:textId="77777777" w:rsidR="000C2C0F" w:rsidRPr="000C2C0F" w:rsidRDefault="000C2C0F" w:rsidP="000C2C0F">
      <w:pPr>
        <w:jc w:val="center"/>
        <w:rPr>
          <w:sz w:val="28"/>
          <w:szCs w:val="28"/>
        </w:rPr>
      </w:pPr>
    </w:p>
    <w:p w14:paraId="7DB0CB72" w14:textId="77777777" w:rsidR="000C2C0F" w:rsidRPr="000C2C0F" w:rsidRDefault="000C2C0F" w:rsidP="000C2C0F">
      <w:pPr>
        <w:jc w:val="center"/>
        <w:rPr>
          <w:sz w:val="28"/>
          <w:szCs w:val="28"/>
        </w:rPr>
      </w:pPr>
    </w:p>
    <w:p w14:paraId="0279D478" w14:textId="77777777" w:rsidR="000C2C0F" w:rsidRPr="000C2C0F" w:rsidRDefault="000C2C0F" w:rsidP="000C2C0F">
      <w:pPr>
        <w:jc w:val="center"/>
        <w:rPr>
          <w:sz w:val="28"/>
          <w:szCs w:val="28"/>
        </w:rPr>
      </w:pPr>
    </w:p>
    <w:p w14:paraId="16D8C368" w14:textId="77777777" w:rsidR="000C2C0F" w:rsidRPr="000C2C0F" w:rsidRDefault="000C2C0F" w:rsidP="000C2C0F">
      <w:pPr>
        <w:jc w:val="center"/>
        <w:rPr>
          <w:sz w:val="28"/>
          <w:szCs w:val="28"/>
        </w:rPr>
      </w:pPr>
    </w:p>
    <w:p w14:paraId="14CD2F06" w14:textId="77777777" w:rsidR="000C2C0F" w:rsidRPr="000C2C0F" w:rsidRDefault="000C2C0F" w:rsidP="000C2C0F">
      <w:pPr>
        <w:jc w:val="center"/>
        <w:rPr>
          <w:sz w:val="28"/>
          <w:szCs w:val="28"/>
        </w:rPr>
      </w:pPr>
    </w:p>
    <w:p w14:paraId="1E91B32D" w14:textId="77777777" w:rsidR="000C2C0F" w:rsidRPr="000C2C0F" w:rsidRDefault="000C2C0F" w:rsidP="000C2C0F">
      <w:pPr>
        <w:jc w:val="center"/>
        <w:rPr>
          <w:sz w:val="28"/>
          <w:szCs w:val="28"/>
        </w:rPr>
      </w:pPr>
    </w:p>
    <w:p w14:paraId="56938F73" w14:textId="77777777" w:rsidR="000C2C0F" w:rsidRPr="000C2C0F" w:rsidRDefault="000C2C0F" w:rsidP="000C2C0F">
      <w:pPr>
        <w:jc w:val="center"/>
        <w:rPr>
          <w:sz w:val="28"/>
          <w:szCs w:val="28"/>
        </w:rPr>
      </w:pPr>
    </w:p>
    <w:p w14:paraId="75F32144" w14:textId="77777777" w:rsidR="000C2C0F" w:rsidRPr="000C2C0F" w:rsidRDefault="000C2C0F" w:rsidP="000C2C0F">
      <w:pPr>
        <w:jc w:val="center"/>
        <w:rPr>
          <w:sz w:val="28"/>
          <w:szCs w:val="28"/>
        </w:rPr>
      </w:pPr>
    </w:p>
    <w:p w14:paraId="0B501C87" w14:textId="77777777" w:rsidR="000C2C0F" w:rsidRPr="000C2C0F" w:rsidRDefault="000C2C0F" w:rsidP="000C2C0F">
      <w:pPr>
        <w:jc w:val="center"/>
        <w:rPr>
          <w:sz w:val="28"/>
          <w:szCs w:val="28"/>
        </w:rPr>
      </w:pPr>
    </w:p>
    <w:p w14:paraId="1B630D09" w14:textId="77777777" w:rsidR="000C2C0F" w:rsidRPr="000C2C0F" w:rsidRDefault="000C2C0F" w:rsidP="000C2C0F">
      <w:pPr>
        <w:jc w:val="center"/>
        <w:rPr>
          <w:sz w:val="28"/>
          <w:szCs w:val="28"/>
        </w:rPr>
      </w:pPr>
    </w:p>
    <w:p w14:paraId="41F7C944" w14:textId="77777777" w:rsidR="000C2C0F" w:rsidRPr="000C2C0F" w:rsidRDefault="000C2C0F" w:rsidP="000C2C0F">
      <w:pPr>
        <w:jc w:val="center"/>
        <w:rPr>
          <w:sz w:val="28"/>
          <w:szCs w:val="28"/>
        </w:rPr>
      </w:pPr>
    </w:p>
    <w:p w14:paraId="59F11BFB" w14:textId="77777777" w:rsidR="000C2C0F" w:rsidRPr="000C2C0F" w:rsidRDefault="000C2C0F" w:rsidP="000C2C0F">
      <w:pPr>
        <w:jc w:val="center"/>
        <w:rPr>
          <w:sz w:val="28"/>
          <w:szCs w:val="28"/>
        </w:rPr>
      </w:pPr>
    </w:p>
    <w:p w14:paraId="11CB43B4" w14:textId="77777777" w:rsidR="000C2C0F" w:rsidRPr="000C2C0F" w:rsidRDefault="000C2C0F" w:rsidP="000C2C0F">
      <w:pPr>
        <w:jc w:val="center"/>
        <w:rPr>
          <w:sz w:val="28"/>
          <w:szCs w:val="28"/>
        </w:rPr>
      </w:pPr>
    </w:p>
    <w:p w14:paraId="3DF109DC" w14:textId="77777777" w:rsidR="000C2C0F" w:rsidRPr="000C2C0F" w:rsidRDefault="000C2C0F" w:rsidP="000C2C0F">
      <w:pPr>
        <w:jc w:val="center"/>
        <w:rPr>
          <w:sz w:val="28"/>
          <w:szCs w:val="28"/>
        </w:rPr>
      </w:pPr>
    </w:p>
    <w:p w14:paraId="631422F9" w14:textId="77777777" w:rsidR="000C2C0F" w:rsidRPr="000C2C0F" w:rsidRDefault="000C2C0F" w:rsidP="000C2C0F">
      <w:pPr>
        <w:jc w:val="center"/>
        <w:rPr>
          <w:sz w:val="28"/>
          <w:szCs w:val="28"/>
        </w:rPr>
      </w:pPr>
    </w:p>
    <w:p w14:paraId="168E936F" w14:textId="77777777" w:rsidR="000C2C0F" w:rsidRPr="000C2C0F" w:rsidRDefault="000C2C0F" w:rsidP="000C2C0F">
      <w:pPr>
        <w:jc w:val="center"/>
        <w:rPr>
          <w:sz w:val="28"/>
          <w:szCs w:val="28"/>
        </w:rPr>
      </w:pPr>
    </w:p>
    <w:p w14:paraId="76BACF28" w14:textId="77777777" w:rsidR="000C2C0F" w:rsidRPr="000C2C0F" w:rsidRDefault="000C2C0F" w:rsidP="000C2C0F">
      <w:pPr>
        <w:jc w:val="center"/>
        <w:rPr>
          <w:sz w:val="28"/>
          <w:szCs w:val="28"/>
        </w:rPr>
      </w:pPr>
    </w:p>
    <w:p w14:paraId="77AA1675" w14:textId="77777777" w:rsidR="000C2C0F" w:rsidRPr="000C2C0F" w:rsidRDefault="000C2C0F" w:rsidP="000C2C0F">
      <w:pPr>
        <w:jc w:val="center"/>
        <w:rPr>
          <w:sz w:val="28"/>
          <w:szCs w:val="28"/>
        </w:rPr>
      </w:pPr>
    </w:p>
    <w:p w14:paraId="532C7A1E" w14:textId="77777777" w:rsidR="000C2C0F" w:rsidRPr="000C2C0F" w:rsidRDefault="000C2C0F" w:rsidP="000C2C0F">
      <w:pPr>
        <w:jc w:val="center"/>
        <w:rPr>
          <w:sz w:val="28"/>
          <w:szCs w:val="28"/>
        </w:rPr>
      </w:pPr>
    </w:p>
    <w:p w14:paraId="6C55B53A" w14:textId="77777777" w:rsidR="000C2C0F" w:rsidRPr="000C2C0F" w:rsidRDefault="000C2C0F" w:rsidP="000C2C0F">
      <w:pPr>
        <w:jc w:val="center"/>
        <w:rPr>
          <w:sz w:val="28"/>
          <w:szCs w:val="28"/>
        </w:rPr>
      </w:pPr>
    </w:p>
    <w:p w14:paraId="2F16543A" w14:textId="77777777" w:rsidR="000C2C0F" w:rsidRPr="000C2C0F" w:rsidRDefault="000C2C0F" w:rsidP="000C2C0F">
      <w:pPr>
        <w:spacing w:after="200" w:line="276" w:lineRule="auto"/>
        <w:rPr>
          <w:color w:val="000000"/>
          <w:sz w:val="28"/>
          <w:szCs w:val="28"/>
        </w:rPr>
      </w:pPr>
      <w:r w:rsidRPr="000C2C0F">
        <w:rPr>
          <w:color w:val="000000"/>
          <w:sz w:val="28"/>
          <w:szCs w:val="28"/>
        </w:rPr>
        <w:br w:type="page"/>
      </w:r>
    </w:p>
    <w:p w14:paraId="06AA0D1D" w14:textId="77777777" w:rsidR="000C2C0F" w:rsidRPr="000C2C0F" w:rsidRDefault="000C2C0F" w:rsidP="000C2C0F">
      <w:pPr>
        <w:jc w:val="center"/>
        <w:rPr>
          <w:color w:val="000000"/>
          <w:sz w:val="28"/>
          <w:szCs w:val="28"/>
        </w:rPr>
      </w:pPr>
      <w:r w:rsidRPr="000C2C0F">
        <w:rPr>
          <w:color w:val="000000"/>
          <w:sz w:val="28"/>
          <w:szCs w:val="28"/>
        </w:rPr>
        <w:lastRenderedPageBreak/>
        <w:t>Раздел 3. Перечень плановых мероприятий, направленных на улучшение качества очистки сточных вод</w:t>
      </w:r>
    </w:p>
    <w:p w14:paraId="44C5D56C" w14:textId="77777777" w:rsidR="000C2C0F" w:rsidRPr="000C2C0F" w:rsidRDefault="000C2C0F" w:rsidP="000C2C0F">
      <w:pPr>
        <w:jc w:val="center"/>
        <w:rPr>
          <w:color w:val="000000"/>
          <w:sz w:val="28"/>
          <w:szCs w:val="28"/>
        </w:rPr>
      </w:pPr>
    </w:p>
    <w:tbl>
      <w:tblPr>
        <w:tblStyle w:val="af1"/>
        <w:tblW w:w="10083" w:type="dxa"/>
        <w:tblInd w:w="-431" w:type="dxa"/>
        <w:tblLook w:val="04A0" w:firstRow="1" w:lastRow="0" w:firstColumn="1" w:lastColumn="0" w:noHBand="0" w:noVBand="1"/>
      </w:tblPr>
      <w:tblGrid>
        <w:gridCol w:w="2694"/>
        <w:gridCol w:w="1415"/>
        <w:gridCol w:w="1457"/>
        <w:gridCol w:w="1965"/>
        <w:gridCol w:w="1309"/>
        <w:gridCol w:w="1243"/>
      </w:tblGrid>
      <w:tr w:rsidR="000C2C0F" w:rsidRPr="000C2C0F" w14:paraId="5FA6C94A" w14:textId="77777777" w:rsidTr="00AB34B7">
        <w:trPr>
          <w:trHeight w:val="375"/>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74995970" w14:textId="77777777" w:rsidR="000C2C0F" w:rsidRPr="000C2C0F" w:rsidRDefault="000C2C0F" w:rsidP="000C2C0F">
            <w:pPr>
              <w:jc w:val="center"/>
              <w:rPr>
                <w:color w:val="000000"/>
                <w:sz w:val="28"/>
                <w:szCs w:val="28"/>
              </w:rPr>
            </w:pPr>
            <w:r w:rsidRPr="000C2C0F">
              <w:rPr>
                <w:color w:val="000000"/>
                <w:sz w:val="28"/>
                <w:szCs w:val="28"/>
              </w:rPr>
              <w:t>Наименование мероприятия</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3A090949" w14:textId="77777777" w:rsidR="000C2C0F" w:rsidRPr="000C2C0F" w:rsidRDefault="000C2C0F" w:rsidP="000C2C0F">
            <w:pPr>
              <w:jc w:val="center"/>
              <w:rPr>
                <w:color w:val="000000"/>
                <w:sz w:val="28"/>
                <w:szCs w:val="28"/>
              </w:rPr>
            </w:pPr>
            <w:r w:rsidRPr="000C2C0F">
              <w:rPr>
                <w:color w:val="000000"/>
                <w:sz w:val="28"/>
                <w:szCs w:val="28"/>
              </w:rPr>
              <w:t xml:space="preserve">Срок </w:t>
            </w:r>
            <w:proofErr w:type="spellStart"/>
            <w:r w:rsidRPr="000C2C0F">
              <w:rPr>
                <w:color w:val="000000"/>
                <w:sz w:val="28"/>
                <w:szCs w:val="28"/>
              </w:rPr>
              <w:t>реали-зации</w:t>
            </w:r>
            <w:proofErr w:type="spellEnd"/>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07B60911" w14:textId="77777777" w:rsidR="000C2C0F" w:rsidRPr="000C2C0F" w:rsidRDefault="000C2C0F" w:rsidP="000C2C0F">
            <w:pPr>
              <w:jc w:val="center"/>
              <w:rPr>
                <w:color w:val="000000"/>
                <w:sz w:val="28"/>
                <w:szCs w:val="28"/>
              </w:rPr>
            </w:pPr>
            <w:proofErr w:type="spellStart"/>
            <w:r w:rsidRPr="000C2C0F">
              <w:rPr>
                <w:color w:val="000000"/>
                <w:sz w:val="28"/>
                <w:szCs w:val="28"/>
              </w:rPr>
              <w:t>Финан-совые</w:t>
            </w:r>
            <w:proofErr w:type="spellEnd"/>
            <w:r w:rsidRPr="000C2C0F">
              <w:rPr>
                <w:color w:val="000000"/>
                <w:sz w:val="28"/>
                <w:szCs w:val="28"/>
              </w:rPr>
              <w:t xml:space="preserve"> </w:t>
            </w:r>
            <w:proofErr w:type="gramStart"/>
            <w:r w:rsidRPr="000C2C0F">
              <w:rPr>
                <w:color w:val="000000"/>
                <w:sz w:val="28"/>
                <w:szCs w:val="28"/>
              </w:rPr>
              <w:t>потреб-</w:t>
            </w:r>
            <w:proofErr w:type="spellStart"/>
            <w:r w:rsidRPr="000C2C0F">
              <w:rPr>
                <w:color w:val="000000"/>
                <w:sz w:val="28"/>
                <w:szCs w:val="28"/>
              </w:rPr>
              <w:t>ности</w:t>
            </w:r>
            <w:proofErr w:type="spellEnd"/>
            <w:proofErr w:type="gramEnd"/>
            <w:r w:rsidRPr="000C2C0F">
              <w:rPr>
                <w:color w:val="000000"/>
                <w:sz w:val="28"/>
                <w:szCs w:val="28"/>
              </w:rPr>
              <w:t>, тыс. руб. (с НДС)</w:t>
            </w:r>
          </w:p>
        </w:tc>
        <w:tc>
          <w:tcPr>
            <w:tcW w:w="4517" w:type="dxa"/>
            <w:gridSpan w:val="3"/>
            <w:tcBorders>
              <w:top w:val="single" w:sz="4" w:space="0" w:color="auto"/>
              <w:left w:val="single" w:sz="4" w:space="0" w:color="auto"/>
              <w:bottom w:val="single" w:sz="4" w:space="0" w:color="auto"/>
              <w:right w:val="single" w:sz="4" w:space="0" w:color="auto"/>
            </w:tcBorders>
            <w:hideMark/>
          </w:tcPr>
          <w:p w14:paraId="6D8698F4" w14:textId="77777777" w:rsidR="000C2C0F" w:rsidRPr="000C2C0F" w:rsidRDefault="000C2C0F" w:rsidP="000C2C0F">
            <w:pPr>
              <w:jc w:val="center"/>
              <w:rPr>
                <w:color w:val="000000"/>
                <w:sz w:val="28"/>
                <w:szCs w:val="28"/>
              </w:rPr>
            </w:pPr>
            <w:r w:rsidRPr="000C2C0F">
              <w:rPr>
                <w:color w:val="000000"/>
                <w:sz w:val="28"/>
                <w:szCs w:val="28"/>
              </w:rPr>
              <w:t>Ожидаемый эффект</w:t>
            </w:r>
          </w:p>
        </w:tc>
      </w:tr>
      <w:tr w:rsidR="000C2C0F" w:rsidRPr="000C2C0F" w14:paraId="6C0C1CD1" w14:textId="77777777" w:rsidTr="00AB34B7">
        <w:tc>
          <w:tcPr>
            <w:tcW w:w="0" w:type="auto"/>
            <w:vMerge/>
            <w:tcBorders>
              <w:top w:val="single" w:sz="4" w:space="0" w:color="auto"/>
              <w:left w:val="single" w:sz="4" w:space="0" w:color="auto"/>
              <w:bottom w:val="single" w:sz="4" w:space="0" w:color="auto"/>
              <w:right w:val="single" w:sz="4" w:space="0" w:color="auto"/>
            </w:tcBorders>
            <w:vAlign w:val="center"/>
            <w:hideMark/>
          </w:tcPr>
          <w:p w14:paraId="1C851771" w14:textId="77777777" w:rsidR="000C2C0F" w:rsidRPr="000C2C0F" w:rsidRDefault="000C2C0F" w:rsidP="000C2C0F">
            <w:pPr>
              <w:jc w:val="cente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111AF" w14:textId="77777777" w:rsidR="000C2C0F" w:rsidRPr="000C2C0F" w:rsidRDefault="000C2C0F" w:rsidP="000C2C0F">
            <w:pPr>
              <w:jc w:val="cente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032ED" w14:textId="77777777" w:rsidR="000C2C0F" w:rsidRPr="000C2C0F" w:rsidRDefault="000C2C0F" w:rsidP="000C2C0F">
            <w:pPr>
              <w:jc w:val="center"/>
              <w:rPr>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445E8B75" w14:textId="77777777" w:rsidR="000C2C0F" w:rsidRPr="000C2C0F" w:rsidRDefault="000C2C0F" w:rsidP="000C2C0F">
            <w:pPr>
              <w:jc w:val="center"/>
              <w:rPr>
                <w:color w:val="000000"/>
                <w:sz w:val="28"/>
                <w:szCs w:val="28"/>
              </w:rPr>
            </w:pPr>
            <w:r w:rsidRPr="000C2C0F">
              <w:rPr>
                <w:color w:val="000000"/>
                <w:sz w:val="28"/>
                <w:szCs w:val="28"/>
              </w:rPr>
              <w:t>Наименование показателей</w:t>
            </w:r>
          </w:p>
        </w:tc>
        <w:tc>
          <w:tcPr>
            <w:tcW w:w="1309" w:type="dxa"/>
            <w:tcBorders>
              <w:top w:val="single" w:sz="4" w:space="0" w:color="auto"/>
              <w:left w:val="single" w:sz="4" w:space="0" w:color="auto"/>
              <w:bottom w:val="single" w:sz="4" w:space="0" w:color="auto"/>
              <w:right w:val="single" w:sz="4" w:space="0" w:color="auto"/>
            </w:tcBorders>
            <w:vAlign w:val="center"/>
            <w:hideMark/>
          </w:tcPr>
          <w:p w14:paraId="7A18EDC7" w14:textId="77777777" w:rsidR="000C2C0F" w:rsidRPr="000C2C0F" w:rsidRDefault="000C2C0F" w:rsidP="000C2C0F">
            <w:pPr>
              <w:jc w:val="center"/>
              <w:rPr>
                <w:color w:val="000000"/>
                <w:sz w:val="28"/>
                <w:szCs w:val="28"/>
              </w:rPr>
            </w:pPr>
            <w:r w:rsidRPr="000C2C0F">
              <w:rPr>
                <w:color w:val="000000"/>
                <w:sz w:val="28"/>
                <w:szCs w:val="28"/>
              </w:rPr>
              <w:t>тыс. руб.</w:t>
            </w:r>
          </w:p>
        </w:tc>
        <w:tc>
          <w:tcPr>
            <w:tcW w:w="1243" w:type="dxa"/>
            <w:tcBorders>
              <w:top w:val="single" w:sz="4" w:space="0" w:color="auto"/>
              <w:left w:val="single" w:sz="4" w:space="0" w:color="auto"/>
              <w:bottom w:val="single" w:sz="4" w:space="0" w:color="auto"/>
              <w:right w:val="single" w:sz="4" w:space="0" w:color="auto"/>
            </w:tcBorders>
            <w:vAlign w:val="center"/>
            <w:hideMark/>
          </w:tcPr>
          <w:p w14:paraId="2966E92D" w14:textId="77777777" w:rsidR="000C2C0F" w:rsidRPr="000C2C0F" w:rsidRDefault="000C2C0F" w:rsidP="000C2C0F">
            <w:pPr>
              <w:jc w:val="center"/>
              <w:rPr>
                <w:color w:val="000000"/>
                <w:sz w:val="28"/>
                <w:szCs w:val="28"/>
              </w:rPr>
            </w:pPr>
            <w:r w:rsidRPr="000C2C0F">
              <w:rPr>
                <w:color w:val="000000"/>
                <w:sz w:val="28"/>
                <w:szCs w:val="28"/>
              </w:rPr>
              <w:t>%</w:t>
            </w:r>
          </w:p>
        </w:tc>
      </w:tr>
      <w:tr w:rsidR="000C2C0F" w:rsidRPr="000C2C0F" w14:paraId="349A56F2" w14:textId="77777777" w:rsidTr="00AB34B7">
        <w:tc>
          <w:tcPr>
            <w:tcW w:w="10083" w:type="dxa"/>
            <w:gridSpan w:val="6"/>
            <w:tcBorders>
              <w:top w:val="single" w:sz="4" w:space="0" w:color="auto"/>
              <w:left w:val="single" w:sz="4" w:space="0" w:color="auto"/>
              <w:bottom w:val="single" w:sz="4" w:space="0" w:color="auto"/>
              <w:right w:val="single" w:sz="4" w:space="0" w:color="auto"/>
            </w:tcBorders>
            <w:hideMark/>
          </w:tcPr>
          <w:p w14:paraId="27BA63FB" w14:textId="77777777" w:rsidR="000C2C0F" w:rsidRPr="000C2C0F" w:rsidRDefault="000C2C0F" w:rsidP="000C2C0F">
            <w:pPr>
              <w:ind w:left="360"/>
              <w:jc w:val="center"/>
              <w:rPr>
                <w:color w:val="000000"/>
                <w:sz w:val="28"/>
                <w:szCs w:val="28"/>
              </w:rPr>
            </w:pPr>
            <w:r w:rsidRPr="000C2C0F">
              <w:rPr>
                <w:color w:val="000000"/>
                <w:sz w:val="28"/>
                <w:szCs w:val="28"/>
              </w:rPr>
              <w:t>Водоотведение</w:t>
            </w:r>
          </w:p>
        </w:tc>
      </w:tr>
      <w:tr w:rsidR="000C2C0F" w:rsidRPr="000C2C0F" w14:paraId="002579E2" w14:textId="77777777" w:rsidTr="00AB34B7">
        <w:tc>
          <w:tcPr>
            <w:tcW w:w="2694" w:type="dxa"/>
            <w:tcBorders>
              <w:top w:val="single" w:sz="4" w:space="0" w:color="auto"/>
              <w:left w:val="single" w:sz="4" w:space="0" w:color="auto"/>
              <w:bottom w:val="single" w:sz="4" w:space="0" w:color="auto"/>
              <w:right w:val="single" w:sz="4" w:space="0" w:color="auto"/>
            </w:tcBorders>
            <w:hideMark/>
          </w:tcPr>
          <w:p w14:paraId="200655B0" w14:textId="77777777" w:rsidR="000C2C0F" w:rsidRPr="000C2C0F" w:rsidRDefault="000C2C0F" w:rsidP="000C2C0F">
            <w:pPr>
              <w:jc w:val="center"/>
              <w:rPr>
                <w:color w:val="000000"/>
                <w:sz w:val="28"/>
                <w:szCs w:val="28"/>
              </w:rPr>
            </w:pPr>
            <w:r w:rsidRPr="000C2C0F">
              <w:rPr>
                <w:color w:val="000000"/>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14:paraId="2E11F743" w14:textId="77777777" w:rsidR="000C2C0F" w:rsidRPr="000C2C0F" w:rsidRDefault="000C2C0F" w:rsidP="000C2C0F">
            <w:pPr>
              <w:jc w:val="center"/>
              <w:rPr>
                <w:color w:val="000000"/>
                <w:sz w:val="28"/>
                <w:szCs w:val="28"/>
              </w:rPr>
            </w:pPr>
            <w:r w:rsidRPr="000C2C0F">
              <w:rPr>
                <w:color w:val="000000"/>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14:paraId="02479345" w14:textId="77777777" w:rsidR="000C2C0F" w:rsidRPr="000C2C0F" w:rsidRDefault="000C2C0F" w:rsidP="000C2C0F">
            <w:pPr>
              <w:jc w:val="center"/>
              <w:rPr>
                <w:color w:val="000000"/>
                <w:sz w:val="28"/>
                <w:szCs w:val="28"/>
              </w:rPr>
            </w:pPr>
            <w:r w:rsidRPr="000C2C0F">
              <w:rPr>
                <w:color w:val="000000"/>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0EE96DF3" w14:textId="77777777" w:rsidR="000C2C0F" w:rsidRPr="000C2C0F" w:rsidRDefault="000C2C0F" w:rsidP="000C2C0F">
            <w:pPr>
              <w:jc w:val="center"/>
              <w:rPr>
                <w:color w:val="000000"/>
                <w:sz w:val="28"/>
                <w:szCs w:val="28"/>
              </w:rPr>
            </w:pPr>
            <w:r w:rsidRPr="000C2C0F">
              <w:rPr>
                <w:color w:val="000000"/>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14:paraId="2C2BB961" w14:textId="77777777" w:rsidR="000C2C0F" w:rsidRPr="000C2C0F" w:rsidRDefault="000C2C0F" w:rsidP="000C2C0F">
            <w:pPr>
              <w:jc w:val="center"/>
              <w:rPr>
                <w:color w:val="000000"/>
                <w:sz w:val="28"/>
                <w:szCs w:val="28"/>
              </w:rPr>
            </w:pPr>
            <w:r w:rsidRPr="000C2C0F">
              <w:rPr>
                <w:color w:val="000000"/>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14:paraId="24738E44" w14:textId="77777777" w:rsidR="000C2C0F" w:rsidRPr="000C2C0F" w:rsidRDefault="000C2C0F" w:rsidP="000C2C0F">
            <w:pPr>
              <w:jc w:val="center"/>
              <w:rPr>
                <w:color w:val="000000"/>
                <w:sz w:val="28"/>
                <w:szCs w:val="28"/>
              </w:rPr>
            </w:pPr>
            <w:r w:rsidRPr="000C2C0F">
              <w:rPr>
                <w:color w:val="000000"/>
                <w:sz w:val="28"/>
                <w:szCs w:val="28"/>
              </w:rPr>
              <w:t>-</w:t>
            </w:r>
          </w:p>
        </w:tc>
      </w:tr>
    </w:tbl>
    <w:p w14:paraId="38C188E7" w14:textId="77777777" w:rsidR="000C2C0F" w:rsidRPr="000C2C0F" w:rsidRDefault="000C2C0F" w:rsidP="000C2C0F">
      <w:pPr>
        <w:jc w:val="center"/>
        <w:rPr>
          <w:sz w:val="28"/>
          <w:szCs w:val="28"/>
        </w:rPr>
      </w:pPr>
    </w:p>
    <w:p w14:paraId="73ADC96D" w14:textId="77777777" w:rsidR="000C2C0F" w:rsidRPr="000C2C0F" w:rsidRDefault="000C2C0F" w:rsidP="000C2C0F">
      <w:pPr>
        <w:jc w:val="center"/>
        <w:rPr>
          <w:sz w:val="28"/>
          <w:szCs w:val="28"/>
        </w:rPr>
      </w:pPr>
    </w:p>
    <w:p w14:paraId="6D155C12" w14:textId="77777777" w:rsidR="000C2C0F" w:rsidRPr="000C2C0F" w:rsidRDefault="000C2C0F" w:rsidP="000C2C0F">
      <w:pPr>
        <w:jc w:val="center"/>
        <w:rPr>
          <w:sz w:val="28"/>
          <w:szCs w:val="28"/>
        </w:rPr>
      </w:pPr>
    </w:p>
    <w:p w14:paraId="677A19F2" w14:textId="77777777" w:rsidR="000C2C0F" w:rsidRPr="000C2C0F" w:rsidRDefault="000C2C0F" w:rsidP="000C2C0F">
      <w:pPr>
        <w:jc w:val="center"/>
        <w:rPr>
          <w:sz w:val="28"/>
          <w:szCs w:val="28"/>
        </w:rPr>
      </w:pPr>
    </w:p>
    <w:p w14:paraId="5242390C" w14:textId="77777777" w:rsidR="000C2C0F" w:rsidRPr="000C2C0F" w:rsidRDefault="000C2C0F" w:rsidP="000C2C0F">
      <w:pPr>
        <w:jc w:val="center"/>
        <w:rPr>
          <w:sz w:val="28"/>
          <w:szCs w:val="28"/>
        </w:rPr>
      </w:pPr>
    </w:p>
    <w:p w14:paraId="51935CEC" w14:textId="77777777" w:rsidR="000C2C0F" w:rsidRPr="000C2C0F" w:rsidRDefault="000C2C0F" w:rsidP="000C2C0F">
      <w:pPr>
        <w:jc w:val="center"/>
        <w:rPr>
          <w:sz w:val="28"/>
          <w:szCs w:val="28"/>
        </w:rPr>
      </w:pPr>
    </w:p>
    <w:p w14:paraId="1D60A23A" w14:textId="77777777" w:rsidR="000C2C0F" w:rsidRPr="000C2C0F" w:rsidRDefault="000C2C0F" w:rsidP="000C2C0F">
      <w:pPr>
        <w:jc w:val="center"/>
        <w:rPr>
          <w:sz w:val="28"/>
          <w:szCs w:val="28"/>
        </w:rPr>
      </w:pPr>
    </w:p>
    <w:p w14:paraId="1F3C5268" w14:textId="77777777" w:rsidR="000C2C0F" w:rsidRPr="000C2C0F" w:rsidRDefault="000C2C0F" w:rsidP="000C2C0F">
      <w:pPr>
        <w:jc w:val="center"/>
        <w:rPr>
          <w:sz w:val="28"/>
          <w:szCs w:val="28"/>
        </w:rPr>
      </w:pPr>
    </w:p>
    <w:p w14:paraId="68321042" w14:textId="77777777" w:rsidR="000C2C0F" w:rsidRPr="000C2C0F" w:rsidRDefault="000C2C0F" w:rsidP="000C2C0F">
      <w:pPr>
        <w:jc w:val="center"/>
        <w:rPr>
          <w:sz w:val="28"/>
          <w:szCs w:val="28"/>
        </w:rPr>
      </w:pPr>
    </w:p>
    <w:p w14:paraId="63A6A1D2" w14:textId="77777777" w:rsidR="000C2C0F" w:rsidRPr="000C2C0F" w:rsidRDefault="000C2C0F" w:rsidP="000C2C0F">
      <w:pPr>
        <w:jc w:val="center"/>
        <w:rPr>
          <w:sz w:val="28"/>
          <w:szCs w:val="28"/>
        </w:rPr>
      </w:pPr>
    </w:p>
    <w:p w14:paraId="0A9ADA12" w14:textId="77777777" w:rsidR="000C2C0F" w:rsidRPr="000C2C0F" w:rsidRDefault="000C2C0F" w:rsidP="000C2C0F">
      <w:pPr>
        <w:jc w:val="center"/>
        <w:rPr>
          <w:sz w:val="28"/>
          <w:szCs w:val="28"/>
        </w:rPr>
      </w:pPr>
    </w:p>
    <w:p w14:paraId="71ACA3C7" w14:textId="77777777" w:rsidR="000C2C0F" w:rsidRPr="000C2C0F" w:rsidRDefault="000C2C0F" w:rsidP="000C2C0F">
      <w:pPr>
        <w:jc w:val="center"/>
        <w:rPr>
          <w:sz w:val="28"/>
          <w:szCs w:val="28"/>
        </w:rPr>
      </w:pPr>
    </w:p>
    <w:p w14:paraId="0713EED3" w14:textId="77777777" w:rsidR="000C2C0F" w:rsidRPr="000C2C0F" w:rsidRDefault="000C2C0F" w:rsidP="000C2C0F">
      <w:pPr>
        <w:jc w:val="center"/>
        <w:rPr>
          <w:sz w:val="28"/>
          <w:szCs w:val="28"/>
        </w:rPr>
      </w:pPr>
    </w:p>
    <w:p w14:paraId="22BDCCED" w14:textId="77777777" w:rsidR="000C2C0F" w:rsidRPr="000C2C0F" w:rsidRDefault="000C2C0F" w:rsidP="000C2C0F">
      <w:pPr>
        <w:jc w:val="center"/>
        <w:rPr>
          <w:sz w:val="28"/>
          <w:szCs w:val="28"/>
        </w:rPr>
      </w:pPr>
    </w:p>
    <w:p w14:paraId="666B6362" w14:textId="77777777" w:rsidR="000C2C0F" w:rsidRPr="000C2C0F" w:rsidRDefault="000C2C0F" w:rsidP="000C2C0F">
      <w:pPr>
        <w:jc w:val="center"/>
        <w:rPr>
          <w:sz w:val="28"/>
          <w:szCs w:val="28"/>
        </w:rPr>
      </w:pPr>
    </w:p>
    <w:p w14:paraId="40D084C9" w14:textId="77777777" w:rsidR="000C2C0F" w:rsidRPr="000C2C0F" w:rsidRDefault="000C2C0F" w:rsidP="000C2C0F">
      <w:pPr>
        <w:jc w:val="center"/>
        <w:rPr>
          <w:sz w:val="28"/>
          <w:szCs w:val="28"/>
        </w:rPr>
      </w:pPr>
    </w:p>
    <w:p w14:paraId="1A82F939" w14:textId="77777777" w:rsidR="000C2C0F" w:rsidRPr="000C2C0F" w:rsidRDefault="000C2C0F" w:rsidP="000C2C0F">
      <w:pPr>
        <w:jc w:val="center"/>
        <w:rPr>
          <w:sz w:val="28"/>
          <w:szCs w:val="28"/>
        </w:rPr>
      </w:pPr>
    </w:p>
    <w:p w14:paraId="2D9FD042" w14:textId="77777777" w:rsidR="000C2C0F" w:rsidRPr="000C2C0F" w:rsidRDefault="000C2C0F" w:rsidP="000C2C0F">
      <w:pPr>
        <w:jc w:val="center"/>
        <w:rPr>
          <w:sz w:val="28"/>
          <w:szCs w:val="28"/>
        </w:rPr>
      </w:pPr>
    </w:p>
    <w:p w14:paraId="67053191" w14:textId="77777777" w:rsidR="000C2C0F" w:rsidRPr="000C2C0F" w:rsidRDefault="000C2C0F" w:rsidP="000C2C0F">
      <w:pPr>
        <w:jc w:val="center"/>
        <w:rPr>
          <w:sz w:val="28"/>
          <w:szCs w:val="28"/>
        </w:rPr>
      </w:pPr>
    </w:p>
    <w:p w14:paraId="4D4B6D5A" w14:textId="77777777" w:rsidR="000C2C0F" w:rsidRPr="000C2C0F" w:rsidRDefault="000C2C0F" w:rsidP="000C2C0F">
      <w:pPr>
        <w:jc w:val="center"/>
        <w:rPr>
          <w:sz w:val="28"/>
          <w:szCs w:val="28"/>
        </w:rPr>
      </w:pPr>
    </w:p>
    <w:p w14:paraId="61AF0231" w14:textId="77777777" w:rsidR="000C2C0F" w:rsidRPr="000C2C0F" w:rsidRDefault="000C2C0F" w:rsidP="000C2C0F">
      <w:pPr>
        <w:jc w:val="center"/>
        <w:rPr>
          <w:sz w:val="28"/>
          <w:szCs w:val="28"/>
        </w:rPr>
      </w:pPr>
    </w:p>
    <w:p w14:paraId="11F3EC3E" w14:textId="77777777" w:rsidR="000C2C0F" w:rsidRPr="000C2C0F" w:rsidRDefault="000C2C0F" w:rsidP="000C2C0F">
      <w:pPr>
        <w:jc w:val="center"/>
        <w:rPr>
          <w:sz w:val="28"/>
          <w:szCs w:val="28"/>
        </w:rPr>
      </w:pPr>
    </w:p>
    <w:p w14:paraId="55BAC337" w14:textId="77777777" w:rsidR="000C2C0F" w:rsidRPr="000C2C0F" w:rsidRDefault="000C2C0F" w:rsidP="000C2C0F">
      <w:pPr>
        <w:jc w:val="center"/>
        <w:rPr>
          <w:sz w:val="28"/>
          <w:szCs w:val="28"/>
        </w:rPr>
      </w:pPr>
    </w:p>
    <w:p w14:paraId="78DFF3C3" w14:textId="77777777" w:rsidR="000C2C0F" w:rsidRPr="000C2C0F" w:rsidRDefault="000C2C0F" w:rsidP="000C2C0F">
      <w:pPr>
        <w:jc w:val="center"/>
        <w:rPr>
          <w:sz w:val="28"/>
          <w:szCs w:val="28"/>
        </w:rPr>
      </w:pPr>
    </w:p>
    <w:p w14:paraId="4297776D" w14:textId="77777777" w:rsidR="000C2C0F" w:rsidRPr="000C2C0F" w:rsidRDefault="000C2C0F" w:rsidP="000C2C0F">
      <w:pPr>
        <w:jc w:val="center"/>
        <w:rPr>
          <w:sz w:val="28"/>
          <w:szCs w:val="28"/>
        </w:rPr>
      </w:pPr>
    </w:p>
    <w:p w14:paraId="47CD668A" w14:textId="77777777" w:rsidR="000C2C0F" w:rsidRPr="000C2C0F" w:rsidRDefault="000C2C0F" w:rsidP="000C2C0F">
      <w:pPr>
        <w:jc w:val="center"/>
        <w:rPr>
          <w:sz w:val="28"/>
          <w:szCs w:val="28"/>
        </w:rPr>
      </w:pPr>
    </w:p>
    <w:p w14:paraId="2DE3A316" w14:textId="77777777" w:rsidR="000C2C0F" w:rsidRPr="000C2C0F" w:rsidRDefault="000C2C0F" w:rsidP="000C2C0F">
      <w:pPr>
        <w:jc w:val="center"/>
        <w:rPr>
          <w:sz w:val="28"/>
          <w:szCs w:val="28"/>
        </w:rPr>
      </w:pPr>
    </w:p>
    <w:p w14:paraId="10F44C80" w14:textId="77777777" w:rsidR="000C2C0F" w:rsidRPr="000C2C0F" w:rsidRDefault="000C2C0F" w:rsidP="000C2C0F">
      <w:pPr>
        <w:jc w:val="center"/>
        <w:rPr>
          <w:sz w:val="28"/>
          <w:szCs w:val="28"/>
        </w:rPr>
      </w:pPr>
    </w:p>
    <w:p w14:paraId="0727853F" w14:textId="77777777" w:rsidR="000C2C0F" w:rsidRPr="000C2C0F" w:rsidRDefault="000C2C0F" w:rsidP="000C2C0F">
      <w:pPr>
        <w:jc w:val="center"/>
        <w:rPr>
          <w:sz w:val="28"/>
          <w:szCs w:val="28"/>
        </w:rPr>
      </w:pPr>
    </w:p>
    <w:p w14:paraId="122F84F3" w14:textId="77777777" w:rsidR="000C2C0F" w:rsidRPr="000C2C0F" w:rsidRDefault="000C2C0F" w:rsidP="000C2C0F">
      <w:pPr>
        <w:jc w:val="center"/>
        <w:rPr>
          <w:sz w:val="28"/>
          <w:szCs w:val="28"/>
        </w:rPr>
      </w:pPr>
    </w:p>
    <w:p w14:paraId="440C278F" w14:textId="77777777" w:rsidR="000C2C0F" w:rsidRPr="000C2C0F" w:rsidRDefault="000C2C0F" w:rsidP="000C2C0F">
      <w:pPr>
        <w:jc w:val="center"/>
        <w:rPr>
          <w:sz w:val="28"/>
          <w:szCs w:val="28"/>
        </w:rPr>
      </w:pPr>
    </w:p>
    <w:p w14:paraId="21566527" w14:textId="77777777" w:rsidR="000C2C0F" w:rsidRPr="000C2C0F" w:rsidRDefault="000C2C0F" w:rsidP="000C2C0F">
      <w:pPr>
        <w:spacing w:after="200" w:line="276" w:lineRule="auto"/>
        <w:rPr>
          <w:sz w:val="28"/>
          <w:szCs w:val="28"/>
        </w:rPr>
      </w:pPr>
      <w:r w:rsidRPr="000C2C0F">
        <w:rPr>
          <w:sz w:val="28"/>
          <w:szCs w:val="28"/>
        </w:rPr>
        <w:br w:type="page"/>
      </w:r>
    </w:p>
    <w:p w14:paraId="0A735898" w14:textId="77777777" w:rsidR="000C2C0F" w:rsidRPr="000C2C0F" w:rsidRDefault="000C2C0F" w:rsidP="000C2C0F">
      <w:pPr>
        <w:jc w:val="center"/>
        <w:rPr>
          <w:color w:val="000000"/>
          <w:sz w:val="28"/>
          <w:szCs w:val="28"/>
        </w:rPr>
      </w:pPr>
      <w:r w:rsidRPr="000C2C0F">
        <w:rPr>
          <w:color w:val="000000"/>
          <w:sz w:val="28"/>
          <w:szCs w:val="28"/>
        </w:rPr>
        <w:lastRenderedPageBreak/>
        <w:t>Раздел 4. Перечень плановых мероприятий по энергосбережению и повышению энергетической эффективности водоотведения</w:t>
      </w:r>
    </w:p>
    <w:p w14:paraId="061A8761" w14:textId="77777777" w:rsidR="000C2C0F" w:rsidRPr="000C2C0F" w:rsidRDefault="000C2C0F" w:rsidP="000C2C0F">
      <w:pPr>
        <w:jc w:val="center"/>
        <w:rPr>
          <w:color w:val="000000"/>
          <w:sz w:val="28"/>
          <w:szCs w:val="28"/>
        </w:rPr>
      </w:pPr>
    </w:p>
    <w:tbl>
      <w:tblPr>
        <w:tblStyle w:val="af1"/>
        <w:tblW w:w="10083" w:type="dxa"/>
        <w:tblInd w:w="-431" w:type="dxa"/>
        <w:tblLook w:val="04A0" w:firstRow="1" w:lastRow="0" w:firstColumn="1" w:lastColumn="0" w:noHBand="0" w:noVBand="1"/>
      </w:tblPr>
      <w:tblGrid>
        <w:gridCol w:w="2694"/>
        <w:gridCol w:w="1415"/>
        <w:gridCol w:w="1457"/>
        <w:gridCol w:w="1965"/>
        <w:gridCol w:w="1309"/>
        <w:gridCol w:w="1243"/>
      </w:tblGrid>
      <w:tr w:rsidR="000C2C0F" w:rsidRPr="000C2C0F" w14:paraId="254EFDF9" w14:textId="77777777" w:rsidTr="00AB34B7">
        <w:trPr>
          <w:trHeight w:val="375"/>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42C844A4" w14:textId="77777777" w:rsidR="000C2C0F" w:rsidRPr="000C2C0F" w:rsidRDefault="000C2C0F" w:rsidP="000C2C0F">
            <w:pPr>
              <w:jc w:val="center"/>
              <w:rPr>
                <w:color w:val="000000"/>
                <w:sz w:val="28"/>
                <w:szCs w:val="28"/>
              </w:rPr>
            </w:pPr>
            <w:r w:rsidRPr="000C2C0F">
              <w:rPr>
                <w:color w:val="000000"/>
                <w:sz w:val="28"/>
                <w:szCs w:val="28"/>
              </w:rPr>
              <w:t>Наименование мероприятия</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17FE2E75" w14:textId="77777777" w:rsidR="000C2C0F" w:rsidRPr="000C2C0F" w:rsidRDefault="000C2C0F" w:rsidP="000C2C0F">
            <w:pPr>
              <w:jc w:val="center"/>
              <w:rPr>
                <w:color w:val="000000"/>
                <w:sz w:val="28"/>
                <w:szCs w:val="28"/>
              </w:rPr>
            </w:pPr>
            <w:r w:rsidRPr="000C2C0F">
              <w:rPr>
                <w:color w:val="000000"/>
                <w:sz w:val="28"/>
                <w:szCs w:val="28"/>
              </w:rPr>
              <w:t xml:space="preserve">Срок </w:t>
            </w:r>
            <w:proofErr w:type="spellStart"/>
            <w:r w:rsidRPr="000C2C0F">
              <w:rPr>
                <w:color w:val="000000"/>
                <w:sz w:val="28"/>
                <w:szCs w:val="28"/>
              </w:rPr>
              <w:t>реали-зации</w:t>
            </w:r>
            <w:proofErr w:type="spellEnd"/>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0D49010B" w14:textId="77777777" w:rsidR="000C2C0F" w:rsidRPr="000C2C0F" w:rsidRDefault="000C2C0F" w:rsidP="000C2C0F">
            <w:pPr>
              <w:jc w:val="center"/>
              <w:rPr>
                <w:color w:val="000000"/>
                <w:sz w:val="28"/>
                <w:szCs w:val="28"/>
              </w:rPr>
            </w:pPr>
            <w:proofErr w:type="spellStart"/>
            <w:r w:rsidRPr="000C2C0F">
              <w:rPr>
                <w:color w:val="000000"/>
                <w:sz w:val="28"/>
                <w:szCs w:val="28"/>
              </w:rPr>
              <w:t>Финан-совые</w:t>
            </w:r>
            <w:proofErr w:type="spellEnd"/>
            <w:r w:rsidRPr="000C2C0F">
              <w:rPr>
                <w:color w:val="000000"/>
                <w:sz w:val="28"/>
                <w:szCs w:val="28"/>
              </w:rPr>
              <w:t xml:space="preserve"> </w:t>
            </w:r>
            <w:proofErr w:type="gramStart"/>
            <w:r w:rsidRPr="000C2C0F">
              <w:rPr>
                <w:color w:val="000000"/>
                <w:sz w:val="28"/>
                <w:szCs w:val="28"/>
              </w:rPr>
              <w:t>потреб-</w:t>
            </w:r>
            <w:proofErr w:type="spellStart"/>
            <w:r w:rsidRPr="000C2C0F">
              <w:rPr>
                <w:color w:val="000000"/>
                <w:sz w:val="28"/>
                <w:szCs w:val="28"/>
              </w:rPr>
              <w:t>ности</w:t>
            </w:r>
            <w:proofErr w:type="spellEnd"/>
            <w:proofErr w:type="gramEnd"/>
            <w:r w:rsidRPr="000C2C0F">
              <w:rPr>
                <w:color w:val="000000"/>
                <w:sz w:val="28"/>
                <w:szCs w:val="28"/>
              </w:rPr>
              <w:t>, тыс. руб. (с НДС)</w:t>
            </w:r>
          </w:p>
        </w:tc>
        <w:tc>
          <w:tcPr>
            <w:tcW w:w="4517" w:type="dxa"/>
            <w:gridSpan w:val="3"/>
            <w:tcBorders>
              <w:top w:val="single" w:sz="4" w:space="0" w:color="auto"/>
              <w:left w:val="single" w:sz="4" w:space="0" w:color="auto"/>
              <w:bottom w:val="single" w:sz="4" w:space="0" w:color="auto"/>
              <w:right w:val="single" w:sz="4" w:space="0" w:color="auto"/>
            </w:tcBorders>
            <w:hideMark/>
          </w:tcPr>
          <w:p w14:paraId="44B9C1DC" w14:textId="77777777" w:rsidR="000C2C0F" w:rsidRPr="000C2C0F" w:rsidRDefault="000C2C0F" w:rsidP="000C2C0F">
            <w:pPr>
              <w:jc w:val="center"/>
              <w:rPr>
                <w:color w:val="000000"/>
                <w:sz w:val="28"/>
                <w:szCs w:val="28"/>
              </w:rPr>
            </w:pPr>
            <w:r w:rsidRPr="000C2C0F">
              <w:rPr>
                <w:color w:val="000000"/>
                <w:sz w:val="28"/>
                <w:szCs w:val="28"/>
              </w:rPr>
              <w:t>Ожидаемый эффект</w:t>
            </w:r>
          </w:p>
        </w:tc>
      </w:tr>
      <w:tr w:rsidR="000C2C0F" w:rsidRPr="000C2C0F" w14:paraId="67060FCA" w14:textId="77777777" w:rsidTr="00AB34B7">
        <w:tc>
          <w:tcPr>
            <w:tcW w:w="0" w:type="auto"/>
            <w:vMerge/>
            <w:tcBorders>
              <w:top w:val="single" w:sz="4" w:space="0" w:color="auto"/>
              <w:left w:val="single" w:sz="4" w:space="0" w:color="auto"/>
              <w:bottom w:val="single" w:sz="4" w:space="0" w:color="auto"/>
              <w:right w:val="single" w:sz="4" w:space="0" w:color="auto"/>
            </w:tcBorders>
            <w:vAlign w:val="center"/>
            <w:hideMark/>
          </w:tcPr>
          <w:p w14:paraId="62720642" w14:textId="77777777" w:rsidR="000C2C0F" w:rsidRPr="000C2C0F" w:rsidRDefault="000C2C0F" w:rsidP="000C2C0F">
            <w:pPr>
              <w:jc w:val="cente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66F2C9" w14:textId="77777777" w:rsidR="000C2C0F" w:rsidRPr="000C2C0F" w:rsidRDefault="000C2C0F" w:rsidP="000C2C0F">
            <w:pPr>
              <w:jc w:val="cente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7CD692" w14:textId="77777777" w:rsidR="000C2C0F" w:rsidRPr="000C2C0F" w:rsidRDefault="000C2C0F" w:rsidP="000C2C0F">
            <w:pPr>
              <w:jc w:val="center"/>
              <w:rPr>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1B4078CE" w14:textId="77777777" w:rsidR="000C2C0F" w:rsidRPr="000C2C0F" w:rsidRDefault="000C2C0F" w:rsidP="000C2C0F">
            <w:pPr>
              <w:jc w:val="center"/>
              <w:rPr>
                <w:color w:val="000000"/>
                <w:sz w:val="28"/>
                <w:szCs w:val="28"/>
              </w:rPr>
            </w:pPr>
            <w:r w:rsidRPr="000C2C0F">
              <w:rPr>
                <w:color w:val="000000"/>
                <w:sz w:val="28"/>
                <w:szCs w:val="28"/>
              </w:rPr>
              <w:t>Наименование показателей</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367418B" w14:textId="77777777" w:rsidR="000C2C0F" w:rsidRPr="000C2C0F" w:rsidRDefault="000C2C0F" w:rsidP="000C2C0F">
            <w:pPr>
              <w:jc w:val="center"/>
              <w:rPr>
                <w:color w:val="000000"/>
                <w:sz w:val="28"/>
                <w:szCs w:val="28"/>
              </w:rPr>
            </w:pPr>
            <w:r w:rsidRPr="000C2C0F">
              <w:rPr>
                <w:color w:val="000000"/>
                <w:sz w:val="28"/>
                <w:szCs w:val="28"/>
              </w:rPr>
              <w:t>тыс. руб.</w:t>
            </w:r>
          </w:p>
        </w:tc>
        <w:tc>
          <w:tcPr>
            <w:tcW w:w="1243" w:type="dxa"/>
            <w:tcBorders>
              <w:top w:val="single" w:sz="4" w:space="0" w:color="auto"/>
              <w:left w:val="single" w:sz="4" w:space="0" w:color="auto"/>
              <w:bottom w:val="single" w:sz="4" w:space="0" w:color="auto"/>
              <w:right w:val="single" w:sz="4" w:space="0" w:color="auto"/>
            </w:tcBorders>
            <w:vAlign w:val="center"/>
            <w:hideMark/>
          </w:tcPr>
          <w:p w14:paraId="7B4A28A4" w14:textId="77777777" w:rsidR="000C2C0F" w:rsidRPr="000C2C0F" w:rsidRDefault="000C2C0F" w:rsidP="000C2C0F">
            <w:pPr>
              <w:jc w:val="center"/>
              <w:rPr>
                <w:color w:val="000000"/>
                <w:sz w:val="28"/>
                <w:szCs w:val="28"/>
              </w:rPr>
            </w:pPr>
            <w:r w:rsidRPr="000C2C0F">
              <w:rPr>
                <w:color w:val="000000"/>
                <w:sz w:val="28"/>
                <w:szCs w:val="28"/>
              </w:rPr>
              <w:t>%</w:t>
            </w:r>
          </w:p>
        </w:tc>
      </w:tr>
      <w:tr w:rsidR="000C2C0F" w:rsidRPr="000C2C0F" w14:paraId="725BB644" w14:textId="77777777" w:rsidTr="00AB34B7">
        <w:tc>
          <w:tcPr>
            <w:tcW w:w="10083" w:type="dxa"/>
            <w:gridSpan w:val="6"/>
            <w:tcBorders>
              <w:top w:val="single" w:sz="4" w:space="0" w:color="auto"/>
              <w:left w:val="single" w:sz="4" w:space="0" w:color="auto"/>
              <w:bottom w:val="single" w:sz="4" w:space="0" w:color="auto"/>
              <w:right w:val="single" w:sz="4" w:space="0" w:color="auto"/>
            </w:tcBorders>
            <w:hideMark/>
          </w:tcPr>
          <w:p w14:paraId="6E98AE18" w14:textId="77777777" w:rsidR="000C2C0F" w:rsidRPr="000C2C0F" w:rsidRDefault="000C2C0F" w:rsidP="000C2C0F">
            <w:pPr>
              <w:ind w:left="31" w:firstLine="284"/>
              <w:jc w:val="center"/>
              <w:rPr>
                <w:color w:val="000000"/>
                <w:sz w:val="28"/>
                <w:szCs w:val="28"/>
              </w:rPr>
            </w:pPr>
            <w:r w:rsidRPr="000C2C0F">
              <w:rPr>
                <w:color w:val="000000"/>
                <w:sz w:val="28"/>
                <w:szCs w:val="28"/>
              </w:rPr>
              <w:t>Водоотведение</w:t>
            </w:r>
          </w:p>
        </w:tc>
      </w:tr>
      <w:tr w:rsidR="000C2C0F" w:rsidRPr="000C2C0F" w14:paraId="19BD8248" w14:textId="77777777" w:rsidTr="00AB34B7">
        <w:tc>
          <w:tcPr>
            <w:tcW w:w="2694" w:type="dxa"/>
            <w:tcBorders>
              <w:top w:val="single" w:sz="4" w:space="0" w:color="auto"/>
              <w:left w:val="single" w:sz="4" w:space="0" w:color="auto"/>
              <w:bottom w:val="single" w:sz="4" w:space="0" w:color="auto"/>
              <w:right w:val="single" w:sz="4" w:space="0" w:color="auto"/>
            </w:tcBorders>
            <w:hideMark/>
          </w:tcPr>
          <w:p w14:paraId="436C501B" w14:textId="77777777" w:rsidR="000C2C0F" w:rsidRPr="000C2C0F" w:rsidRDefault="000C2C0F" w:rsidP="000C2C0F">
            <w:pPr>
              <w:jc w:val="center"/>
              <w:rPr>
                <w:color w:val="000000"/>
                <w:sz w:val="28"/>
                <w:szCs w:val="28"/>
              </w:rPr>
            </w:pPr>
            <w:r w:rsidRPr="000C2C0F">
              <w:rPr>
                <w:color w:val="000000"/>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14:paraId="2D49E9F6" w14:textId="77777777" w:rsidR="000C2C0F" w:rsidRPr="000C2C0F" w:rsidRDefault="000C2C0F" w:rsidP="000C2C0F">
            <w:pPr>
              <w:jc w:val="center"/>
              <w:rPr>
                <w:color w:val="000000"/>
                <w:sz w:val="28"/>
                <w:szCs w:val="28"/>
              </w:rPr>
            </w:pPr>
            <w:r w:rsidRPr="000C2C0F">
              <w:rPr>
                <w:color w:val="000000"/>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14:paraId="07A14728" w14:textId="77777777" w:rsidR="000C2C0F" w:rsidRPr="000C2C0F" w:rsidRDefault="000C2C0F" w:rsidP="000C2C0F">
            <w:pPr>
              <w:jc w:val="center"/>
              <w:rPr>
                <w:color w:val="000000"/>
                <w:sz w:val="28"/>
                <w:szCs w:val="28"/>
              </w:rPr>
            </w:pPr>
            <w:r w:rsidRPr="000C2C0F">
              <w:rPr>
                <w:color w:val="000000"/>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51337344" w14:textId="77777777" w:rsidR="000C2C0F" w:rsidRPr="000C2C0F" w:rsidRDefault="000C2C0F" w:rsidP="000C2C0F">
            <w:pPr>
              <w:jc w:val="center"/>
              <w:rPr>
                <w:color w:val="000000"/>
                <w:sz w:val="28"/>
                <w:szCs w:val="28"/>
              </w:rPr>
            </w:pPr>
            <w:r w:rsidRPr="000C2C0F">
              <w:rPr>
                <w:color w:val="000000"/>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14:paraId="3DD9D836" w14:textId="77777777" w:rsidR="000C2C0F" w:rsidRPr="000C2C0F" w:rsidRDefault="000C2C0F" w:rsidP="000C2C0F">
            <w:pPr>
              <w:jc w:val="center"/>
              <w:rPr>
                <w:color w:val="000000"/>
                <w:sz w:val="28"/>
                <w:szCs w:val="28"/>
              </w:rPr>
            </w:pPr>
            <w:r w:rsidRPr="000C2C0F">
              <w:rPr>
                <w:color w:val="000000"/>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14:paraId="694867A8" w14:textId="77777777" w:rsidR="000C2C0F" w:rsidRPr="000C2C0F" w:rsidRDefault="000C2C0F" w:rsidP="000C2C0F">
            <w:pPr>
              <w:jc w:val="center"/>
              <w:rPr>
                <w:color w:val="000000"/>
                <w:sz w:val="28"/>
                <w:szCs w:val="28"/>
              </w:rPr>
            </w:pPr>
            <w:r w:rsidRPr="000C2C0F">
              <w:rPr>
                <w:color w:val="000000"/>
                <w:sz w:val="28"/>
                <w:szCs w:val="28"/>
              </w:rPr>
              <w:t>-</w:t>
            </w:r>
          </w:p>
        </w:tc>
      </w:tr>
    </w:tbl>
    <w:p w14:paraId="163BCD5D" w14:textId="77777777" w:rsidR="000C2C0F" w:rsidRPr="000C2C0F" w:rsidRDefault="000C2C0F" w:rsidP="000C2C0F">
      <w:pPr>
        <w:jc w:val="center"/>
        <w:rPr>
          <w:color w:val="000000"/>
          <w:sz w:val="28"/>
          <w:szCs w:val="28"/>
        </w:rPr>
      </w:pPr>
    </w:p>
    <w:p w14:paraId="0F422E06" w14:textId="77777777" w:rsidR="000C2C0F" w:rsidRPr="000C2C0F" w:rsidRDefault="000C2C0F" w:rsidP="000C2C0F">
      <w:pPr>
        <w:jc w:val="center"/>
        <w:rPr>
          <w:color w:val="000000"/>
          <w:sz w:val="28"/>
          <w:szCs w:val="28"/>
        </w:rPr>
      </w:pPr>
    </w:p>
    <w:p w14:paraId="78EC495C" w14:textId="77777777" w:rsidR="000C2C0F" w:rsidRPr="000C2C0F" w:rsidRDefault="000C2C0F" w:rsidP="000C2C0F">
      <w:pPr>
        <w:jc w:val="center"/>
        <w:rPr>
          <w:color w:val="000000"/>
          <w:sz w:val="28"/>
          <w:szCs w:val="28"/>
        </w:rPr>
      </w:pPr>
    </w:p>
    <w:p w14:paraId="1BC73C92" w14:textId="77777777" w:rsidR="000C2C0F" w:rsidRPr="000C2C0F" w:rsidRDefault="000C2C0F" w:rsidP="000C2C0F">
      <w:pPr>
        <w:jc w:val="center"/>
        <w:rPr>
          <w:sz w:val="28"/>
          <w:szCs w:val="28"/>
        </w:rPr>
      </w:pPr>
    </w:p>
    <w:p w14:paraId="456B611D" w14:textId="77777777" w:rsidR="000C2C0F" w:rsidRPr="000C2C0F" w:rsidRDefault="000C2C0F" w:rsidP="000C2C0F">
      <w:pPr>
        <w:jc w:val="center"/>
        <w:rPr>
          <w:sz w:val="28"/>
          <w:szCs w:val="28"/>
        </w:rPr>
      </w:pPr>
    </w:p>
    <w:p w14:paraId="43797897" w14:textId="77777777" w:rsidR="000C2C0F" w:rsidRPr="000C2C0F" w:rsidRDefault="000C2C0F" w:rsidP="000C2C0F">
      <w:pPr>
        <w:jc w:val="center"/>
        <w:rPr>
          <w:sz w:val="28"/>
          <w:szCs w:val="28"/>
        </w:rPr>
      </w:pPr>
    </w:p>
    <w:p w14:paraId="261417A4" w14:textId="77777777" w:rsidR="000C2C0F" w:rsidRPr="000C2C0F" w:rsidRDefault="000C2C0F" w:rsidP="000C2C0F">
      <w:pPr>
        <w:jc w:val="center"/>
        <w:rPr>
          <w:sz w:val="28"/>
          <w:szCs w:val="28"/>
        </w:rPr>
      </w:pPr>
    </w:p>
    <w:p w14:paraId="6BDBBFCC" w14:textId="77777777" w:rsidR="000C2C0F" w:rsidRPr="000C2C0F" w:rsidRDefault="000C2C0F" w:rsidP="000C2C0F">
      <w:pPr>
        <w:jc w:val="center"/>
        <w:rPr>
          <w:sz w:val="28"/>
          <w:szCs w:val="28"/>
        </w:rPr>
      </w:pPr>
    </w:p>
    <w:p w14:paraId="6859F16A" w14:textId="77777777" w:rsidR="000C2C0F" w:rsidRPr="000C2C0F" w:rsidRDefault="000C2C0F" w:rsidP="000C2C0F">
      <w:pPr>
        <w:jc w:val="center"/>
        <w:rPr>
          <w:sz w:val="28"/>
          <w:szCs w:val="28"/>
        </w:rPr>
      </w:pPr>
    </w:p>
    <w:p w14:paraId="5D8F5688" w14:textId="77777777" w:rsidR="000C2C0F" w:rsidRPr="000C2C0F" w:rsidRDefault="000C2C0F" w:rsidP="000C2C0F">
      <w:pPr>
        <w:jc w:val="center"/>
        <w:rPr>
          <w:sz w:val="28"/>
          <w:szCs w:val="28"/>
        </w:rPr>
      </w:pPr>
    </w:p>
    <w:p w14:paraId="5EF7963E" w14:textId="77777777" w:rsidR="000C2C0F" w:rsidRPr="000C2C0F" w:rsidRDefault="000C2C0F" w:rsidP="000C2C0F">
      <w:pPr>
        <w:jc w:val="center"/>
        <w:rPr>
          <w:sz w:val="28"/>
          <w:szCs w:val="28"/>
        </w:rPr>
      </w:pPr>
    </w:p>
    <w:p w14:paraId="5B4BA582" w14:textId="77777777" w:rsidR="000C2C0F" w:rsidRPr="000C2C0F" w:rsidRDefault="000C2C0F" w:rsidP="000C2C0F">
      <w:pPr>
        <w:jc w:val="center"/>
        <w:rPr>
          <w:sz w:val="28"/>
          <w:szCs w:val="28"/>
        </w:rPr>
      </w:pPr>
    </w:p>
    <w:p w14:paraId="00195608" w14:textId="77777777" w:rsidR="000C2C0F" w:rsidRPr="000C2C0F" w:rsidRDefault="000C2C0F" w:rsidP="000C2C0F">
      <w:pPr>
        <w:jc w:val="center"/>
        <w:rPr>
          <w:sz w:val="28"/>
          <w:szCs w:val="28"/>
        </w:rPr>
      </w:pPr>
    </w:p>
    <w:p w14:paraId="6706104D" w14:textId="77777777" w:rsidR="000C2C0F" w:rsidRPr="000C2C0F" w:rsidRDefault="000C2C0F" w:rsidP="000C2C0F">
      <w:pPr>
        <w:jc w:val="center"/>
        <w:rPr>
          <w:sz w:val="28"/>
          <w:szCs w:val="28"/>
        </w:rPr>
      </w:pPr>
    </w:p>
    <w:p w14:paraId="6EAC37EE" w14:textId="77777777" w:rsidR="000C2C0F" w:rsidRPr="000C2C0F" w:rsidRDefault="000C2C0F" w:rsidP="000C2C0F">
      <w:pPr>
        <w:jc w:val="center"/>
        <w:rPr>
          <w:sz w:val="28"/>
          <w:szCs w:val="28"/>
        </w:rPr>
      </w:pPr>
    </w:p>
    <w:p w14:paraId="5FEAAAC2" w14:textId="77777777" w:rsidR="000C2C0F" w:rsidRPr="000C2C0F" w:rsidRDefault="000C2C0F" w:rsidP="000C2C0F">
      <w:pPr>
        <w:jc w:val="center"/>
        <w:rPr>
          <w:sz w:val="28"/>
          <w:szCs w:val="28"/>
        </w:rPr>
      </w:pPr>
    </w:p>
    <w:p w14:paraId="48A5B3B6" w14:textId="77777777" w:rsidR="000C2C0F" w:rsidRPr="000C2C0F" w:rsidRDefault="000C2C0F" w:rsidP="000C2C0F">
      <w:pPr>
        <w:jc w:val="center"/>
        <w:rPr>
          <w:sz w:val="28"/>
          <w:szCs w:val="28"/>
        </w:rPr>
      </w:pPr>
    </w:p>
    <w:p w14:paraId="17EC21CA" w14:textId="77777777" w:rsidR="000C2C0F" w:rsidRPr="000C2C0F" w:rsidRDefault="000C2C0F" w:rsidP="000C2C0F">
      <w:pPr>
        <w:jc w:val="center"/>
        <w:rPr>
          <w:sz w:val="28"/>
          <w:szCs w:val="28"/>
        </w:rPr>
      </w:pPr>
    </w:p>
    <w:p w14:paraId="58D8FF99" w14:textId="77777777" w:rsidR="000C2C0F" w:rsidRPr="000C2C0F" w:rsidRDefault="000C2C0F" w:rsidP="000C2C0F">
      <w:pPr>
        <w:jc w:val="center"/>
        <w:rPr>
          <w:sz w:val="28"/>
          <w:szCs w:val="28"/>
        </w:rPr>
      </w:pPr>
    </w:p>
    <w:p w14:paraId="17D279C9" w14:textId="77777777" w:rsidR="000C2C0F" w:rsidRPr="000C2C0F" w:rsidRDefault="000C2C0F" w:rsidP="000C2C0F">
      <w:pPr>
        <w:jc w:val="center"/>
        <w:rPr>
          <w:sz w:val="28"/>
          <w:szCs w:val="28"/>
        </w:rPr>
      </w:pPr>
    </w:p>
    <w:p w14:paraId="0096C866" w14:textId="77777777" w:rsidR="000C2C0F" w:rsidRPr="000C2C0F" w:rsidRDefault="000C2C0F" w:rsidP="000C2C0F">
      <w:pPr>
        <w:jc w:val="center"/>
        <w:rPr>
          <w:sz w:val="28"/>
          <w:szCs w:val="28"/>
        </w:rPr>
      </w:pPr>
    </w:p>
    <w:p w14:paraId="3392A342" w14:textId="77777777" w:rsidR="000C2C0F" w:rsidRPr="000C2C0F" w:rsidRDefault="000C2C0F" w:rsidP="000C2C0F">
      <w:pPr>
        <w:jc w:val="center"/>
        <w:rPr>
          <w:sz w:val="28"/>
          <w:szCs w:val="28"/>
        </w:rPr>
      </w:pPr>
    </w:p>
    <w:p w14:paraId="1B8DE948" w14:textId="77777777" w:rsidR="000C2C0F" w:rsidRPr="000C2C0F" w:rsidRDefault="000C2C0F" w:rsidP="000C2C0F">
      <w:pPr>
        <w:jc w:val="center"/>
        <w:rPr>
          <w:sz w:val="28"/>
          <w:szCs w:val="28"/>
        </w:rPr>
      </w:pPr>
    </w:p>
    <w:p w14:paraId="2E3B2704" w14:textId="77777777" w:rsidR="000C2C0F" w:rsidRPr="000C2C0F" w:rsidRDefault="000C2C0F" w:rsidP="000C2C0F">
      <w:pPr>
        <w:jc w:val="center"/>
        <w:rPr>
          <w:sz w:val="28"/>
          <w:szCs w:val="28"/>
        </w:rPr>
      </w:pPr>
    </w:p>
    <w:p w14:paraId="2E549AF6" w14:textId="77777777" w:rsidR="000C2C0F" w:rsidRPr="000C2C0F" w:rsidRDefault="000C2C0F" w:rsidP="000C2C0F">
      <w:pPr>
        <w:jc w:val="center"/>
        <w:rPr>
          <w:sz w:val="28"/>
          <w:szCs w:val="28"/>
        </w:rPr>
      </w:pPr>
    </w:p>
    <w:p w14:paraId="7EC98AAB" w14:textId="77777777" w:rsidR="000C2C0F" w:rsidRPr="000C2C0F" w:rsidRDefault="000C2C0F" w:rsidP="000C2C0F">
      <w:pPr>
        <w:jc w:val="center"/>
        <w:rPr>
          <w:sz w:val="28"/>
          <w:szCs w:val="28"/>
        </w:rPr>
      </w:pPr>
    </w:p>
    <w:p w14:paraId="14D9CCA1" w14:textId="77777777" w:rsidR="000C2C0F" w:rsidRPr="000C2C0F" w:rsidRDefault="000C2C0F" w:rsidP="000C2C0F">
      <w:pPr>
        <w:jc w:val="center"/>
        <w:rPr>
          <w:sz w:val="28"/>
          <w:szCs w:val="28"/>
        </w:rPr>
      </w:pPr>
    </w:p>
    <w:p w14:paraId="028BFA29" w14:textId="77777777" w:rsidR="000C2C0F" w:rsidRPr="000C2C0F" w:rsidRDefault="000C2C0F" w:rsidP="000C2C0F">
      <w:pPr>
        <w:jc w:val="center"/>
        <w:rPr>
          <w:sz w:val="28"/>
          <w:szCs w:val="28"/>
        </w:rPr>
      </w:pPr>
    </w:p>
    <w:p w14:paraId="4F0896D0" w14:textId="77777777" w:rsidR="000C2C0F" w:rsidRPr="000C2C0F" w:rsidRDefault="000C2C0F" w:rsidP="000C2C0F">
      <w:pPr>
        <w:jc w:val="center"/>
        <w:rPr>
          <w:sz w:val="28"/>
          <w:szCs w:val="28"/>
        </w:rPr>
      </w:pPr>
    </w:p>
    <w:p w14:paraId="178E91F1" w14:textId="77777777" w:rsidR="000C2C0F" w:rsidRPr="000C2C0F" w:rsidRDefault="000C2C0F" w:rsidP="000C2C0F">
      <w:pPr>
        <w:jc w:val="center"/>
        <w:rPr>
          <w:sz w:val="28"/>
          <w:szCs w:val="28"/>
        </w:rPr>
      </w:pPr>
    </w:p>
    <w:p w14:paraId="53819601" w14:textId="77777777" w:rsidR="000C2C0F" w:rsidRPr="000C2C0F" w:rsidRDefault="000C2C0F" w:rsidP="000C2C0F">
      <w:pPr>
        <w:jc w:val="center"/>
        <w:rPr>
          <w:sz w:val="28"/>
          <w:szCs w:val="28"/>
        </w:rPr>
      </w:pPr>
    </w:p>
    <w:p w14:paraId="2D647AD5" w14:textId="77777777" w:rsidR="000C2C0F" w:rsidRPr="000C2C0F" w:rsidRDefault="000C2C0F" w:rsidP="000C2C0F">
      <w:pPr>
        <w:jc w:val="center"/>
        <w:rPr>
          <w:sz w:val="28"/>
          <w:szCs w:val="28"/>
        </w:rPr>
      </w:pPr>
    </w:p>
    <w:p w14:paraId="02C90863" w14:textId="77777777" w:rsidR="000C2C0F" w:rsidRPr="000C2C0F" w:rsidRDefault="000C2C0F" w:rsidP="000C2C0F">
      <w:pPr>
        <w:jc w:val="center"/>
        <w:rPr>
          <w:sz w:val="28"/>
          <w:szCs w:val="28"/>
        </w:rPr>
      </w:pPr>
    </w:p>
    <w:p w14:paraId="75536A9F" w14:textId="77777777" w:rsidR="000C2C0F" w:rsidRPr="000C2C0F" w:rsidRDefault="000C2C0F" w:rsidP="000C2C0F">
      <w:pPr>
        <w:jc w:val="center"/>
        <w:rPr>
          <w:sz w:val="28"/>
          <w:szCs w:val="28"/>
        </w:rPr>
      </w:pPr>
    </w:p>
    <w:p w14:paraId="1C2E397F" w14:textId="77777777" w:rsidR="000C2C0F" w:rsidRPr="000C2C0F" w:rsidRDefault="000C2C0F" w:rsidP="000C2C0F">
      <w:pPr>
        <w:jc w:val="center"/>
        <w:rPr>
          <w:sz w:val="28"/>
          <w:szCs w:val="28"/>
        </w:rPr>
      </w:pPr>
    </w:p>
    <w:p w14:paraId="34607E8D" w14:textId="77777777" w:rsidR="000C2C0F" w:rsidRPr="000C2C0F" w:rsidRDefault="000C2C0F" w:rsidP="000C2C0F">
      <w:pPr>
        <w:jc w:val="center"/>
        <w:rPr>
          <w:sz w:val="28"/>
          <w:szCs w:val="28"/>
        </w:rPr>
      </w:pPr>
    </w:p>
    <w:p w14:paraId="74E3B0A6" w14:textId="77777777" w:rsidR="000C2C0F" w:rsidRPr="000C2C0F" w:rsidRDefault="000C2C0F" w:rsidP="000C2C0F">
      <w:pPr>
        <w:jc w:val="center"/>
        <w:rPr>
          <w:sz w:val="28"/>
          <w:szCs w:val="28"/>
        </w:rPr>
      </w:pPr>
      <w:r w:rsidRPr="000C2C0F">
        <w:rPr>
          <w:sz w:val="28"/>
          <w:szCs w:val="28"/>
        </w:rPr>
        <w:t>Раздел 5. Планируемые объемы принимаемых сточных вод</w:t>
      </w:r>
    </w:p>
    <w:p w14:paraId="5DFCD0CE" w14:textId="77777777" w:rsidR="000C2C0F" w:rsidRPr="000C2C0F" w:rsidRDefault="000C2C0F" w:rsidP="000C2C0F">
      <w:pPr>
        <w:jc w:val="center"/>
        <w:rPr>
          <w:sz w:val="28"/>
          <w:szCs w:val="28"/>
        </w:rPr>
      </w:pPr>
    </w:p>
    <w:tbl>
      <w:tblPr>
        <w:tblStyle w:val="af1"/>
        <w:tblW w:w="10485" w:type="dxa"/>
        <w:jc w:val="center"/>
        <w:tblLayout w:type="fixed"/>
        <w:tblLook w:val="04A0" w:firstRow="1" w:lastRow="0" w:firstColumn="1" w:lastColumn="0" w:noHBand="0" w:noVBand="1"/>
      </w:tblPr>
      <w:tblGrid>
        <w:gridCol w:w="849"/>
        <w:gridCol w:w="2690"/>
        <w:gridCol w:w="709"/>
        <w:gridCol w:w="1559"/>
        <w:gridCol w:w="1559"/>
        <w:gridCol w:w="1560"/>
        <w:gridCol w:w="1559"/>
      </w:tblGrid>
      <w:tr w:rsidR="000C2C0F" w:rsidRPr="000C2C0F" w14:paraId="7BCC3FA1" w14:textId="77777777" w:rsidTr="00AB34B7">
        <w:trPr>
          <w:trHeight w:val="914"/>
          <w:jc w:val="center"/>
        </w:trPr>
        <w:tc>
          <w:tcPr>
            <w:tcW w:w="849" w:type="dxa"/>
            <w:vAlign w:val="center"/>
          </w:tcPr>
          <w:p w14:paraId="46E35C75" w14:textId="77777777" w:rsidR="000C2C0F" w:rsidRPr="000C2C0F" w:rsidRDefault="000C2C0F" w:rsidP="000C2C0F">
            <w:pPr>
              <w:jc w:val="center"/>
              <w:rPr>
                <w:sz w:val="22"/>
                <w:szCs w:val="22"/>
              </w:rPr>
            </w:pPr>
            <w:r w:rsidRPr="000C2C0F">
              <w:rPr>
                <w:sz w:val="22"/>
                <w:szCs w:val="22"/>
              </w:rPr>
              <w:t>№</w:t>
            </w:r>
          </w:p>
          <w:p w14:paraId="1B5EC461" w14:textId="77777777" w:rsidR="000C2C0F" w:rsidRPr="000C2C0F" w:rsidRDefault="000C2C0F" w:rsidP="000C2C0F">
            <w:pPr>
              <w:jc w:val="center"/>
              <w:rPr>
                <w:sz w:val="22"/>
                <w:szCs w:val="22"/>
              </w:rPr>
            </w:pPr>
            <w:r w:rsidRPr="000C2C0F">
              <w:rPr>
                <w:sz w:val="22"/>
                <w:szCs w:val="22"/>
              </w:rPr>
              <w:t>п/п</w:t>
            </w:r>
          </w:p>
        </w:tc>
        <w:tc>
          <w:tcPr>
            <w:tcW w:w="2690" w:type="dxa"/>
            <w:vAlign w:val="center"/>
          </w:tcPr>
          <w:p w14:paraId="1DA088D8" w14:textId="77777777" w:rsidR="000C2C0F" w:rsidRPr="000C2C0F" w:rsidRDefault="000C2C0F" w:rsidP="000C2C0F">
            <w:pPr>
              <w:jc w:val="center"/>
              <w:rPr>
                <w:sz w:val="22"/>
                <w:szCs w:val="22"/>
              </w:rPr>
            </w:pPr>
            <w:r w:rsidRPr="000C2C0F">
              <w:rPr>
                <w:sz w:val="22"/>
                <w:szCs w:val="22"/>
              </w:rPr>
              <w:t>Наименование показателя</w:t>
            </w:r>
          </w:p>
        </w:tc>
        <w:tc>
          <w:tcPr>
            <w:tcW w:w="709" w:type="dxa"/>
            <w:vAlign w:val="center"/>
          </w:tcPr>
          <w:p w14:paraId="32AE8483" w14:textId="77777777" w:rsidR="000C2C0F" w:rsidRPr="000C2C0F" w:rsidRDefault="000C2C0F" w:rsidP="000C2C0F">
            <w:pPr>
              <w:jc w:val="center"/>
              <w:rPr>
                <w:sz w:val="22"/>
                <w:szCs w:val="22"/>
              </w:rPr>
            </w:pPr>
            <w:r w:rsidRPr="000C2C0F">
              <w:rPr>
                <w:sz w:val="22"/>
                <w:szCs w:val="22"/>
              </w:rPr>
              <w:t>Ед. изм.</w:t>
            </w:r>
          </w:p>
        </w:tc>
        <w:tc>
          <w:tcPr>
            <w:tcW w:w="1559" w:type="dxa"/>
            <w:vAlign w:val="center"/>
          </w:tcPr>
          <w:p w14:paraId="6C1E5859" w14:textId="77777777" w:rsidR="000C2C0F" w:rsidRPr="000C2C0F" w:rsidRDefault="000C2C0F" w:rsidP="000C2C0F">
            <w:pPr>
              <w:rPr>
                <w:sz w:val="22"/>
                <w:szCs w:val="22"/>
              </w:rPr>
            </w:pPr>
            <w:r w:rsidRPr="000C2C0F">
              <w:rPr>
                <w:sz w:val="22"/>
                <w:szCs w:val="22"/>
              </w:rPr>
              <w:t>с 15.04.2022 по 30.06.2022</w:t>
            </w:r>
          </w:p>
        </w:tc>
        <w:tc>
          <w:tcPr>
            <w:tcW w:w="1559" w:type="dxa"/>
            <w:vAlign w:val="center"/>
          </w:tcPr>
          <w:p w14:paraId="63304877" w14:textId="77777777" w:rsidR="000C2C0F" w:rsidRPr="000C2C0F" w:rsidRDefault="000C2C0F" w:rsidP="000C2C0F">
            <w:pPr>
              <w:jc w:val="center"/>
              <w:rPr>
                <w:sz w:val="22"/>
                <w:szCs w:val="22"/>
              </w:rPr>
            </w:pPr>
            <w:r w:rsidRPr="000C2C0F">
              <w:rPr>
                <w:sz w:val="22"/>
                <w:szCs w:val="22"/>
              </w:rPr>
              <w:t>с 01.07.2022 по 31.12.2022</w:t>
            </w:r>
          </w:p>
        </w:tc>
        <w:tc>
          <w:tcPr>
            <w:tcW w:w="1560" w:type="dxa"/>
            <w:vAlign w:val="center"/>
          </w:tcPr>
          <w:p w14:paraId="4E58DA11" w14:textId="77777777" w:rsidR="000C2C0F" w:rsidRPr="000C2C0F" w:rsidRDefault="000C2C0F" w:rsidP="000C2C0F">
            <w:pPr>
              <w:jc w:val="center"/>
              <w:rPr>
                <w:sz w:val="22"/>
                <w:szCs w:val="22"/>
              </w:rPr>
            </w:pPr>
            <w:r w:rsidRPr="000C2C0F">
              <w:rPr>
                <w:sz w:val="22"/>
                <w:szCs w:val="22"/>
              </w:rPr>
              <w:t>с 01.01.2023 по 30.06.2023</w:t>
            </w:r>
          </w:p>
        </w:tc>
        <w:tc>
          <w:tcPr>
            <w:tcW w:w="1559" w:type="dxa"/>
            <w:vAlign w:val="center"/>
          </w:tcPr>
          <w:p w14:paraId="41B29A0A" w14:textId="77777777" w:rsidR="000C2C0F" w:rsidRPr="000C2C0F" w:rsidRDefault="000C2C0F" w:rsidP="000C2C0F">
            <w:pPr>
              <w:jc w:val="center"/>
              <w:rPr>
                <w:sz w:val="22"/>
                <w:szCs w:val="22"/>
              </w:rPr>
            </w:pPr>
            <w:r w:rsidRPr="000C2C0F">
              <w:rPr>
                <w:sz w:val="22"/>
                <w:szCs w:val="22"/>
              </w:rPr>
              <w:t>с 01.07.2023 по 31.12.2023</w:t>
            </w:r>
          </w:p>
        </w:tc>
      </w:tr>
      <w:tr w:rsidR="000C2C0F" w:rsidRPr="000C2C0F" w14:paraId="11312E35" w14:textId="77777777" w:rsidTr="00AB34B7">
        <w:trPr>
          <w:trHeight w:val="253"/>
          <w:jc w:val="center"/>
        </w:trPr>
        <w:tc>
          <w:tcPr>
            <w:tcW w:w="849" w:type="dxa"/>
          </w:tcPr>
          <w:p w14:paraId="65B2070F" w14:textId="77777777" w:rsidR="000C2C0F" w:rsidRPr="000C2C0F" w:rsidRDefault="000C2C0F" w:rsidP="000C2C0F">
            <w:pPr>
              <w:jc w:val="center"/>
              <w:rPr>
                <w:sz w:val="22"/>
                <w:szCs w:val="22"/>
              </w:rPr>
            </w:pPr>
            <w:r w:rsidRPr="000C2C0F">
              <w:rPr>
                <w:sz w:val="22"/>
                <w:szCs w:val="22"/>
              </w:rPr>
              <w:t>1</w:t>
            </w:r>
          </w:p>
        </w:tc>
        <w:tc>
          <w:tcPr>
            <w:tcW w:w="2690" w:type="dxa"/>
          </w:tcPr>
          <w:p w14:paraId="79C5C926" w14:textId="77777777" w:rsidR="000C2C0F" w:rsidRPr="000C2C0F" w:rsidRDefault="000C2C0F" w:rsidP="000C2C0F">
            <w:pPr>
              <w:jc w:val="center"/>
              <w:rPr>
                <w:sz w:val="22"/>
                <w:szCs w:val="22"/>
              </w:rPr>
            </w:pPr>
            <w:r w:rsidRPr="000C2C0F">
              <w:rPr>
                <w:sz w:val="22"/>
                <w:szCs w:val="22"/>
              </w:rPr>
              <w:t>2</w:t>
            </w:r>
          </w:p>
        </w:tc>
        <w:tc>
          <w:tcPr>
            <w:tcW w:w="709" w:type="dxa"/>
          </w:tcPr>
          <w:p w14:paraId="33C2BCED" w14:textId="77777777" w:rsidR="000C2C0F" w:rsidRPr="000C2C0F" w:rsidRDefault="000C2C0F" w:rsidP="000C2C0F">
            <w:pPr>
              <w:jc w:val="center"/>
              <w:rPr>
                <w:sz w:val="22"/>
                <w:szCs w:val="22"/>
              </w:rPr>
            </w:pPr>
            <w:r w:rsidRPr="000C2C0F">
              <w:rPr>
                <w:sz w:val="22"/>
                <w:szCs w:val="22"/>
              </w:rPr>
              <w:t>3</w:t>
            </w:r>
          </w:p>
        </w:tc>
        <w:tc>
          <w:tcPr>
            <w:tcW w:w="1559" w:type="dxa"/>
          </w:tcPr>
          <w:p w14:paraId="50D6AF55" w14:textId="77777777" w:rsidR="000C2C0F" w:rsidRPr="000C2C0F" w:rsidRDefault="000C2C0F" w:rsidP="000C2C0F">
            <w:pPr>
              <w:jc w:val="center"/>
              <w:rPr>
                <w:sz w:val="22"/>
                <w:szCs w:val="22"/>
              </w:rPr>
            </w:pPr>
            <w:r w:rsidRPr="000C2C0F">
              <w:rPr>
                <w:sz w:val="22"/>
                <w:szCs w:val="22"/>
              </w:rPr>
              <w:t>4</w:t>
            </w:r>
          </w:p>
        </w:tc>
        <w:tc>
          <w:tcPr>
            <w:tcW w:w="1559" w:type="dxa"/>
          </w:tcPr>
          <w:p w14:paraId="5711248C" w14:textId="77777777" w:rsidR="000C2C0F" w:rsidRPr="000C2C0F" w:rsidRDefault="000C2C0F" w:rsidP="000C2C0F">
            <w:pPr>
              <w:jc w:val="center"/>
              <w:rPr>
                <w:sz w:val="22"/>
                <w:szCs w:val="22"/>
              </w:rPr>
            </w:pPr>
            <w:r w:rsidRPr="000C2C0F">
              <w:rPr>
                <w:sz w:val="22"/>
                <w:szCs w:val="22"/>
              </w:rPr>
              <w:t>5</w:t>
            </w:r>
          </w:p>
        </w:tc>
        <w:tc>
          <w:tcPr>
            <w:tcW w:w="1560" w:type="dxa"/>
          </w:tcPr>
          <w:p w14:paraId="47B3F270" w14:textId="77777777" w:rsidR="000C2C0F" w:rsidRPr="000C2C0F" w:rsidRDefault="000C2C0F" w:rsidP="000C2C0F">
            <w:pPr>
              <w:jc w:val="center"/>
              <w:rPr>
                <w:sz w:val="22"/>
                <w:szCs w:val="22"/>
              </w:rPr>
            </w:pPr>
            <w:r w:rsidRPr="000C2C0F">
              <w:rPr>
                <w:sz w:val="22"/>
                <w:szCs w:val="22"/>
              </w:rPr>
              <w:t>6</w:t>
            </w:r>
          </w:p>
        </w:tc>
        <w:tc>
          <w:tcPr>
            <w:tcW w:w="1559" w:type="dxa"/>
          </w:tcPr>
          <w:p w14:paraId="5D689BE3" w14:textId="77777777" w:rsidR="000C2C0F" w:rsidRPr="000C2C0F" w:rsidRDefault="000C2C0F" w:rsidP="000C2C0F">
            <w:pPr>
              <w:jc w:val="center"/>
              <w:rPr>
                <w:sz w:val="22"/>
                <w:szCs w:val="22"/>
              </w:rPr>
            </w:pPr>
            <w:r w:rsidRPr="000C2C0F">
              <w:rPr>
                <w:sz w:val="22"/>
                <w:szCs w:val="22"/>
              </w:rPr>
              <w:t>7</w:t>
            </w:r>
          </w:p>
        </w:tc>
      </w:tr>
      <w:tr w:rsidR="000C2C0F" w:rsidRPr="000C2C0F" w14:paraId="2262ABCE" w14:textId="77777777" w:rsidTr="00AB34B7">
        <w:trPr>
          <w:trHeight w:val="275"/>
          <w:jc w:val="center"/>
        </w:trPr>
        <w:tc>
          <w:tcPr>
            <w:tcW w:w="10485" w:type="dxa"/>
            <w:gridSpan w:val="7"/>
            <w:vAlign w:val="center"/>
          </w:tcPr>
          <w:p w14:paraId="26C65975" w14:textId="77777777" w:rsidR="000C2C0F" w:rsidRPr="000C2C0F" w:rsidRDefault="000C2C0F" w:rsidP="000C2C0F">
            <w:pPr>
              <w:jc w:val="center"/>
              <w:rPr>
                <w:sz w:val="22"/>
                <w:szCs w:val="22"/>
              </w:rPr>
            </w:pPr>
            <w:r w:rsidRPr="000C2C0F">
              <w:rPr>
                <w:sz w:val="22"/>
                <w:szCs w:val="22"/>
              </w:rPr>
              <w:t>Водоотведение</w:t>
            </w:r>
          </w:p>
        </w:tc>
      </w:tr>
      <w:tr w:rsidR="000C2C0F" w:rsidRPr="000C2C0F" w14:paraId="168815E8" w14:textId="77777777" w:rsidTr="00AB34B7">
        <w:trPr>
          <w:trHeight w:val="275"/>
          <w:jc w:val="center"/>
        </w:trPr>
        <w:tc>
          <w:tcPr>
            <w:tcW w:w="849" w:type="dxa"/>
            <w:vAlign w:val="center"/>
          </w:tcPr>
          <w:p w14:paraId="3E65D08F" w14:textId="77777777" w:rsidR="000C2C0F" w:rsidRPr="000C2C0F" w:rsidRDefault="000C2C0F" w:rsidP="000C2C0F">
            <w:pPr>
              <w:jc w:val="center"/>
              <w:rPr>
                <w:sz w:val="22"/>
                <w:szCs w:val="22"/>
              </w:rPr>
            </w:pPr>
            <w:r w:rsidRPr="000C2C0F">
              <w:rPr>
                <w:color w:val="000000"/>
                <w:sz w:val="22"/>
                <w:szCs w:val="22"/>
              </w:rPr>
              <w:t>1.</w:t>
            </w:r>
          </w:p>
        </w:tc>
        <w:tc>
          <w:tcPr>
            <w:tcW w:w="2690" w:type="dxa"/>
            <w:vAlign w:val="center"/>
          </w:tcPr>
          <w:p w14:paraId="62FEC5CE" w14:textId="77777777" w:rsidR="000C2C0F" w:rsidRPr="000C2C0F" w:rsidRDefault="000C2C0F" w:rsidP="000C2C0F">
            <w:pPr>
              <w:rPr>
                <w:color w:val="000000"/>
                <w:sz w:val="22"/>
                <w:szCs w:val="22"/>
              </w:rPr>
            </w:pPr>
            <w:r w:rsidRPr="000C2C0F">
              <w:rPr>
                <w:color w:val="000000"/>
                <w:sz w:val="22"/>
                <w:szCs w:val="22"/>
              </w:rPr>
              <w:t>Объем отведенных стоков</w:t>
            </w:r>
          </w:p>
        </w:tc>
        <w:tc>
          <w:tcPr>
            <w:tcW w:w="709" w:type="dxa"/>
            <w:vAlign w:val="center"/>
          </w:tcPr>
          <w:p w14:paraId="62F75117" w14:textId="77777777" w:rsidR="000C2C0F" w:rsidRPr="000C2C0F" w:rsidRDefault="000C2C0F" w:rsidP="000C2C0F">
            <w:pPr>
              <w:jc w:val="center"/>
              <w:rPr>
                <w:sz w:val="22"/>
                <w:szCs w:val="22"/>
              </w:rPr>
            </w:pPr>
            <w:r w:rsidRPr="000C2C0F">
              <w:rPr>
                <w:color w:val="000000"/>
                <w:sz w:val="22"/>
                <w:szCs w:val="22"/>
              </w:rPr>
              <w:t>м</w:t>
            </w:r>
            <w:r w:rsidRPr="000C2C0F">
              <w:rPr>
                <w:color w:val="000000"/>
                <w:sz w:val="22"/>
                <w:szCs w:val="22"/>
                <w:vertAlign w:val="superscript"/>
              </w:rPr>
              <w:t>3</w:t>
            </w:r>
          </w:p>
        </w:tc>
        <w:tc>
          <w:tcPr>
            <w:tcW w:w="1559" w:type="dxa"/>
          </w:tcPr>
          <w:p w14:paraId="44EED6B7" w14:textId="77777777" w:rsidR="000C2C0F" w:rsidRPr="000C2C0F" w:rsidRDefault="000C2C0F" w:rsidP="000C2C0F">
            <w:pPr>
              <w:jc w:val="center"/>
              <w:rPr>
                <w:sz w:val="22"/>
                <w:szCs w:val="22"/>
              </w:rPr>
            </w:pPr>
            <w:r w:rsidRPr="000C2C0F">
              <w:rPr>
                <w:sz w:val="22"/>
                <w:szCs w:val="22"/>
              </w:rPr>
              <w:t>14692,23</w:t>
            </w:r>
          </w:p>
        </w:tc>
        <w:tc>
          <w:tcPr>
            <w:tcW w:w="1559" w:type="dxa"/>
          </w:tcPr>
          <w:p w14:paraId="19B011E2" w14:textId="77777777" w:rsidR="000C2C0F" w:rsidRPr="000C2C0F" w:rsidRDefault="000C2C0F" w:rsidP="000C2C0F">
            <w:pPr>
              <w:jc w:val="center"/>
              <w:rPr>
                <w:sz w:val="22"/>
                <w:szCs w:val="22"/>
              </w:rPr>
            </w:pPr>
            <w:r w:rsidRPr="000C2C0F">
              <w:rPr>
                <w:sz w:val="22"/>
                <w:szCs w:val="22"/>
              </w:rPr>
              <w:t>35108,71</w:t>
            </w:r>
          </w:p>
        </w:tc>
        <w:tc>
          <w:tcPr>
            <w:tcW w:w="1560" w:type="dxa"/>
            <w:vAlign w:val="center"/>
          </w:tcPr>
          <w:p w14:paraId="12AAD80E" w14:textId="77777777" w:rsidR="000C2C0F" w:rsidRPr="000C2C0F" w:rsidRDefault="000C2C0F" w:rsidP="000C2C0F">
            <w:pPr>
              <w:jc w:val="center"/>
              <w:rPr>
                <w:sz w:val="22"/>
                <w:szCs w:val="22"/>
              </w:rPr>
            </w:pPr>
            <w:r w:rsidRPr="000C2C0F">
              <w:rPr>
                <w:sz w:val="22"/>
                <w:szCs w:val="22"/>
              </w:rPr>
              <w:t>34822,50</w:t>
            </w:r>
          </w:p>
        </w:tc>
        <w:tc>
          <w:tcPr>
            <w:tcW w:w="1559" w:type="dxa"/>
            <w:vAlign w:val="center"/>
          </w:tcPr>
          <w:p w14:paraId="3F2F5978" w14:textId="77777777" w:rsidR="000C2C0F" w:rsidRPr="000C2C0F" w:rsidRDefault="000C2C0F" w:rsidP="000C2C0F">
            <w:pPr>
              <w:jc w:val="center"/>
              <w:rPr>
                <w:sz w:val="22"/>
                <w:szCs w:val="22"/>
              </w:rPr>
            </w:pPr>
            <w:r w:rsidRPr="000C2C0F">
              <w:rPr>
                <w:sz w:val="22"/>
                <w:szCs w:val="22"/>
              </w:rPr>
              <w:t>34822,50</w:t>
            </w:r>
          </w:p>
        </w:tc>
      </w:tr>
      <w:tr w:rsidR="000C2C0F" w:rsidRPr="000C2C0F" w14:paraId="640A6A88" w14:textId="77777777" w:rsidTr="00AB34B7">
        <w:trPr>
          <w:trHeight w:val="700"/>
          <w:jc w:val="center"/>
        </w:trPr>
        <w:tc>
          <w:tcPr>
            <w:tcW w:w="849" w:type="dxa"/>
            <w:vAlign w:val="center"/>
          </w:tcPr>
          <w:p w14:paraId="7DBD196E" w14:textId="77777777" w:rsidR="000C2C0F" w:rsidRPr="000C2C0F" w:rsidRDefault="000C2C0F" w:rsidP="000C2C0F">
            <w:pPr>
              <w:jc w:val="center"/>
              <w:rPr>
                <w:sz w:val="22"/>
                <w:szCs w:val="22"/>
              </w:rPr>
            </w:pPr>
            <w:r w:rsidRPr="000C2C0F">
              <w:rPr>
                <w:color w:val="000000"/>
                <w:sz w:val="22"/>
                <w:szCs w:val="22"/>
              </w:rPr>
              <w:t>2.</w:t>
            </w:r>
          </w:p>
        </w:tc>
        <w:tc>
          <w:tcPr>
            <w:tcW w:w="2690" w:type="dxa"/>
            <w:vAlign w:val="center"/>
          </w:tcPr>
          <w:p w14:paraId="5A857AFC" w14:textId="77777777" w:rsidR="000C2C0F" w:rsidRPr="000C2C0F" w:rsidRDefault="000C2C0F" w:rsidP="000C2C0F">
            <w:pPr>
              <w:rPr>
                <w:color w:val="000000"/>
                <w:sz w:val="22"/>
                <w:szCs w:val="22"/>
              </w:rPr>
            </w:pPr>
            <w:r w:rsidRPr="000C2C0F">
              <w:rPr>
                <w:color w:val="000000"/>
                <w:sz w:val="22"/>
                <w:szCs w:val="22"/>
              </w:rPr>
              <w:t>Хозяйственные нужды предприятия</w:t>
            </w:r>
          </w:p>
        </w:tc>
        <w:tc>
          <w:tcPr>
            <w:tcW w:w="709" w:type="dxa"/>
            <w:vAlign w:val="center"/>
          </w:tcPr>
          <w:p w14:paraId="4DCBF049" w14:textId="77777777" w:rsidR="000C2C0F" w:rsidRPr="000C2C0F" w:rsidRDefault="000C2C0F" w:rsidP="000C2C0F">
            <w:pPr>
              <w:jc w:val="center"/>
              <w:rPr>
                <w:sz w:val="22"/>
                <w:szCs w:val="22"/>
              </w:rPr>
            </w:pPr>
            <w:r w:rsidRPr="000C2C0F">
              <w:rPr>
                <w:color w:val="000000"/>
                <w:sz w:val="22"/>
                <w:szCs w:val="22"/>
              </w:rPr>
              <w:t>м</w:t>
            </w:r>
            <w:r w:rsidRPr="000C2C0F">
              <w:rPr>
                <w:color w:val="000000"/>
                <w:sz w:val="22"/>
                <w:szCs w:val="22"/>
                <w:vertAlign w:val="superscript"/>
              </w:rPr>
              <w:t>3</w:t>
            </w:r>
          </w:p>
        </w:tc>
        <w:tc>
          <w:tcPr>
            <w:tcW w:w="1559" w:type="dxa"/>
            <w:vAlign w:val="center"/>
          </w:tcPr>
          <w:p w14:paraId="23CDF916" w14:textId="77777777" w:rsidR="000C2C0F" w:rsidRPr="000C2C0F" w:rsidRDefault="000C2C0F" w:rsidP="000C2C0F">
            <w:pPr>
              <w:jc w:val="center"/>
              <w:rPr>
                <w:sz w:val="22"/>
                <w:szCs w:val="22"/>
              </w:rPr>
            </w:pPr>
            <w:r w:rsidRPr="000C2C0F">
              <w:rPr>
                <w:sz w:val="22"/>
                <w:szCs w:val="22"/>
              </w:rPr>
              <w:t>-</w:t>
            </w:r>
          </w:p>
        </w:tc>
        <w:tc>
          <w:tcPr>
            <w:tcW w:w="1559" w:type="dxa"/>
            <w:vAlign w:val="center"/>
          </w:tcPr>
          <w:p w14:paraId="2FD98F4B" w14:textId="77777777" w:rsidR="000C2C0F" w:rsidRPr="000C2C0F" w:rsidRDefault="000C2C0F" w:rsidP="000C2C0F">
            <w:pPr>
              <w:jc w:val="center"/>
              <w:rPr>
                <w:sz w:val="22"/>
                <w:szCs w:val="22"/>
              </w:rPr>
            </w:pPr>
            <w:r w:rsidRPr="000C2C0F">
              <w:rPr>
                <w:sz w:val="22"/>
                <w:szCs w:val="22"/>
              </w:rPr>
              <w:t>-</w:t>
            </w:r>
          </w:p>
        </w:tc>
        <w:tc>
          <w:tcPr>
            <w:tcW w:w="1560" w:type="dxa"/>
            <w:vAlign w:val="center"/>
          </w:tcPr>
          <w:p w14:paraId="485B02F7" w14:textId="77777777" w:rsidR="000C2C0F" w:rsidRPr="000C2C0F" w:rsidRDefault="000C2C0F" w:rsidP="000C2C0F">
            <w:pPr>
              <w:jc w:val="center"/>
              <w:rPr>
                <w:sz w:val="22"/>
                <w:szCs w:val="22"/>
              </w:rPr>
            </w:pPr>
            <w:r w:rsidRPr="000C2C0F">
              <w:rPr>
                <w:sz w:val="22"/>
                <w:szCs w:val="22"/>
              </w:rPr>
              <w:t>-</w:t>
            </w:r>
          </w:p>
        </w:tc>
        <w:tc>
          <w:tcPr>
            <w:tcW w:w="1559" w:type="dxa"/>
            <w:vAlign w:val="center"/>
          </w:tcPr>
          <w:p w14:paraId="668DABF3" w14:textId="77777777" w:rsidR="000C2C0F" w:rsidRPr="000C2C0F" w:rsidRDefault="000C2C0F" w:rsidP="000C2C0F">
            <w:pPr>
              <w:jc w:val="center"/>
              <w:rPr>
                <w:sz w:val="22"/>
                <w:szCs w:val="22"/>
              </w:rPr>
            </w:pPr>
            <w:r w:rsidRPr="000C2C0F">
              <w:rPr>
                <w:sz w:val="22"/>
                <w:szCs w:val="22"/>
              </w:rPr>
              <w:t>-</w:t>
            </w:r>
          </w:p>
        </w:tc>
      </w:tr>
      <w:tr w:rsidR="000C2C0F" w:rsidRPr="000C2C0F" w14:paraId="1F8F4847" w14:textId="77777777" w:rsidTr="00AB34B7">
        <w:trPr>
          <w:trHeight w:val="275"/>
          <w:jc w:val="center"/>
        </w:trPr>
        <w:tc>
          <w:tcPr>
            <w:tcW w:w="849" w:type="dxa"/>
            <w:vAlign w:val="center"/>
          </w:tcPr>
          <w:p w14:paraId="7EA5DAC3" w14:textId="77777777" w:rsidR="000C2C0F" w:rsidRPr="000C2C0F" w:rsidRDefault="000C2C0F" w:rsidP="000C2C0F">
            <w:pPr>
              <w:jc w:val="center"/>
              <w:rPr>
                <w:sz w:val="22"/>
                <w:szCs w:val="22"/>
              </w:rPr>
            </w:pPr>
            <w:r w:rsidRPr="000C2C0F">
              <w:rPr>
                <w:color w:val="000000"/>
                <w:sz w:val="22"/>
                <w:szCs w:val="22"/>
              </w:rPr>
              <w:t>3.</w:t>
            </w:r>
          </w:p>
        </w:tc>
        <w:tc>
          <w:tcPr>
            <w:tcW w:w="2690" w:type="dxa"/>
          </w:tcPr>
          <w:p w14:paraId="3BC6789B" w14:textId="77777777" w:rsidR="000C2C0F" w:rsidRPr="000C2C0F" w:rsidRDefault="000C2C0F" w:rsidP="000C2C0F">
            <w:pPr>
              <w:rPr>
                <w:color w:val="000000"/>
                <w:sz w:val="22"/>
                <w:szCs w:val="22"/>
              </w:rPr>
            </w:pPr>
            <w:r w:rsidRPr="000C2C0F">
              <w:rPr>
                <w:color w:val="000000"/>
                <w:sz w:val="22"/>
                <w:szCs w:val="22"/>
              </w:rPr>
              <w:t>Принято сточных вод по категориям потребителей</w:t>
            </w:r>
          </w:p>
        </w:tc>
        <w:tc>
          <w:tcPr>
            <w:tcW w:w="709" w:type="dxa"/>
            <w:vAlign w:val="center"/>
          </w:tcPr>
          <w:p w14:paraId="480D9F43" w14:textId="77777777" w:rsidR="000C2C0F" w:rsidRPr="000C2C0F" w:rsidRDefault="000C2C0F" w:rsidP="000C2C0F">
            <w:pPr>
              <w:jc w:val="center"/>
              <w:rPr>
                <w:sz w:val="22"/>
                <w:szCs w:val="22"/>
              </w:rPr>
            </w:pPr>
            <w:r w:rsidRPr="000C2C0F">
              <w:rPr>
                <w:color w:val="000000"/>
                <w:sz w:val="22"/>
                <w:szCs w:val="22"/>
              </w:rPr>
              <w:t>м</w:t>
            </w:r>
            <w:r w:rsidRPr="000C2C0F">
              <w:rPr>
                <w:color w:val="000000"/>
                <w:sz w:val="22"/>
                <w:szCs w:val="22"/>
                <w:vertAlign w:val="superscript"/>
              </w:rPr>
              <w:t>3</w:t>
            </w:r>
          </w:p>
        </w:tc>
        <w:tc>
          <w:tcPr>
            <w:tcW w:w="1559" w:type="dxa"/>
            <w:vAlign w:val="center"/>
          </w:tcPr>
          <w:p w14:paraId="4DA395B8" w14:textId="77777777" w:rsidR="000C2C0F" w:rsidRPr="000C2C0F" w:rsidRDefault="000C2C0F" w:rsidP="000C2C0F">
            <w:pPr>
              <w:jc w:val="center"/>
              <w:rPr>
                <w:sz w:val="22"/>
                <w:szCs w:val="22"/>
              </w:rPr>
            </w:pPr>
            <w:r w:rsidRPr="000C2C0F">
              <w:rPr>
                <w:sz w:val="22"/>
                <w:szCs w:val="22"/>
              </w:rPr>
              <w:t>14692,23</w:t>
            </w:r>
          </w:p>
        </w:tc>
        <w:tc>
          <w:tcPr>
            <w:tcW w:w="1559" w:type="dxa"/>
            <w:vAlign w:val="center"/>
          </w:tcPr>
          <w:p w14:paraId="17B39F85" w14:textId="77777777" w:rsidR="000C2C0F" w:rsidRPr="000C2C0F" w:rsidRDefault="000C2C0F" w:rsidP="000C2C0F">
            <w:pPr>
              <w:jc w:val="center"/>
              <w:rPr>
                <w:sz w:val="22"/>
                <w:szCs w:val="22"/>
              </w:rPr>
            </w:pPr>
            <w:r w:rsidRPr="000C2C0F">
              <w:rPr>
                <w:sz w:val="22"/>
                <w:szCs w:val="22"/>
              </w:rPr>
              <w:t>35108,71</w:t>
            </w:r>
          </w:p>
        </w:tc>
        <w:tc>
          <w:tcPr>
            <w:tcW w:w="1560" w:type="dxa"/>
            <w:vAlign w:val="center"/>
          </w:tcPr>
          <w:p w14:paraId="60FB6577" w14:textId="77777777" w:rsidR="000C2C0F" w:rsidRPr="000C2C0F" w:rsidRDefault="000C2C0F" w:rsidP="000C2C0F">
            <w:pPr>
              <w:jc w:val="center"/>
              <w:rPr>
                <w:sz w:val="22"/>
                <w:szCs w:val="22"/>
              </w:rPr>
            </w:pPr>
            <w:r w:rsidRPr="000C2C0F">
              <w:rPr>
                <w:sz w:val="22"/>
                <w:szCs w:val="22"/>
              </w:rPr>
              <w:t>34822,50</w:t>
            </w:r>
          </w:p>
        </w:tc>
        <w:tc>
          <w:tcPr>
            <w:tcW w:w="1559" w:type="dxa"/>
            <w:vAlign w:val="center"/>
          </w:tcPr>
          <w:p w14:paraId="27707041" w14:textId="77777777" w:rsidR="000C2C0F" w:rsidRPr="000C2C0F" w:rsidRDefault="000C2C0F" w:rsidP="000C2C0F">
            <w:pPr>
              <w:jc w:val="center"/>
              <w:rPr>
                <w:sz w:val="22"/>
                <w:szCs w:val="22"/>
              </w:rPr>
            </w:pPr>
            <w:r w:rsidRPr="000C2C0F">
              <w:rPr>
                <w:sz w:val="22"/>
                <w:szCs w:val="22"/>
              </w:rPr>
              <w:t>34822,50</w:t>
            </w:r>
          </w:p>
        </w:tc>
      </w:tr>
      <w:tr w:rsidR="000C2C0F" w:rsidRPr="000C2C0F" w14:paraId="1AC27428" w14:textId="77777777" w:rsidTr="00AB34B7">
        <w:trPr>
          <w:trHeight w:val="275"/>
          <w:jc w:val="center"/>
        </w:trPr>
        <w:tc>
          <w:tcPr>
            <w:tcW w:w="849" w:type="dxa"/>
            <w:vAlign w:val="center"/>
          </w:tcPr>
          <w:p w14:paraId="56D49D64" w14:textId="77777777" w:rsidR="000C2C0F" w:rsidRPr="000C2C0F" w:rsidRDefault="000C2C0F" w:rsidP="000C2C0F">
            <w:pPr>
              <w:jc w:val="center"/>
              <w:rPr>
                <w:sz w:val="22"/>
                <w:szCs w:val="22"/>
              </w:rPr>
            </w:pPr>
            <w:r w:rsidRPr="000C2C0F">
              <w:rPr>
                <w:color w:val="000000"/>
                <w:sz w:val="22"/>
                <w:szCs w:val="22"/>
              </w:rPr>
              <w:t>3.1.</w:t>
            </w:r>
          </w:p>
        </w:tc>
        <w:tc>
          <w:tcPr>
            <w:tcW w:w="2690" w:type="dxa"/>
          </w:tcPr>
          <w:p w14:paraId="35A6D7C0" w14:textId="77777777" w:rsidR="000C2C0F" w:rsidRPr="000C2C0F" w:rsidRDefault="000C2C0F" w:rsidP="000C2C0F">
            <w:pPr>
              <w:rPr>
                <w:color w:val="000000"/>
                <w:sz w:val="22"/>
                <w:szCs w:val="22"/>
              </w:rPr>
            </w:pPr>
            <w:r w:rsidRPr="000C2C0F">
              <w:rPr>
                <w:color w:val="000000"/>
                <w:sz w:val="22"/>
                <w:szCs w:val="22"/>
              </w:rPr>
              <w:t>Потребительский рынок</w:t>
            </w:r>
          </w:p>
        </w:tc>
        <w:tc>
          <w:tcPr>
            <w:tcW w:w="709" w:type="dxa"/>
            <w:vAlign w:val="center"/>
          </w:tcPr>
          <w:p w14:paraId="5CAFB318" w14:textId="77777777" w:rsidR="000C2C0F" w:rsidRPr="000C2C0F" w:rsidRDefault="000C2C0F" w:rsidP="000C2C0F">
            <w:pPr>
              <w:jc w:val="center"/>
              <w:rPr>
                <w:sz w:val="22"/>
                <w:szCs w:val="22"/>
              </w:rPr>
            </w:pPr>
            <w:r w:rsidRPr="000C2C0F">
              <w:rPr>
                <w:color w:val="000000"/>
                <w:sz w:val="22"/>
                <w:szCs w:val="22"/>
              </w:rPr>
              <w:t>м</w:t>
            </w:r>
            <w:r w:rsidRPr="000C2C0F">
              <w:rPr>
                <w:color w:val="000000"/>
                <w:sz w:val="22"/>
                <w:szCs w:val="22"/>
                <w:vertAlign w:val="superscript"/>
              </w:rPr>
              <w:t>3</w:t>
            </w:r>
          </w:p>
        </w:tc>
        <w:tc>
          <w:tcPr>
            <w:tcW w:w="1559" w:type="dxa"/>
          </w:tcPr>
          <w:p w14:paraId="5B769175" w14:textId="77777777" w:rsidR="000C2C0F" w:rsidRPr="000C2C0F" w:rsidRDefault="000C2C0F" w:rsidP="000C2C0F">
            <w:pPr>
              <w:jc w:val="center"/>
              <w:rPr>
                <w:sz w:val="22"/>
                <w:szCs w:val="22"/>
              </w:rPr>
            </w:pPr>
            <w:r w:rsidRPr="000C2C0F">
              <w:rPr>
                <w:sz w:val="22"/>
                <w:szCs w:val="22"/>
              </w:rPr>
              <w:t>14692,23</w:t>
            </w:r>
          </w:p>
        </w:tc>
        <w:tc>
          <w:tcPr>
            <w:tcW w:w="1559" w:type="dxa"/>
          </w:tcPr>
          <w:p w14:paraId="6EB72B5D" w14:textId="77777777" w:rsidR="000C2C0F" w:rsidRPr="000C2C0F" w:rsidRDefault="000C2C0F" w:rsidP="000C2C0F">
            <w:pPr>
              <w:jc w:val="center"/>
              <w:rPr>
                <w:sz w:val="22"/>
                <w:szCs w:val="22"/>
              </w:rPr>
            </w:pPr>
            <w:r w:rsidRPr="000C2C0F">
              <w:rPr>
                <w:sz w:val="22"/>
                <w:szCs w:val="22"/>
              </w:rPr>
              <w:t>35108,71</w:t>
            </w:r>
          </w:p>
        </w:tc>
        <w:tc>
          <w:tcPr>
            <w:tcW w:w="1560" w:type="dxa"/>
            <w:vAlign w:val="center"/>
          </w:tcPr>
          <w:p w14:paraId="04078447" w14:textId="77777777" w:rsidR="000C2C0F" w:rsidRPr="000C2C0F" w:rsidRDefault="000C2C0F" w:rsidP="000C2C0F">
            <w:pPr>
              <w:jc w:val="center"/>
              <w:rPr>
                <w:sz w:val="22"/>
                <w:szCs w:val="22"/>
              </w:rPr>
            </w:pPr>
            <w:r w:rsidRPr="000C2C0F">
              <w:rPr>
                <w:sz w:val="22"/>
                <w:szCs w:val="22"/>
              </w:rPr>
              <w:t>34822,50</w:t>
            </w:r>
          </w:p>
        </w:tc>
        <w:tc>
          <w:tcPr>
            <w:tcW w:w="1559" w:type="dxa"/>
            <w:vAlign w:val="center"/>
          </w:tcPr>
          <w:p w14:paraId="2F6A4414" w14:textId="77777777" w:rsidR="000C2C0F" w:rsidRPr="000C2C0F" w:rsidRDefault="000C2C0F" w:rsidP="000C2C0F">
            <w:pPr>
              <w:jc w:val="center"/>
              <w:rPr>
                <w:sz w:val="22"/>
                <w:szCs w:val="22"/>
              </w:rPr>
            </w:pPr>
            <w:r w:rsidRPr="000C2C0F">
              <w:rPr>
                <w:sz w:val="22"/>
                <w:szCs w:val="22"/>
              </w:rPr>
              <w:t>34822,50</w:t>
            </w:r>
          </w:p>
        </w:tc>
      </w:tr>
      <w:tr w:rsidR="000C2C0F" w:rsidRPr="000C2C0F" w14:paraId="0C005FBB" w14:textId="77777777" w:rsidTr="00AB34B7">
        <w:trPr>
          <w:trHeight w:val="275"/>
          <w:jc w:val="center"/>
        </w:trPr>
        <w:tc>
          <w:tcPr>
            <w:tcW w:w="849" w:type="dxa"/>
            <w:vAlign w:val="center"/>
          </w:tcPr>
          <w:p w14:paraId="30EEE18C" w14:textId="77777777" w:rsidR="000C2C0F" w:rsidRPr="000C2C0F" w:rsidRDefault="000C2C0F" w:rsidP="000C2C0F">
            <w:pPr>
              <w:jc w:val="center"/>
              <w:rPr>
                <w:sz w:val="22"/>
                <w:szCs w:val="22"/>
              </w:rPr>
            </w:pPr>
            <w:r w:rsidRPr="000C2C0F">
              <w:rPr>
                <w:color w:val="000000"/>
                <w:sz w:val="22"/>
                <w:szCs w:val="22"/>
              </w:rPr>
              <w:t>3.1.1.</w:t>
            </w:r>
          </w:p>
        </w:tc>
        <w:tc>
          <w:tcPr>
            <w:tcW w:w="2690" w:type="dxa"/>
          </w:tcPr>
          <w:p w14:paraId="574F887B" w14:textId="77777777" w:rsidR="000C2C0F" w:rsidRPr="000C2C0F" w:rsidRDefault="000C2C0F" w:rsidP="000C2C0F">
            <w:pPr>
              <w:rPr>
                <w:color w:val="000000"/>
                <w:sz w:val="22"/>
                <w:szCs w:val="22"/>
              </w:rPr>
            </w:pPr>
            <w:r w:rsidRPr="000C2C0F">
              <w:rPr>
                <w:color w:val="000000"/>
                <w:sz w:val="22"/>
                <w:szCs w:val="22"/>
              </w:rPr>
              <w:t>- население</w:t>
            </w:r>
          </w:p>
        </w:tc>
        <w:tc>
          <w:tcPr>
            <w:tcW w:w="709" w:type="dxa"/>
            <w:vAlign w:val="center"/>
          </w:tcPr>
          <w:p w14:paraId="2133C19C" w14:textId="77777777" w:rsidR="000C2C0F" w:rsidRPr="000C2C0F" w:rsidRDefault="000C2C0F" w:rsidP="000C2C0F">
            <w:pPr>
              <w:jc w:val="center"/>
              <w:rPr>
                <w:sz w:val="22"/>
                <w:szCs w:val="22"/>
              </w:rPr>
            </w:pPr>
            <w:r w:rsidRPr="000C2C0F">
              <w:rPr>
                <w:color w:val="000000"/>
                <w:sz w:val="22"/>
                <w:szCs w:val="22"/>
              </w:rPr>
              <w:t>м</w:t>
            </w:r>
            <w:r w:rsidRPr="000C2C0F">
              <w:rPr>
                <w:color w:val="000000"/>
                <w:sz w:val="22"/>
                <w:szCs w:val="22"/>
                <w:vertAlign w:val="superscript"/>
              </w:rPr>
              <w:t>3</w:t>
            </w:r>
          </w:p>
        </w:tc>
        <w:tc>
          <w:tcPr>
            <w:tcW w:w="1559" w:type="dxa"/>
          </w:tcPr>
          <w:p w14:paraId="599738DD" w14:textId="77777777" w:rsidR="000C2C0F" w:rsidRPr="000C2C0F" w:rsidRDefault="000C2C0F" w:rsidP="000C2C0F">
            <w:pPr>
              <w:jc w:val="center"/>
              <w:rPr>
                <w:sz w:val="22"/>
                <w:szCs w:val="22"/>
              </w:rPr>
            </w:pPr>
            <w:r w:rsidRPr="000C2C0F">
              <w:rPr>
                <w:sz w:val="22"/>
                <w:szCs w:val="22"/>
              </w:rPr>
              <w:t>10603,01</w:t>
            </w:r>
          </w:p>
        </w:tc>
        <w:tc>
          <w:tcPr>
            <w:tcW w:w="1559" w:type="dxa"/>
          </w:tcPr>
          <w:p w14:paraId="196D6329" w14:textId="77777777" w:rsidR="000C2C0F" w:rsidRPr="000C2C0F" w:rsidRDefault="000C2C0F" w:rsidP="000C2C0F">
            <w:pPr>
              <w:jc w:val="center"/>
              <w:rPr>
                <w:sz w:val="22"/>
                <w:szCs w:val="22"/>
              </w:rPr>
            </w:pPr>
            <w:r w:rsidRPr="000C2C0F">
              <w:rPr>
                <w:sz w:val="22"/>
                <w:szCs w:val="22"/>
              </w:rPr>
              <w:t>25337,05</w:t>
            </w:r>
          </w:p>
        </w:tc>
        <w:tc>
          <w:tcPr>
            <w:tcW w:w="1560" w:type="dxa"/>
            <w:vAlign w:val="center"/>
          </w:tcPr>
          <w:p w14:paraId="1481CC73" w14:textId="77777777" w:rsidR="000C2C0F" w:rsidRPr="000C2C0F" w:rsidRDefault="000C2C0F" w:rsidP="000C2C0F">
            <w:pPr>
              <w:jc w:val="center"/>
              <w:rPr>
                <w:sz w:val="22"/>
                <w:szCs w:val="22"/>
              </w:rPr>
            </w:pPr>
            <w:r w:rsidRPr="000C2C0F">
              <w:rPr>
                <w:sz w:val="22"/>
                <w:szCs w:val="22"/>
              </w:rPr>
              <w:t>25130,50</w:t>
            </w:r>
          </w:p>
        </w:tc>
        <w:tc>
          <w:tcPr>
            <w:tcW w:w="1559" w:type="dxa"/>
            <w:vAlign w:val="center"/>
          </w:tcPr>
          <w:p w14:paraId="528D263A" w14:textId="77777777" w:rsidR="000C2C0F" w:rsidRPr="000C2C0F" w:rsidRDefault="000C2C0F" w:rsidP="000C2C0F">
            <w:pPr>
              <w:jc w:val="center"/>
              <w:rPr>
                <w:sz w:val="22"/>
                <w:szCs w:val="22"/>
              </w:rPr>
            </w:pPr>
            <w:r w:rsidRPr="000C2C0F">
              <w:rPr>
                <w:sz w:val="22"/>
                <w:szCs w:val="22"/>
              </w:rPr>
              <w:t>25130,50</w:t>
            </w:r>
          </w:p>
        </w:tc>
      </w:tr>
      <w:tr w:rsidR="000C2C0F" w:rsidRPr="000C2C0F" w14:paraId="0E4DF691" w14:textId="77777777" w:rsidTr="00AB34B7">
        <w:trPr>
          <w:trHeight w:val="275"/>
          <w:jc w:val="center"/>
        </w:trPr>
        <w:tc>
          <w:tcPr>
            <w:tcW w:w="849" w:type="dxa"/>
            <w:vAlign w:val="center"/>
          </w:tcPr>
          <w:p w14:paraId="0565488D" w14:textId="77777777" w:rsidR="000C2C0F" w:rsidRPr="000C2C0F" w:rsidRDefault="000C2C0F" w:rsidP="000C2C0F">
            <w:pPr>
              <w:jc w:val="center"/>
              <w:rPr>
                <w:sz w:val="22"/>
                <w:szCs w:val="22"/>
              </w:rPr>
            </w:pPr>
            <w:r w:rsidRPr="000C2C0F">
              <w:rPr>
                <w:color w:val="000000"/>
                <w:sz w:val="22"/>
                <w:szCs w:val="22"/>
              </w:rPr>
              <w:t>3.1.2.</w:t>
            </w:r>
          </w:p>
        </w:tc>
        <w:tc>
          <w:tcPr>
            <w:tcW w:w="2690" w:type="dxa"/>
          </w:tcPr>
          <w:p w14:paraId="199D04DE" w14:textId="77777777" w:rsidR="000C2C0F" w:rsidRPr="000C2C0F" w:rsidRDefault="000C2C0F" w:rsidP="000C2C0F">
            <w:pPr>
              <w:rPr>
                <w:color w:val="000000"/>
                <w:sz w:val="22"/>
                <w:szCs w:val="22"/>
              </w:rPr>
            </w:pPr>
            <w:r w:rsidRPr="000C2C0F">
              <w:rPr>
                <w:color w:val="000000"/>
                <w:sz w:val="22"/>
                <w:szCs w:val="22"/>
              </w:rPr>
              <w:t>- прочие потребители</w:t>
            </w:r>
          </w:p>
        </w:tc>
        <w:tc>
          <w:tcPr>
            <w:tcW w:w="709" w:type="dxa"/>
            <w:vAlign w:val="center"/>
          </w:tcPr>
          <w:p w14:paraId="37D0829A" w14:textId="77777777" w:rsidR="000C2C0F" w:rsidRPr="000C2C0F" w:rsidRDefault="000C2C0F" w:rsidP="000C2C0F">
            <w:pPr>
              <w:jc w:val="center"/>
              <w:rPr>
                <w:sz w:val="22"/>
                <w:szCs w:val="22"/>
              </w:rPr>
            </w:pPr>
            <w:r w:rsidRPr="000C2C0F">
              <w:rPr>
                <w:color w:val="000000"/>
                <w:sz w:val="22"/>
                <w:szCs w:val="22"/>
              </w:rPr>
              <w:t>м</w:t>
            </w:r>
            <w:r w:rsidRPr="000C2C0F">
              <w:rPr>
                <w:color w:val="000000"/>
                <w:sz w:val="22"/>
                <w:szCs w:val="22"/>
                <w:vertAlign w:val="superscript"/>
              </w:rPr>
              <w:t>3</w:t>
            </w:r>
          </w:p>
        </w:tc>
        <w:tc>
          <w:tcPr>
            <w:tcW w:w="1559" w:type="dxa"/>
            <w:vAlign w:val="center"/>
          </w:tcPr>
          <w:p w14:paraId="552F3280" w14:textId="77777777" w:rsidR="000C2C0F" w:rsidRPr="000C2C0F" w:rsidRDefault="000C2C0F" w:rsidP="000C2C0F">
            <w:pPr>
              <w:jc w:val="center"/>
              <w:rPr>
                <w:sz w:val="22"/>
                <w:szCs w:val="22"/>
              </w:rPr>
            </w:pPr>
            <w:r w:rsidRPr="000C2C0F">
              <w:rPr>
                <w:sz w:val="22"/>
                <w:szCs w:val="22"/>
              </w:rPr>
              <w:t>4089,23</w:t>
            </w:r>
          </w:p>
        </w:tc>
        <w:tc>
          <w:tcPr>
            <w:tcW w:w="1559" w:type="dxa"/>
          </w:tcPr>
          <w:p w14:paraId="0EB12933" w14:textId="77777777" w:rsidR="000C2C0F" w:rsidRPr="000C2C0F" w:rsidRDefault="000C2C0F" w:rsidP="000C2C0F">
            <w:pPr>
              <w:jc w:val="center"/>
              <w:rPr>
                <w:sz w:val="22"/>
                <w:szCs w:val="22"/>
              </w:rPr>
            </w:pPr>
            <w:r w:rsidRPr="000C2C0F">
              <w:rPr>
                <w:sz w:val="22"/>
                <w:szCs w:val="22"/>
              </w:rPr>
              <w:t>9771,66</w:t>
            </w:r>
          </w:p>
        </w:tc>
        <w:tc>
          <w:tcPr>
            <w:tcW w:w="1560" w:type="dxa"/>
            <w:vAlign w:val="center"/>
          </w:tcPr>
          <w:p w14:paraId="3D86550E" w14:textId="77777777" w:rsidR="000C2C0F" w:rsidRPr="000C2C0F" w:rsidRDefault="000C2C0F" w:rsidP="000C2C0F">
            <w:pPr>
              <w:jc w:val="center"/>
              <w:rPr>
                <w:sz w:val="22"/>
                <w:szCs w:val="22"/>
              </w:rPr>
            </w:pPr>
            <w:r w:rsidRPr="000C2C0F">
              <w:rPr>
                <w:sz w:val="22"/>
                <w:szCs w:val="22"/>
              </w:rPr>
              <w:t>9692,00</w:t>
            </w:r>
          </w:p>
        </w:tc>
        <w:tc>
          <w:tcPr>
            <w:tcW w:w="1559" w:type="dxa"/>
            <w:vAlign w:val="center"/>
          </w:tcPr>
          <w:p w14:paraId="6579D785" w14:textId="77777777" w:rsidR="000C2C0F" w:rsidRPr="000C2C0F" w:rsidRDefault="000C2C0F" w:rsidP="000C2C0F">
            <w:pPr>
              <w:jc w:val="center"/>
              <w:rPr>
                <w:sz w:val="22"/>
                <w:szCs w:val="22"/>
              </w:rPr>
            </w:pPr>
            <w:r w:rsidRPr="000C2C0F">
              <w:rPr>
                <w:sz w:val="22"/>
                <w:szCs w:val="22"/>
              </w:rPr>
              <w:t>9692,00</w:t>
            </w:r>
          </w:p>
        </w:tc>
      </w:tr>
      <w:tr w:rsidR="000C2C0F" w:rsidRPr="000C2C0F" w14:paraId="1B94DE39" w14:textId="77777777" w:rsidTr="00AB34B7">
        <w:trPr>
          <w:trHeight w:val="702"/>
          <w:jc w:val="center"/>
        </w:trPr>
        <w:tc>
          <w:tcPr>
            <w:tcW w:w="849" w:type="dxa"/>
            <w:vAlign w:val="center"/>
          </w:tcPr>
          <w:p w14:paraId="5FF8C5B5" w14:textId="77777777" w:rsidR="000C2C0F" w:rsidRPr="000C2C0F" w:rsidRDefault="000C2C0F" w:rsidP="000C2C0F">
            <w:pPr>
              <w:jc w:val="center"/>
              <w:rPr>
                <w:sz w:val="22"/>
                <w:szCs w:val="22"/>
              </w:rPr>
            </w:pPr>
            <w:r w:rsidRPr="000C2C0F">
              <w:rPr>
                <w:color w:val="000000"/>
                <w:sz w:val="22"/>
                <w:szCs w:val="22"/>
              </w:rPr>
              <w:t>3.2.</w:t>
            </w:r>
          </w:p>
        </w:tc>
        <w:tc>
          <w:tcPr>
            <w:tcW w:w="2690" w:type="dxa"/>
            <w:vAlign w:val="center"/>
          </w:tcPr>
          <w:p w14:paraId="65C590F6" w14:textId="77777777" w:rsidR="000C2C0F" w:rsidRPr="000C2C0F" w:rsidRDefault="000C2C0F" w:rsidP="000C2C0F">
            <w:pPr>
              <w:rPr>
                <w:color w:val="000000"/>
                <w:sz w:val="22"/>
                <w:szCs w:val="22"/>
              </w:rPr>
            </w:pPr>
            <w:r w:rsidRPr="000C2C0F">
              <w:rPr>
                <w:color w:val="000000"/>
                <w:sz w:val="22"/>
                <w:szCs w:val="22"/>
              </w:rPr>
              <w:t>Собственные нужды производства</w:t>
            </w:r>
          </w:p>
        </w:tc>
        <w:tc>
          <w:tcPr>
            <w:tcW w:w="709" w:type="dxa"/>
            <w:vAlign w:val="center"/>
          </w:tcPr>
          <w:p w14:paraId="67570FE5" w14:textId="77777777" w:rsidR="000C2C0F" w:rsidRPr="000C2C0F" w:rsidRDefault="000C2C0F" w:rsidP="000C2C0F">
            <w:pPr>
              <w:jc w:val="center"/>
              <w:rPr>
                <w:sz w:val="22"/>
                <w:szCs w:val="22"/>
              </w:rPr>
            </w:pPr>
            <w:r w:rsidRPr="000C2C0F">
              <w:rPr>
                <w:color w:val="000000"/>
                <w:sz w:val="22"/>
                <w:szCs w:val="22"/>
              </w:rPr>
              <w:t>м</w:t>
            </w:r>
            <w:r w:rsidRPr="000C2C0F">
              <w:rPr>
                <w:color w:val="000000"/>
                <w:sz w:val="22"/>
                <w:szCs w:val="22"/>
                <w:vertAlign w:val="superscript"/>
              </w:rPr>
              <w:t>3</w:t>
            </w:r>
          </w:p>
        </w:tc>
        <w:tc>
          <w:tcPr>
            <w:tcW w:w="1559" w:type="dxa"/>
            <w:vAlign w:val="center"/>
          </w:tcPr>
          <w:p w14:paraId="1209BEED" w14:textId="77777777" w:rsidR="000C2C0F" w:rsidRPr="000C2C0F" w:rsidRDefault="000C2C0F" w:rsidP="000C2C0F">
            <w:pPr>
              <w:jc w:val="center"/>
              <w:rPr>
                <w:sz w:val="22"/>
                <w:szCs w:val="22"/>
              </w:rPr>
            </w:pPr>
            <w:r w:rsidRPr="000C2C0F">
              <w:rPr>
                <w:sz w:val="22"/>
                <w:szCs w:val="22"/>
              </w:rPr>
              <w:t>-</w:t>
            </w:r>
          </w:p>
        </w:tc>
        <w:tc>
          <w:tcPr>
            <w:tcW w:w="1559" w:type="dxa"/>
            <w:vAlign w:val="center"/>
          </w:tcPr>
          <w:p w14:paraId="1AEE51CE" w14:textId="77777777" w:rsidR="000C2C0F" w:rsidRPr="000C2C0F" w:rsidRDefault="000C2C0F" w:rsidP="000C2C0F">
            <w:pPr>
              <w:jc w:val="center"/>
              <w:rPr>
                <w:sz w:val="22"/>
                <w:szCs w:val="22"/>
              </w:rPr>
            </w:pPr>
            <w:r w:rsidRPr="000C2C0F">
              <w:rPr>
                <w:sz w:val="22"/>
                <w:szCs w:val="22"/>
              </w:rPr>
              <w:t>-</w:t>
            </w:r>
          </w:p>
        </w:tc>
        <w:tc>
          <w:tcPr>
            <w:tcW w:w="1560" w:type="dxa"/>
            <w:vAlign w:val="center"/>
          </w:tcPr>
          <w:p w14:paraId="43C51F28" w14:textId="77777777" w:rsidR="000C2C0F" w:rsidRPr="000C2C0F" w:rsidRDefault="000C2C0F" w:rsidP="000C2C0F">
            <w:pPr>
              <w:jc w:val="center"/>
              <w:rPr>
                <w:sz w:val="22"/>
                <w:szCs w:val="22"/>
              </w:rPr>
            </w:pPr>
            <w:r w:rsidRPr="000C2C0F">
              <w:rPr>
                <w:sz w:val="22"/>
                <w:szCs w:val="22"/>
              </w:rPr>
              <w:t>-</w:t>
            </w:r>
          </w:p>
        </w:tc>
        <w:tc>
          <w:tcPr>
            <w:tcW w:w="1559" w:type="dxa"/>
            <w:vAlign w:val="center"/>
          </w:tcPr>
          <w:p w14:paraId="7C491AC4" w14:textId="77777777" w:rsidR="000C2C0F" w:rsidRPr="000C2C0F" w:rsidRDefault="000C2C0F" w:rsidP="000C2C0F">
            <w:pPr>
              <w:jc w:val="center"/>
              <w:rPr>
                <w:sz w:val="22"/>
                <w:szCs w:val="22"/>
              </w:rPr>
            </w:pPr>
            <w:r w:rsidRPr="000C2C0F">
              <w:rPr>
                <w:sz w:val="22"/>
                <w:szCs w:val="22"/>
              </w:rPr>
              <w:t>-</w:t>
            </w:r>
          </w:p>
        </w:tc>
      </w:tr>
      <w:tr w:rsidR="000C2C0F" w:rsidRPr="000C2C0F" w14:paraId="18A7101C" w14:textId="77777777" w:rsidTr="00AB34B7">
        <w:trPr>
          <w:trHeight w:val="709"/>
          <w:jc w:val="center"/>
        </w:trPr>
        <w:tc>
          <w:tcPr>
            <w:tcW w:w="849" w:type="dxa"/>
            <w:vAlign w:val="center"/>
          </w:tcPr>
          <w:p w14:paraId="391DDE7D" w14:textId="77777777" w:rsidR="000C2C0F" w:rsidRPr="000C2C0F" w:rsidRDefault="000C2C0F" w:rsidP="000C2C0F">
            <w:pPr>
              <w:jc w:val="center"/>
              <w:rPr>
                <w:sz w:val="22"/>
                <w:szCs w:val="22"/>
              </w:rPr>
            </w:pPr>
            <w:r w:rsidRPr="000C2C0F">
              <w:rPr>
                <w:color w:val="000000"/>
                <w:sz w:val="22"/>
                <w:szCs w:val="22"/>
              </w:rPr>
              <w:t>4.</w:t>
            </w:r>
          </w:p>
        </w:tc>
        <w:tc>
          <w:tcPr>
            <w:tcW w:w="2690" w:type="dxa"/>
            <w:vAlign w:val="center"/>
          </w:tcPr>
          <w:p w14:paraId="49ED3A93" w14:textId="77777777" w:rsidR="000C2C0F" w:rsidRPr="000C2C0F" w:rsidRDefault="000C2C0F" w:rsidP="000C2C0F">
            <w:pPr>
              <w:rPr>
                <w:color w:val="000000"/>
                <w:sz w:val="22"/>
                <w:szCs w:val="22"/>
              </w:rPr>
            </w:pPr>
            <w:r w:rsidRPr="000C2C0F">
              <w:rPr>
                <w:color w:val="000000"/>
                <w:sz w:val="22"/>
                <w:szCs w:val="22"/>
              </w:rPr>
              <w:t>Пропущено через собственные очистные сооружения</w:t>
            </w:r>
          </w:p>
        </w:tc>
        <w:tc>
          <w:tcPr>
            <w:tcW w:w="709" w:type="dxa"/>
            <w:vAlign w:val="center"/>
          </w:tcPr>
          <w:p w14:paraId="2CECF916" w14:textId="77777777" w:rsidR="000C2C0F" w:rsidRPr="000C2C0F" w:rsidRDefault="000C2C0F" w:rsidP="000C2C0F">
            <w:pPr>
              <w:jc w:val="center"/>
              <w:rPr>
                <w:sz w:val="22"/>
                <w:szCs w:val="22"/>
              </w:rPr>
            </w:pPr>
            <w:r w:rsidRPr="000C2C0F">
              <w:rPr>
                <w:color w:val="000000"/>
                <w:sz w:val="22"/>
                <w:szCs w:val="22"/>
              </w:rPr>
              <w:t>м</w:t>
            </w:r>
            <w:r w:rsidRPr="000C2C0F">
              <w:rPr>
                <w:color w:val="000000"/>
                <w:sz w:val="22"/>
                <w:szCs w:val="22"/>
                <w:vertAlign w:val="superscript"/>
              </w:rPr>
              <w:t>3</w:t>
            </w:r>
          </w:p>
        </w:tc>
        <w:tc>
          <w:tcPr>
            <w:tcW w:w="1559" w:type="dxa"/>
            <w:vAlign w:val="center"/>
          </w:tcPr>
          <w:p w14:paraId="1A1C991C" w14:textId="77777777" w:rsidR="000C2C0F" w:rsidRPr="000C2C0F" w:rsidRDefault="000C2C0F" w:rsidP="000C2C0F">
            <w:pPr>
              <w:jc w:val="center"/>
              <w:rPr>
                <w:sz w:val="22"/>
                <w:szCs w:val="22"/>
              </w:rPr>
            </w:pPr>
            <w:r w:rsidRPr="000C2C0F">
              <w:rPr>
                <w:sz w:val="22"/>
                <w:szCs w:val="22"/>
              </w:rPr>
              <w:t>-</w:t>
            </w:r>
          </w:p>
        </w:tc>
        <w:tc>
          <w:tcPr>
            <w:tcW w:w="1559" w:type="dxa"/>
            <w:vAlign w:val="center"/>
          </w:tcPr>
          <w:p w14:paraId="562A9206" w14:textId="77777777" w:rsidR="000C2C0F" w:rsidRPr="000C2C0F" w:rsidRDefault="000C2C0F" w:rsidP="000C2C0F">
            <w:pPr>
              <w:jc w:val="center"/>
              <w:rPr>
                <w:sz w:val="22"/>
                <w:szCs w:val="22"/>
              </w:rPr>
            </w:pPr>
            <w:r w:rsidRPr="000C2C0F">
              <w:rPr>
                <w:sz w:val="22"/>
                <w:szCs w:val="22"/>
              </w:rPr>
              <w:t>-</w:t>
            </w:r>
          </w:p>
        </w:tc>
        <w:tc>
          <w:tcPr>
            <w:tcW w:w="1560" w:type="dxa"/>
            <w:vAlign w:val="center"/>
          </w:tcPr>
          <w:p w14:paraId="3A30DBA1" w14:textId="77777777" w:rsidR="000C2C0F" w:rsidRPr="000C2C0F" w:rsidRDefault="000C2C0F" w:rsidP="000C2C0F">
            <w:pPr>
              <w:jc w:val="center"/>
              <w:rPr>
                <w:sz w:val="22"/>
                <w:szCs w:val="22"/>
              </w:rPr>
            </w:pPr>
            <w:r w:rsidRPr="000C2C0F">
              <w:rPr>
                <w:sz w:val="22"/>
                <w:szCs w:val="22"/>
              </w:rPr>
              <w:t>-</w:t>
            </w:r>
          </w:p>
        </w:tc>
        <w:tc>
          <w:tcPr>
            <w:tcW w:w="1559" w:type="dxa"/>
            <w:vAlign w:val="center"/>
          </w:tcPr>
          <w:p w14:paraId="7F667518" w14:textId="77777777" w:rsidR="000C2C0F" w:rsidRPr="000C2C0F" w:rsidRDefault="000C2C0F" w:rsidP="000C2C0F">
            <w:pPr>
              <w:jc w:val="center"/>
              <w:rPr>
                <w:sz w:val="22"/>
                <w:szCs w:val="22"/>
              </w:rPr>
            </w:pPr>
            <w:r w:rsidRPr="000C2C0F">
              <w:rPr>
                <w:sz w:val="22"/>
                <w:szCs w:val="22"/>
              </w:rPr>
              <w:t>-</w:t>
            </w:r>
          </w:p>
        </w:tc>
      </w:tr>
    </w:tbl>
    <w:p w14:paraId="5C21B559" w14:textId="77777777" w:rsidR="000C2C0F" w:rsidRPr="000C2C0F" w:rsidRDefault="000C2C0F" w:rsidP="000C2C0F">
      <w:pPr>
        <w:jc w:val="both"/>
        <w:rPr>
          <w:sz w:val="22"/>
          <w:szCs w:val="22"/>
          <w:lang w:eastAsia="en-US"/>
        </w:rPr>
      </w:pPr>
    </w:p>
    <w:p w14:paraId="1436F37F" w14:textId="77777777" w:rsidR="000C2C0F" w:rsidRPr="000C2C0F" w:rsidRDefault="000C2C0F" w:rsidP="000C2C0F">
      <w:pPr>
        <w:spacing w:after="200" w:line="276" w:lineRule="auto"/>
        <w:rPr>
          <w:sz w:val="28"/>
          <w:szCs w:val="28"/>
          <w:lang w:eastAsia="en-US"/>
        </w:rPr>
      </w:pPr>
      <w:r w:rsidRPr="000C2C0F">
        <w:rPr>
          <w:sz w:val="28"/>
          <w:szCs w:val="28"/>
          <w:lang w:eastAsia="en-US"/>
        </w:rPr>
        <w:br w:type="page"/>
      </w:r>
    </w:p>
    <w:p w14:paraId="1B2812A6" w14:textId="77777777" w:rsidR="000C2C0F" w:rsidRPr="000C2C0F" w:rsidRDefault="000C2C0F" w:rsidP="000C2C0F">
      <w:pPr>
        <w:ind w:left="-567"/>
        <w:jc w:val="center"/>
        <w:rPr>
          <w:bCs/>
          <w:color w:val="000000"/>
          <w:sz w:val="28"/>
          <w:szCs w:val="28"/>
        </w:rPr>
      </w:pPr>
      <w:r w:rsidRPr="000C2C0F">
        <w:rPr>
          <w:bCs/>
          <w:color w:val="000000"/>
          <w:sz w:val="28"/>
          <w:szCs w:val="28"/>
        </w:rPr>
        <w:lastRenderedPageBreak/>
        <w:t>Раздел 6. Объем финансовых потребностей, необходимых для реализации производственной программы</w:t>
      </w:r>
    </w:p>
    <w:p w14:paraId="6B603707" w14:textId="77777777" w:rsidR="000C2C0F" w:rsidRPr="000C2C0F" w:rsidRDefault="000C2C0F" w:rsidP="000C2C0F">
      <w:pPr>
        <w:ind w:left="-567"/>
        <w:jc w:val="center"/>
        <w:rPr>
          <w:bCs/>
          <w:color w:val="000000"/>
          <w:sz w:val="28"/>
          <w:szCs w:val="28"/>
        </w:rPr>
      </w:pPr>
    </w:p>
    <w:tbl>
      <w:tblPr>
        <w:tblStyle w:val="af1"/>
        <w:tblW w:w="10343" w:type="dxa"/>
        <w:jc w:val="center"/>
        <w:tblLook w:val="04A0" w:firstRow="1" w:lastRow="0" w:firstColumn="1" w:lastColumn="0" w:noHBand="0" w:noVBand="1"/>
      </w:tblPr>
      <w:tblGrid>
        <w:gridCol w:w="3539"/>
        <w:gridCol w:w="1701"/>
        <w:gridCol w:w="1705"/>
        <w:gridCol w:w="1697"/>
        <w:gridCol w:w="1701"/>
      </w:tblGrid>
      <w:tr w:rsidR="000C2C0F" w:rsidRPr="000C2C0F" w14:paraId="26423C33" w14:textId="77777777" w:rsidTr="00AB34B7">
        <w:trPr>
          <w:trHeight w:val="748"/>
          <w:jc w:val="center"/>
        </w:trPr>
        <w:tc>
          <w:tcPr>
            <w:tcW w:w="3539" w:type="dxa"/>
            <w:vAlign w:val="center"/>
          </w:tcPr>
          <w:p w14:paraId="652C07BE" w14:textId="77777777" w:rsidR="000C2C0F" w:rsidRPr="000C2C0F" w:rsidRDefault="000C2C0F" w:rsidP="000C2C0F">
            <w:pPr>
              <w:jc w:val="center"/>
              <w:rPr>
                <w:bCs/>
                <w:color w:val="000000"/>
              </w:rPr>
            </w:pPr>
            <w:r w:rsidRPr="000C2C0F">
              <w:rPr>
                <w:bCs/>
                <w:color w:val="000000"/>
              </w:rPr>
              <w:t>Наименование показателя</w:t>
            </w:r>
          </w:p>
        </w:tc>
        <w:tc>
          <w:tcPr>
            <w:tcW w:w="1701" w:type="dxa"/>
            <w:vAlign w:val="center"/>
          </w:tcPr>
          <w:p w14:paraId="6531FC22" w14:textId="77777777" w:rsidR="000C2C0F" w:rsidRPr="000C2C0F" w:rsidRDefault="000C2C0F" w:rsidP="000C2C0F">
            <w:pPr>
              <w:jc w:val="center"/>
            </w:pPr>
            <w:r w:rsidRPr="000C2C0F">
              <w:t>с 15.04.2022 по 30.06.2022</w:t>
            </w:r>
          </w:p>
        </w:tc>
        <w:tc>
          <w:tcPr>
            <w:tcW w:w="1705" w:type="dxa"/>
            <w:vAlign w:val="center"/>
          </w:tcPr>
          <w:p w14:paraId="49A284B6" w14:textId="77777777" w:rsidR="000C2C0F" w:rsidRPr="000C2C0F" w:rsidRDefault="000C2C0F" w:rsidP="000C2C0F">
            <w:pPr>
              <w:jc w:val="center"/>
            </w:pPr>
            <w:r w:rsidRPr="000C2C0F">
              <w:t>с 01.07.2022 по 31.12.2022</w:t>
            </w:r>
          </w:p>
        </w:tc>
        <w:tc>
          <w:tcPr>
            <w:tcW w:w="1697" w:type="dxa"/>
            <w:vAlign w:val="center"/>
          </w:tcPr>
          <w:p w14:paraId="7ACA0438" w14:textId="77777777" w:rsidR="000C2C0F" w:rsidRPr="000C2C0F" w:rsidRDefault="000C2C0F" w:rsidP="000C2C0F">
            <w:pPr>
              <w:jc w:val="center"/>
            </w:pPr>
            <w:r w:rsidRPr="000C2C0F">
              <w:t>с 01.01.2023 по 30.06.2023</w:t>
            </w:r>
          </w:p>
        </w:tc>
        <w:tc>
          <w:tcPr>
            <w:tcW w:w="1701" w:type="dxa"/>
            <w:vAlign w:val="center"/>
          </w:tcPr>
          <w:p w14:paraId="3310CAD6" w14:textId="77777777" w:rsidR="000C2C0F" w:rsidRPr="000C2C0F" w:rsidRDefault="000C2C0F" w:rsidP="000C2C0F">
            <w:pPr>
              <w:jc w:val="center"/>
            </w:pPr>
            <w:r w:rsidRPr="000C2C0F">
              <w:t>с 01.07.2023 по 31.12.2023</w:t>
            </w:r>
          </w:p>
        </w:tc>
      </w:tr>
      <w:tr w:rsidR="000C2C0F" w:rsidRPr="000C2C0F" w14:paraId="46F0881D" w14:textId="77777777" w:rsidTr="00AB34B7">
        <w:trPr>
          <w:jc w:val="center"/>
        </w:trPr>
        <w:tc>
          <w:tcPr>
            <w:tcW w:w="3539" w:type="dxa"/>
          </w:tcPr>
          <w:p w14:paraId="560C3CCE" w14:textId="77777777" w:rsidR="000C2C0F" w:rsidRPr="000C2C0F" w:rsidRDefault="000C2C0F" w:rsidP="000C2C0F">
            <w:pPr>
              <w:jc w:val="center"/>
              <w:rPr>
                <w:bCs/>
                <w:color w:val="000000"/>
              </w:rPr>
            </w:pPr>
            <w:bookmarkStart w:id="24" w:name="_Hlk90371673"/>
            <w:r w:rsidRPr="000C2C0F">
              <w:rPr>
                <w:bCs/>
                <w:color w:val="000000"/>
              </w:rPr>
              <w:t>1</w:t>
            </w:r>
          </w:p>
        </w:tc>
        <w:tc>
          <w:tcPr>
            <w:tcW w:w="1701" w:type="dxa"/>
          </w:tcPr>
          <w:p w14:paraId="2E85813B" w14:textId="77777777" w:rsidR="000C2C0F" w:rsidRPr="000C2C0F" w:rsidRDefault="000C2C0F" w:rsidP="000C2C0F">
            <w:pPr>
              <w:jc w:val="center"/>
              <w:rPr>
                <w:bCs/>
                <w:color w:val="000000"/>
              </w:rPr>
            </w:pPr>
            <w:r w:rsidRPr="000C2C0F">
              <w:rPr>
                <w:bCs/>
                <w:color w:val="000000"/>
              </w:rPr>
              <w:t>2</w:t>
            </w:r>
          </w:p>
        </w:tc>
        <w:tc>
          <w:tcPr>
            <w:tcW w:w="1705" w:type="dxa"/>
          </w:tcPr>
          <w:p w14:paraId="52BB7878" w14:textId="77777777" w:rsidR="000C2C0F" w:rsidRPr="000C2C0F" w:rsidRDefault="000C2C0F" w:rsidP="000C2C0F">
            <w:pPr>
              <w:jc w:val="center"/>
              <w:rPr>
                <w:bCs/>
                <w:color w:val="000000"/>
              </w:rPr>
            </w:pPr>
            <w:r w:rsidRPr="000C2C0F">
              <w:rPr>
                <w:bCs/>
                <w:color w:val="000000"/>
              </w:rPr>
              <w:t>3</w:t>
            </w:r>
          </w:p>
        </w:tc>
        <w:tc>
          <w:tcPr>
            <w:tcW w:w="1697" w:type="dxa"/>
          </w:tcPr>
          <w:p w14:paraId="7D096ABB" w14:textId="77777777" w:rsidR="000C2C0F" w:rsidRPr="000C2C0F" w:rsidRDefault="000C2C0F" w:rsidP="000C2C0F">
            <w:pPr>
              <w:jc w:val="center"/>
              <w:rPr>
                <w:bCs/>
                <w:color w:val="000000"/>
              </w:rPr>
            </w:pPr>
            <w:r w:rsidRPr="000C2C0F">
              <w:rPr>
                <w:bCs/>
                <w:color w:val="000000"/>
              </w:rPr>
              <w:t>4</w:t>
            </w:r>
          </w:p>
        </w:tc>
        <w:tc>
          <w:tcPr>
            <w:tcW w:w="1701" w:type="dxa"/>
          </w:tcPr>
          <w:p w14:paraId="6D5091A6" w14:textId="77777777" w:rsidR="000C2C0F" w:rsidRPr="000C2C0F" w:rsidRDefault="000C2C0F" w:rsidP="000C2C0F">
            <w:pPr>
              <w:jc w:val="center"/>
              <w:rPr>
                <w:bCs/>
                <w:color w:val="000000"/>
              </w:rPr>
            </w:pPr>
            <w:r w:rsidRPr="000C2C0F">
              <w:rPr>
                <w:bCs/>
                <w:color w:val="000000"/>
              </w:rPr>
              <w:t>5</w:t>
            </w:r>
          </w:p>
        </w:tc>
      </w:tr>
      <w:tr w:rsidR="000C2C0F" w:rsidRPr="000C2C0F" w14:paraId="5364B1BA" w14:textId="77777777" w:rsidTr="00AB34B7">
        <w:trPr>
          <w:trHeight w:val="1446"/>
          <w:jc w:val="center"/>
        </w:trPr>
        <w:tc>
          <w:tcPr>
            <w:tcW w:w="3539" w:type="dxa"/>
            <w:vAlign w:val="center"/>
          </w:tcPr>
          <w:p w14:paraId="14A28F4A" w14:textId="77777777" w:rsidR="000C2C0F" w:rsidRPr="000C2C0F" w:rsidRDefault="000C2C0F" w:rsidP="000C2C0F">
            <w:pPr>
              <w:rPr>
                <w:bCs/>
                <w:color w:val="000000"/>
              </w:rPr>
            </w:pPr>
            <w:r w:rsidRPr="000C2C0F">
              <w:rPr>
                <w:bCs/>
                <w:color w:val="000000"/>
              </w:rPr>
              <w:t>Финансовые потребности, необходимые для реализации производственной программы в сфере водоотведения, тыс. руб.</w:t>
            </w:r>
          </w:p>
        </w:tc>
        <w:tc>
          <w:tcPr>
            <w:tcW w:w="1701" w:type="dxa"/>
            <w:vAlign w:val="center"/>
          </w:tcPr>
          <w:p w14:paraId="3B5FB9B0" w14:textId="77777777" w:rsidR="000C2C0F" w:rsidRPr="000C2C0F" w:rsidRDefault="000C2C0F" w:rsidP="000C2C0F">
            <w:pPr>
              <w:jc w:val="center"/>
              <w:rPr>
                <w:bCs/>
                <w:color w:val="000000"/>
              </w:rPr>
            </w:pPr>
            <w:r w:rsidRPr="000C2C0F">
              <w:rPr>
                <w:bCs/>
                <w:color w:val="000000"/>
              </w:rPr>
              <w:t>163,23</w:t>
            </w:r>
          </w:p>
        </w:tc>
        <w:tc>
          <w:tcPr>
            <w:tcW w:w="1705" w:type="dxa"/>
            <w:vAlign w:val="center"/>
          </w:tcPr>
          <w:p w14:paraId="62636A6E" w14:textId="77777777" w:rsidR="000C2C0F" w:rsidRPr="000C2C0F" w:rsidRDefault="000C2C0F" w:rsidP="000C2C0F">
            <w:pPr>
              <w:jc w:val="center"/>
              <w:rPr>
                <w:bCs/>
                <w:color w:val="000000"/>
              </w:rPr>
            </w:pPr>
            <w:r w:rsidRPr="000C2C0F">
              <w:rPr>
                <w:bCs/>
                <w:color w:val="000000"/>
              </w:rPr>
              <w:t>390,06</w:t>
            </w:r>
          </w:p>
        </w:tc>
        <w:tc>
          <w:tcPr>
            <w:tcW w:w="1697" w:type="dxa"/>
            <w:vAlign w:val="center"/>
          </w:tcPr>
          <w:p w14:paraId="1AF6E178" w14:textId="77777777" w:rsidR="000C2C0F" w:rsidRPr="000C2C0F" w:rsidRDefault="000C2C0F" w:rsidP="000C2C0F">
            <w:pPr>
              <w:jc w:val="center"/>
              <w:rPr>
                <w:bCs/>
                <w:color w:val="000000"/>
              </w:rPr>
            </w:pPr>
            <w:r w:rsidRPr="000C2C0F">
              <w:rPr>
                <w:bCs/>
                <w:color w:val="000000"/>
              </w:rPr>
              <w:t>386,88</w:t>
            </w:r>
          </w:p>
        </w:tc>
        <w:tc>
          <w:tcPr>
            <w:tcW w:w="1701" w:type="dxa"/>
            <w:vAlign w:val="center"/>
          </w:tcPr>
          <w:p w14:paraId="0C347477" w14:textId="77777777" w:rsidR="000C2C0F" w:rsidRPr="000C2C0F" w:rsidRDefault="000C2C0F" w:rsidP="000C2C0F">
            <w:pPr>
              <w:jc w:val="center"/>
              <w:rPr>
                <w:bCs/>
                <w:color w:val="000000"/>
              </w:rPr>
            </w:pPr>
            <w:r w:rsidRPr="000C2C0F">
              <w:rPr>
                <w:bCs/>
                <w:color w:val="000000"/>
              </w:rPr>
              <w:t>416,82</w:t>
            </w:r>
          </w:p>
        </w:tc>
      </w:tr>
      <w:bookmarkEnd w:id="24"/>
    </w:tbl>
    <w:p w14:paraId="590304C2" w14:textId="77777777" w:rsidR="000C2C0F" w:rsidRPr="000C2C0F" w:rsidRDefault="000C2C0F" w:rsidP="000C2C0F">
      <w:pPr>
        <w:ind w:left="-567"/>
        <w:jc w:val="center"/>
        <w:rPr>
          <w:bCs/>
          <w:color w:val="000000"/>
          <w:sz w:val="28"/>
          <w:szCs w:val="28"/>
        </w:rPr>
      </w:pPr>
    </w:p>
    <w:p w14:paraId="63DA7EA9" w14:textId="77777777" w:rsidR="000C2C0F" w:rsidRPr="000C2C0F" w:rsidRDefault="000C2C0F" w:rsidP="000C2C0F">
      <w:pPr>
        <w:ind w:left="-567"/>
        <w:jc w:val="center"/>
        <w:rPr>
          <w:bCs/>
          <w:color w:val="000000"/>
          <w:sz w:val="28"/>
          <w:szCs w:val="28"/>
        </w:rPr>
      </w:pPr>
    </w:p>
    <w:p w14:paraId="503A00B8" w14:textId="77777777" w:rsidR="000C2C0F" w:rsidRPr="000C2C0F" w:rsidRDefault="000C2C0F" w:rsidP="000C2C0F">
      <w:pPr>
        <w:ind w:left="-567"/>
        <w:jc w:val="center"/>
        <w:rPr>
          <w:bCs/>
          <w:color w:val="000000"/>
          <w:sz w:val="28"/>
          <w:szCs w:val="28"/>
        </w:rPr>
      </w:pPr>
    </w:p>
    <w:p w14:paraId="5C3A7F30" w14:textId="77777777" w:rsidR="000C2C0F" w:rsidRPr="000C2C0F" w:rsidRDefault="000C2C0F" w:rsidP="000C2C0F">
      <w:pPr>
        <w:ind w:left="-567"/>
        <w:jc w:val="center"/>
        <w:rPr>
          <w:bCs/>
          <w:color w:val="000000"/>
          <w:sz w:val="28"/>
          <w:szCs w:val="28"/>
        </w:rPr>
      </w:pPr>
    </w:p>
    <w:p w14:paraId="4B2E474D" w14:textId="77777777" w:rsidR="000C2C0F" w:rsidRPr="000C2C0F" w:rsidRDefault="000C2C0F" w:rsidP="000C2C0F">
      <w:pPr>
        <w:ind w:left="-567"/>
        <w:jc w:val="center"/>
        <w:rPr>
          <w:bCs/>
          <w:color w:val="000000"/>
          <w:sz w:val="28"/>
          <w:szCs w:val="28"/>
        </w:rPr>
      </w:pPr>
    </w:p>
    <w:p w14:paraId="49724045" w14:textId="77777777" w:rsidR="000C2C0F" w:rsidRPr="000C2C0F" w:rsidRDefault="000C2C0F" w:rsidP="000C2C0F">
      <w:pPr>
        <w:ind w:left="-567"/>
        <w:jc w:val="center"/>
        <w:rPr>
          <w:bCs/>
          <w:color w:val="000000"/>
          <w:sz w:val="28"/>
          <w:szCs w:val="28"/>
        </w:rPr>
      </w:pPr>
    </w:p>
    <w:p w14:paraId="3F18751A" w14:textId="77777777" w:rsidR="000C2C0F" w:rsidRPr="000C2C0F" w:rsidRDefault="000C2C0F" w:rsidP="000C2C0F">
      <w:pPr>
        <w:ind w:left="-567"/>
        <w:jc w:val="center"/>
        <w:rPr>
          <w:bCs/>
          <w:color w:val="000000"/>
          <w:sz w:val="28"/>
          <w:szCs w:val="28"/>
        </w:rPr>
      </w:pPr>
    </w:p>
    <w:p w14:paraId="28513EB6" w14:textId="77777777" w:rsidR="000C2C0F" w:rsidRPr="000C2C0F" w:rsidRDefault="000C2C0F" w:rsidP="000C2C0F">
      <w:pPr>
        <w:ind w:left="-567"/>
        <w:jc w:val="center"/>
        <w:rPr>
          <w:bCs/>
          <w:color w:val="000000"/>
          <w:sz w:val="28"/>
          <w:szCs w:val="28"/>
        </w:rPr>
      </w:pPr>
    </w:p>
    <w:p w14:paraId="4FDFA4E8" w14:textId="77777777" w:rsidR="000C2C0F" w:rsidRPr="000C2C0F" w:rsidRDefault="000C2C0F" w:rsidP="000C2C0F">
      <w:pPr>
        <w:ind w:left="-567"/>
        <w:jc w:val="center"/>
        <w:rPr>
          <w:bCs/>
          <w:color w:val="000000"/>
          <w:sz w:val="28"/>
          <w:szCs w:val="28"/>
        </w:rPr>
      </w:pPr>
    </w:p>
    <w:p w14:paraId="51C63B7C" w14:textId="77777777" w:rsidR="000C2C0F" w:rsidRPr="000C2C0F" w:rsidRDefault="000C2C0F" w:rsidP="000C2C0F">
      <w:pPr>
        <w:ind w:left="-567"/>
        <w:jc w:val="center"/>
        <w:rPr>
          <w:bCs/>
          <w:color w:val="000000"/>
          <w:sz w:val="28"/>
          <w:szCs w:val="28"/>
        </w:rPr>
      </w:pPr>
    </w:p>
    <w:p w14:paraId="3CE4F0C5" w14:textId="77777777" w:rsidR="000C2C0F" w:rsidRPr="000C2C0F" w:rsidRDefault="000C2C0F" w:rsidP="000C2C0F">
      <w:pPr>
        <w:ind w:left="-567"/>
        <w:jc w:val="center"/>
        <w:rPr>
          <w:bCs/>
          <w:color w:val="000000"/>
          <w:sz w:val="28"/>
          <w:szCs w:val="28"/>
        </w:rPr>
      </w:pPr>
    </w:p>
    <w:p w14:paraId="35F57E8C" w14:textId="77777777" w:rsidR="000C2C0F" w:rsidRPr="000C2C0F" w:rsidRDefault="000C2C0F" w:rsidP="000C2C0F">
      <w:pPr>
        <w:ind w:left="-567"/>
        <w:jc w:val="center"/>
        <w:rPr>
          <w:bCs/>
          <w:color w:val="000000"/>
          <w:sz w:val="28"/>
          <w:szCs w:val="28"/>
        </w:rPr>
      </w:pPr>
    </w:p>
    <w:p w14:paraId="2604978E" w14:textId="77777777" w:rsidR="000C2C0F" w:rsidRPr="000C2C0F" w:rsidRDefault="000C2C0F" w:rsidP="000C2C0F">
      <w:pPr>
        <w:ind w:left="-567"/>
        <w:jc w:val="center"/>
        <w:rPr>
          <w:bCs/>
          <w:color w:val="000000"/>
          <w:sz w:val="28"/>
          <w:szCs w:val="28"/>
        </w:rPr>
      </w:pPr>
    </w:p>
    <w:p w14:paraId="1936DC22" w14:textId="77777777" w:rsidR="000C2C0F" w:rsidRPr="000C2C0F" w:rsidRDefault="000C2C0F" w:rsidP="000C2C0F">
      <w:pPr>
        <w:ind w:left="-567"/>
        <w:jc w:val="center"/>
        <w:rPr>
          <w:bCs/>
          <w:color w:val="000000"/>
          <w:sz w:val="28"/>
          <w:szCs w:val="28"/>
        </w:rPr>
      </w:pPr>
    </w:p>
    <w:p w14:paraId="68A7CB02" w14:textId="77777777" w:rsidR="000C2C0F" w:rsidRPr="000C2C0F" w:rsidRDefault="000C2C0F" w:rsidP="000C2C0F">
      <w:pPr>
        <w:ind w:left="-567"/>
        <w:jc w:val="center"/>
        <w:rPr>
          <w:bCs/>
          <w:color w:val="000000"/>
          <w:sz w:val="28"/>
          <w:szCs w:val="28"/>
        </w:rPr>
      </w:pPr>
    </w:p>
    <w:p w14:paraId="0823F095" w14:textId="77777777" w:rsidR="000C2C0F" w:rsidRPr="000C2C0F" w:rsidRDefault="000C2C0F" w:rsidP="000C2C0F">
      <w:pPr>
        <w:ind w:left="-567"/>
        <w:jc w:val="center"/>
        <w:rPr>
          <w:bCs/>
          <w:color w:val="000000"/>
          <w:sz w:val="28"/>
          <w:szCs w:val="28"/>
        </w:rPr>
      </w:pPr>
    </w:p>
    <w:p w14:paraId="65D14A56" w14:textId="77777777" w:rsidR="000C2C0F" w:rsidRPr="000C2C0F" w:rsidRDefault="000C2C0F" w:rsidP="000C2C0F">
      <w:pPr>
        <w:ind w:left="-567"/>
        <w:jc w:val="center"/>
        <w:rPr>
          <w:bCs/>
          <w:color w:val="000000"/>
          <w:sz w:val="28"/>
          <w:szCs w:val="28"/>
        </w:rPr>
      </w:pPr>
    </w:p>
    <w:p w14:paraId="291DA6A7" w14:textId="77777777" w:rsidR="000C2C0F" w:rsidRPr="000C2C0F" w:rsidRDefault="000C2C0F" w:rsidP="000C2C0F">
      <w:pPr>
        <w:ind w:left="-567"/>
        <w:jc w:val="center"/>
        <w:rPr>
          <w:bCs/>
          <w:color w:val="000000"/>
          <w:sz w:val="28"/>
          <w:szCs w:val="28"/>
        </w:rPr>
      </w:pPr>
    </w:p>
    <w:p w14:paraId="718F0D3C" w14:textId="77777777" w:rsidR="000C2C0F" w:rsidRPr="000C2C0F" w:rsidRDefault="000C2C0F" w:rsidP="000C2C0F">
      <w:pPr>
        <w:ind w:left="-567"/>
        <w:jc w:val="center"/>
        <w:rPr>
          <w:bCs/>
          <w:color w:val="000000"/>
          <w:sz w:val="28"/>
          <w:szCs w:val="28"/>
        </w:rPr>
      </w:pPr>
    </w:p>
    <w:p w14:paraId="17FBBC52" w14:textId="77777777" w:rsidR="000C2C0F" w:rsidRPr="000C2C0F" w:rsidRDefault="000C2C0F" w:rsidP="000C2C0F">
      <w:pPr>
        <w:ind w:left="-567"/>
        <w:jc w:val="center"/>
        <w:rPr>
          <w:bCs/>
          <w:color w:val="000000"/>
          <w:sz w:val="28"/>
          <w:szCs w:val="28"/>
        </w:rPr>
      </w:pPr>
    </w:p>
    <w:p w14:paraId="2F7463A4" w14:textId="77777777" w:rsidR="000C2C0F" w:rsidRPr="000C2C0F" w:rsidRDefault="000C2C0F" w:rsidP="000C2C0F">
      <w:pPr>
        <w:ind w:left="-567"/>
        <w:jc w:val="center"/>
        <w:rPr>
          <w:bCs/>
          <w:color w:val="000000"/>
          <w:sz w:val="28"/>
          <w:szCs w:val="28"/>
        </w:rPr>
      </w:pPr>
    </w:p>
    <w:p w14:paraId="1F1F59DB" w14:textId="77777777" w:rsidR="000C2C0F" w:rsidRPr="000C2C0F" w:rsidRDefault="000C2C0F" w:rsidP="000C2C0F">
      <w:pPr>
        <w:ind w:left="-567"/>
        <w:jc w:val="center"/>
        <w:rPr>
          <w:bCs/>
          <w:color w:val="000000"/>
          <w:sz w:val="28"/>
          <w:szCs w:val="28"/>
        </w:rPr>
      </w:pPr>
    </w:p>
    <w:p w14:paraId="10C6E0C8" w14:textId="77777777" w:rsidR="000C2C0F" w:rsidRPr="000C2C0F" w:rsidRDefault="000C2C0F" w:rsidP="000C2C0F">
      <w:pPr>
        <w:spacing w:after="200" w:line="276" w:lineRule="auto"/>
        <w:rPr>
          <w:bCs/>
          <w:color w:val="000000"/>
          <w:sz w:val="28"/>
          <w:szCs w:val="28"/>
        </w:rPr>
      </w:pPr>
      <w:r w:rsidRPr="000C2C0F">
        <w:rPr>
          <w:bCs/>
          <w:color w:val="000000"/>
          <w:sz w:val="28"/>
          <w:szCs w:val="28"/>
        </w:rPr>
        <w:br w:type="page"/>
      </w:r>
    </w:p>
    <w:p w14:paraId="38AA114E" w14:textId="77777777" w:rsidR="000C2C0F" w:rsidRPr="000C2C0F" w:rsidRDefault="000C2C0F" w:rsidP="000C2C0F">
      <w:pPr>
        <w:ind w:left="-567"/>
        <w:jc w:val="center"/>
        <w:rPr>
          <w:bCs/>
          <w:color w:val="000000"/>
          <w:sz w:val="28"/>
          <w:szCs w:val="28"/>
        </w:rPr>
      </w:pPr>
      <w:r w:rsidRPr="000C2C0F">
        <w:rPr>
          <w:bCs/>
          <w:color w:val="000000"/>
          <w:sz w:val="28"/>
          <w:szCs w:val="28"/>
        </w:rPr>
        <w:lastRenderedPageBreak/>
        <w:t>Раздел 7. График реализации мероприятий производственной программы</w:t>
      </w:r>
    </w:p>
    <w:p w14:paraId="6F669D19" w14:textId="77777777" w:rsidR="000C2C0F" w:rsidRPr="000C2C0F" w:rsidRDefault="000C2C0F" w:rsidP="000C2C0F">
      <w:pPr>
        <w:ind w:left="-567"/>
        <w:jc w:val="center"/>
        <w:rPr>
          <w:bCs/>
          <w:color w:val="000000"/>
          <w:sz w:val="28"/>
          <w:szCs w:val="28"/>
        </w:rPr>
      </w:pPr>
    </w:p>
    <w:tbl>
      <w:tblPr>
        <w:tblStyle w:val="af1"/>
        <w:tblW w:w="10060" w:type="dxa"/>
        <w:tblInd w:w="-567" w:type="dxa"/>
        <w:tblLook w:val="04A0" w:firstRow="1" w:lastRow="0" w:firstColumn="1" w:lastColumn="0" w:noHBand="0" w:noVBand="1"/>
      </w:tblPr>
      <w:tblGrid>
        <w:gridCol w:w="3539"/>
        <w:gridCol w:w="3260"/>
        <w:gridCol w:w="3261"/>
      </w:tblGrid>
      <w:tr w:rsidR="000C2C0F" w:rsidRPr="000C2C0F" w14:paraId="74EB04CE" w14:textId="77777777" w:rsidTr="00AB34B7">
        <w:trPr>
          <w:trHeight w:val="914"/>
        </w:trPr>
        <w:tc>
          <w:tcPr>
            <w:tcW w:w="3539" w:type="dxa"/>
            <w:vAlign w:val="center"/>
          </w:tcPr>
          <w:p w14:paraId="4EA5B806" w14:textId="77777777" w:rsidR="000C2C0F" w:rsidRPr="000C2C0F" w:rsidRDefault="000C2C0F" w:rsidP="000C2C0F">
            <w:pPr>
              <w:jc w:val="center"/>
              <w:rPr>
                <w:bCs/>
                <w:color w:val="000000"/>
                <w:sz w:val="28"/>
                <w:szCs w:val="28"/>
              </w:rPr>
            </w:pPr>
            <w:r w:rsidRPr="000C2C0F">
              <w:rPr>
                <w:bCs/>
                <w:color w:val="000000"/>
                <w:sz w:val="28"/>
                <w:szCs w:val="28"/>
              </w:rPr>
              <w:t>Наименование мероприятия</w:t>
            </w:r>
          </w:p>
        </w:tc>
        <w:tc>
          <w:tcPr>
            <w:tcW w:w="3260" w:type="dxa"/>
            <w:vAlign w:val="center"/>
          </w:tcPr>
          <w:p w14:paraId="4691A668" w14:textId="77777777" w:rsidR="000C2C0F" w:rsidRPr="000C2C0F" w:rsidRDefault="000C2C0F" w:rsidP="000C2C0F">
            <w:pPr>
              <w:jc w:val="center"/>
              <w:rPr>
                <w:bCs/>
                <w:color w:val="000000"/>
                <w:sz w:val="28"/>
                <w:szCs w:val="28"/>
              </w:rPr>
            </w:pPr>
            <w:r w:rsidRPr="000C2C0F">
              <w:rPr>
                <w:bCs/>
                <w:color w:val="000000"/>
                <w:sz w:val="28"/>
                <w:szCs w:val="28"/>
              </w:rPr>
              <w:t>Дата начала    реализации мероприятий</w:t>
            </w:r>
          </w:p>
        </w:tc>
        <w:tc>
          <w:tcPr>
            <w:tcW w:w="3261" w:type="dxa"/>
            <w:vAlign w:val="center"/>
          </w:tcPr>
          <w:p w14:paraId="5CA9B0A8" w14:textId="77777777" w:rsidR="000C2C0F" w:rsidRPr="000C2C0F" w:rsidRDefault="000C2C0F" w:rsidP="000C2C0F">
            <w:pPr>
              <w:jc w:val="center"/>
              <w:rPr>
                <w:bCs/>
                <w:color w:val="000000"/>
                <w:sz w:val="28"/>
                <w:szCs w:val="28"/>
              </w:rPr>
            </w:pPr>
            <w:r w:rsidRPr="000C2C0F">
              <w:rPr>
                <w:bCs/>
                <w:color w:val="000000"/>
                <w:sz w:val="28"/>
                <w:szCs w:val="28"/>
              </w:rPr>
              <w:t>Дата окончания реализации мероприятий</w:t>
            </w:r>
          </w:p>
        </w:tc>
      </w:tr>
      <w:tr w:rsidR="000C2C0F" w:rsidRPr="000C2C0F" w14:paraId="21BAEE43" w14:textId="77777777" w:rsidTr="00AB34B7">
        <w:trPr>
          <w:trHeight w:val="1409"/>
        </w:trPr>
        <w:tc>
          <w:tcPr>
            <w:tcW w:w="3539" w:type="dxa"/>
            <w:vAlign w:val="center"/>
          </w:tcPr>
          <w:p w14:paraId="772442A0" w14:textId="77777777" w:rsidR="000C2C0F" w:rsidRPr="000C2C0F" w:rsidRDefault="000C2C0F" w:rsidP="000C2C0F">
            <w:pPr>
              <w:jc w:val="center"/>
              <w:rPr>
                <w:bCs/>
                <w:color w:val="000000"/>
                <w:sz w:val="28"/>
                <w:szCs w:val="28"/>
              </w:rPr>
            </w:pPr>
            <w:r w:rsidRPr="000C2C0F">
              <w:rPr>
                <w:bCs/>
                <w:color w:val="000000"/>
                <w:sz w:val="28"/>
                <w:szCs w:val="28"/>
              </w:rPr>
              <w:t>Бесперебойное водоотведение</w:t>
            </w:r>
          </w:p>
        </w:tc>
        <w:tc>
          <w:tcPr>
            <w:tcW w:w="3260" w:type="dxa"/>
            <w:vAlign w:val="center"/>
          </w:tcPr>
          <w:p w14:paraId="451CF4A1" w14:textId="77777777" w:rsidR="000C2C0F" w:rsidRPr="000C2C0F" w:rsidRDefault="000C2C0F" w:rsidP="000C2C0F">
            <w:pPr>
              <w:jc w:val="center"/>
              <w:rPr>
                <w:bCs/>
                <w:color w:val="000000"/>
                <w:sz w:val="28"/>
                <w:szCs w:val="28"/>
              </w:rPr>
            </w:pPr>
            <w:r w:rsidRPr="000C2C0F">
              <w:rPr>
                <w:bCs/>
                <w:color w:val="000000"/>
                <w:sz w:val="28"/>
                <w:szCs w:val="28"/>
              </w:rPr>
              <w:t>15.04.2022</w:t>
            </w:r>
          </w:p>
        </w:tc>
        <w:tc>
          <w:tcPr>
            <w:tcW w:w="3261" w:type="dxa"/>
            <w:vAlign w:val="center"/>
          </w:tcPr>
          <w:p w14:paraId="02E18BC0" w14:textId="77777777" w:rsidR="000C2C0F" w:rsidRPr="000C2C0F" w:rsidRDefault="000C2C0F" w:rsidP="000C2C0F">
            <w:pPr>
              <w:jc w:val="center"/>
              <w:rPr>
                <w:bCs/>
                <w:color w:val="000000"/>
                <w:sz w:val="28"/>
                <w:szCs w:val="28"/>
              </w:rPr>
            </w:pPr>
            <w:r w:rsidRPr="000C2C0F">
              <w:rPr>
                <w:bCs/>
                <w:color w:val="000000"/>
                <w:sz w:val="28"/>
                <w:szCs w:val="28"/>
              </w:rPr>
              <w:t>31.12.2023</w:t>
            </w:r>
          </w:p>
        </w:tc>
      </w:tr>
    </w:tbl>
    <w:p w14:paraId="1B534BF3" w14:textId="77777777" w:rsidR="000C2C0F" w:rsidRPr="000C2C0F" w:rsidRDefault="000C2C0F" w:rsidP="000C2C0F">
      <w:pPr>
        <w:ind w:left="-567"/>
        <w:jc w:val="center"/>
        <w:rPr>
          <w:bCs/>
          <w:color w:val="000000"/>
          <w:sz w:val="28"/>
          <w:szCs w:val="28"/>
        </w:rPr>
      </w:pPr>
    </w:p>
    <w:p w14:paraId="659557F5" w14:textId="77777777" w:rsidR="000C2C0F" w:rsidRPr="000C2C0F" w:rsidRDefault="000C2C0F" w:rsidP="000C2C0F">
      <w:pPr>
        <w:ind w:left="-567"/>
        <w:jc w:val="center"/>
        <w:rPr>
          <w:bCs/>
          <w:color w:val="000000"/>
          <w:sz w:val="28"/>
          <w:szCs w:val="28"/>
        </w:rPr>
      </w:pPr>
    </w:p>
    <w:p w14:paraId="2D5C3210" w14:textId="77777777" w:rsidR="000C2C0F" w:rsidRPr="000C2C0F" w:rsidRDefault="000C2C0F" w:rsidP="000C2C0F">
      <w:pPr>
        <w:ind w:left="-567"/>
        <w:jc w:val="center"/>
        <w:rPr>
          <w:bCs/>
          <w:color w:val="000000"/>
          <w:sz w:val="28"/>
          <w:szCs w:val="28"/>
        </w:rPr>
      </w:pPr>
    </w:p>
    <w:p w14:paraId="44F96468" w14:textId="77777777" w:rsidR="000C2C0F" w:rsidRPr="000C2C0F" w:rsidRDefault="000C2C0F" w:rsidP="000C2C0F">
      <w:pPr>
        <w:ind w:left="-567"/>
        <w:jc w:val="center"/>
        <w:rPr>
          <w:bCs/>
          <w:color w:val="000000"/>
          <w:sz w:val="28"/>
          <w:szCs w:val="28"/>
        </w:rPr>
      </w:pPr>
    </w:p>
    <w:p w14:paraId="2E8DC665" w14:textId="77777777" w:rsidR="000C2C0F" w:rsidRPr="000C2C0F" w:rsidRDefault="000C2C0F" w:rsidP="000C2C0F">
      <w:pPr>
        <w:ind w:left="-567"/>
        <w:jc w:val="center"/>
        <w:rPr>
          <w:bCs/>
          <w:color w:val="000000"/>
          <w:sz w:val="28"/>
          <w:szCs w:val="28"/>
        </w:rPr>
      </w:pPr>
    </w:p>
    <w:p w14:paraId="1000D7A7" w14:textId="77777777" w:rsidR="000C2C0F" w:rsidRPr="000C2C0F" w:rsidRDefault="000C2C0F" w:rsidP="000C2C0F">
      <w:pPr>
        <w:ind w:left="-567"/>
        <w:jc w:val="center"/>
        <w:rPr>
          <w:bCs/>
          <w:color w:val="000000"/>
          <w:sz w:val="28"/>
          <w:szCs w:val="28"/>
        </w:rPr>
      </w:pPr>
    </w:p>
    <w:p w14:paraId="0B5DD5AC" w14:textId="77777777" w:rsidR="000C2C0F" w:rsidRPr="000C2C0F" w:rsidRDefault="000C2C0F" w:rsidP="000C2C0F">
      <w:pPr>
        <w:ind w:left="-567"/>
        <w:jc w:val="center"/>
        <w:rPr>
          <w:bCs/>
          <w:color w:val="000000"/>
          <w:sz w:val="28"/>
          <w:szCs w:val="28"/>
        </w:rPr>
      </w:pPr>
    </w:p>
    <w:p w14:paraId="29DADD36" w14:textId="77777777" w:rsidR="000C2C0F" w:rsidRPr="000C2C0F" w:rsidRDefault="000C2C0F" w:rsidP="000C2C0F">
      <w:pPr>
        <w:ind w:left="-567"/>
        <w:jc w:val="center"/>
        <w:rPr>
          <w:bCs/>
          <w:color w:val="000000"/>
          <w:sz w:val="28"/>
          <w:szCs w:val="28"/>
        </w:rPr>
      </w:pPr>
    </w:p>
    <w:p w14:paraId="4C651D29" w14:textId="77777777" w:rsidR="000C2C0F" w:rsidRPr="000C2C0F" w:rsidRDefault="000C2C0F" w:rsidP="000C2C0F">
      <w:pPr>
        <w:ind w:left="-567"/>
        <w:jc w:val="center"/>
        <w:rPr>
          <w:bCs/>
          <w:color w:val="000000"/>
          <w:sz w:val="28"/>
          <w:szCs w:val="28"/>
        </w:rPr>
      </w:pPr>
    </w:p>
    <w:p w14:paraId="5E1C7EBE" w14:textId="77777777" w:rsidR="000C2C0F" w:rsidRPr="000C2C0F" w:rsidRDefault="000C2C0F" w:rsidP="000C2C0F">
      <w:pPr>
        <w:ind w:left="-567"/>
        <w:jc w:val="center"/>
        <w:rPr>
          <w:bCs/>
          <w:color w:val="000000"/>
          <w:sz w:val="28"/>
          <w:szCs w:val="28"/>
        </w:rPr>
      </w:pPr>
    </w:p>
    <w:p w14:paraId="0637187E" w14:textId="77777777" w:rsidR="000C2C0F" w:rsidRPr="000C2C0F" w:rsidRDefault="000C2C0F" w:rsidP="000C2C0F">
      <w:pPr>
        <w:ind w:left="-567"/>
        <w:jc w:val="center"/>
        <w:rPr>
          <w:bCs/>
          <w:color w:val="000000"/>
          <w:sz w:val="28"/>
          <w:szCs w:val="28"/>
        </w:rPr>
      </w:pPr>
    </w:p>
    <w:p w14:paraId="0AB3489B" w14:textId="77777777" w:rsidR="000C2C0F" w:rsidRPr="000C2C0F" w:rsidRDefault="000C2C0F" w:rsidP="000C2C0F">
      <w:pPr>
        <w:ind w:left="-567"/>
        <w:jc w:val="center"/>
        <w:rPr>
          <w:bCs/>
          <w:color w:val="000000"/>
          <w:sz w:val="28"/>
          <w:szCs w:val="28"/>
        </w:rPr>
      </w:pPr>
    </w:p>
    <w:p w14:paraId="1AF529F1" w14:textId="77777777" w:rsidR="000C2C0F" w:rsidRPr="000C2C0F" w:rsidRDefault="000C2C0F" w:rsidP="000C2C0F">
      <w:pPr>
        <w:ind w:left="-567"/>
        <w:jc w:val="center"/>
        <w:rPr>
          <w:bCs/>
          <w:color w:val="000000"/>
          <w:sz w:val="28"/>
          <w:szCs w:val="28"/>
        </w:rPr>
      </w:pPr>
    </w:p>
    <w:p w14:paraId="4A56CEE7" w14:textId="77777777" w:rsidR="000C2C0F" w:rsidRPr="000C2C0F" w:rsidRDefault="000C2C0F" w:rsidP="000C2C0F">
      <w:pPr>
        <w:ind w:left="-567"/>
        <w:jc w:val="center"/>
        <w:rPr>
          <w:bCs/>
          <w:color w:val="000000"/>
          <w:sz w:val="28"/>
          <w:szCs w:val="28"/>
        </w:rPr>
      </w:pPr>
    </w:p>
    <w:p w14:paraId="7F4C5146" w14:textId="77777777" w:rsidR="000C2C0F" w:rsidRPr="000C2C0F" w:rsidRDefault="000C2C0F" w:rsidP="000C2C0F">
      <w:pPr>
        <w:ind w:left="-567"/>
        <w:jc w:val="center"/>
        <w:rPr>
          <w:bCs/>
          <w:color w:val="000000"/>
          <w:sz w:val="28"/>
          <w:szCs w:val="28"/>
        </w:rPr>
      </w:pPr>
    </w:p>
    <w:p w14:paraId="2DD6F712" w14:textId="77777777" w:rsidR="000C2C0F" w:rsidRPr="000C2C0F" w:rsidRDefault="000C2C0F" w:rsidP="000C2C0F">
      <w:pPr>
        <w:ind w:left="-567"/>
        <w:jc w:val="center"/>
        <w:rPr>
          <w:bCs/>
          <w:color w:val="000000"/>
          <w:sz w:val="28"/>
          <w:szCs w:val="28"/>
        </w:rPr>
      </w:pPr>
    </w:p>
    <w:p w14:paraId="2AD14522" w14:textId="77777777" w:rsidR="000C2C0F" w:rsidRPr="000C2C0F" w:rsidRDefault="000C2C0F" w:rsidP="000C2C0F">
      <w:pPr>
        <w:ind w:left="-567"/>
        <w:jc w:val="center"/>
        <w:rPr>
          <w:bCs/>
          <w:color w:val="000000"/>
          <w:sz w:val="28"/>
          <w:szCs w:val="28"/>
        </w:rPr>
      </w:pPr>
    </w:p>
    <w:p w14:paraId="3955E9CA" w14:textId="77777777" w:rsidR="000C2C0F" w:rsidRPr="000C2C0F" w:rsidRDefault="000C2C0F" w:rsidP="000C2C0F">
      <w:pPr>
        <w:ind w:left="-567"/>
        <w:jc w:val="center"/>
        <w:rPr>
          <w:bCs/>
          <w:color w:val="000000"/>
          <w:sz w:val="28"/>
          <w:szCs w:val="28"/>
        </w:rPr>
      </w:pPr>
    </w:p>
    <w:p w14:paraId="2FF6CC51" w14:textId="77777777" w:rsidR="000C2C0F" w:rsidRPr="000C2C0F" w:rsidRDefault="000C2C0F" w:rsidP="000C2C0F">
      <w:pPr>
        <w:ind w:left="-567"/>
        <w:jc w:val="center"/>
        <w:rPr>
          <w:bCs/>
          <w:color w:val="000000"/>
          <w:sz w:val="28"/>
          <w:szCs w:val="28"/>
        </w:rPr>
      </w:pPr>
    </w:p>
    <w:p w14:paraId="2A09026A" w14:textId="77777777" w:rsidR="000C2C0F" w:rsidRPr="000C2C0F" w:rsidRDefault="000C2C0F" w:rsidP="000C2C0F">
      <w:pPr>
        <w:ind w:left="-567"/>
        <w:jc w:val="center"/>
        <w:rPr>
          <w:bCs/>
          <w:color w:val="000000"/>
          <w:sz w:val="28"/>
          <w:szCs w:val="28"/>
        </w:rPr>
      </w:pPr>
    </w:p>
    <w:p w14:paraId="36AE5ED2" w14:textId="77777777" w:rsidR="000C2C0F" w:rsidRPr="000C2C0F" w:rsidRDefault="000C2C0F" w:rsidP="000C2C0F">
      <w:pPr>
        <w:ind w:left="-567"/>
        <w:jc w:val="center"/>
        <w:rPr>
          <w:bCs/>
          <w:color w:val="000000"/>
          <w:sz w:val="28"/>
          <w:szCs w:val="28"/>
        </w:rPr>
      </w:pPr>
    </w:p>
    <w:p w14:paraId="5A786E9C" w14:textId="77777777" w:rsidR="000C2C0F" w:rsidRPr="000C2C0F" w:rsidRDefault="000C2C0F" w:rsidP="000C2C0F">
      <w:pPr>
        <w:ind w:left="-567"/>
        <w:jc w:val="center"/>
        <w:rPr>
          <w:bCs/>
          <w:color w:val="000000"/>
          <w:sz w:val="28"/>
          <w:szCs w:val="28"/>
        </w:rPr>
      </w:pPr>
    </w:p>
    <w:p w14:paraId="59384C15" w14:textId="77777777" w:rsidR="000C2C0F" w:rsidRPr="000C2C0F" w:rsidRDefault="000C2C0F" w:rsidP="000C2C0F">
      <w:pPr>
        <w:ind w:left="-567"/>
        <w:jc w:val="center"/>
        <w:rPr>
          <w:bCs/>
          <w:color w:val="000000"/>
          <w:sz w:val="28"/>
          <w:szCs w:val="28"/>
        </w:rPr>
      </w:pPr>
    </w:p>
    <w:p w14:paraId="5FCBB3AB" w14:textId="77777777" w:rsidR="000C2C0F" w:rsidRPr="000C2C0F" w:rsidRDefault="000C2C0F" w:rsidP="000C2C0F">
      <w:pPr>
        <w:ind w:left="-567"/>
        <w:jc w:val="center"/>
        <w:rPr>
          <w:bCs/>
          <w:color w:val="000000"/>
          <w:sz w:val="28"/>
          <w:szCs w:val="28"/>
        </w:rPr>
      </w:pPr>
    </w:p>
    <w:p w14:paraId="24B8927F" w14:textId="77777777" w:rsidR="000C2C0F" w:rsidRPr="000C2C0F" w:rsidRDefault="000C2C0F" w:rsidP="000C2C0F">
      <w:pPr>
        <w:ind w:left="-567"/>
        <w:jc w:val="center"/>
        <w:rPr>
          <w:bCs/>
          <w:color w:val="000000"/>
          <w:sz w:val="28"/>
          <w:szCs w:val="28"/>
        </w:rPr>
      </w:pPr>
    </w:p>
    <w:p w14:paraId="57D8D0C7" w14:textId="77777777" w:rsidR="000C2C0F" w:rsidRPr="000C2C0F" w:rsidRDefault="000C2C0F" w:rsidP="000C2C0F">
      <w:pPr>
        <w:ind w:left="-567"/>
        <w:jc w:val="center"/>
        <w:rPr>
          <w:bCs/>
          <w:color w:val="000000"/>
          <w:sz w:val="28"/>
          <w:szCs w:val="28"/>
        </w:rPr>
      </w:pPr>
    </w:p>
    <w:p w14:paraId="33CE3670" w14:textId="77777777" w:rsidR="000C2C0F" w:rsidRPr="000C2C0F" w:rsidRDefault="000C2C0F" w:rsidP="000C2C0F">
      <w:pPr>
        <w:ind w:left="-567"/>
        <w:jc w:val="center"/>
        <w:rPr>
          <w:bCs/>
          <w:color w:val="000000"/>
          <w:sz w:val="28"/>
          <w:szCs w:val="28"/>
        </w:rPr>
      </w:pPr>
    </w:p>
    <w:p w14:paraId="090B3FDB" w14:textId="77777777" w:rsidR="000C2C0F" w:rsidRPr="000C2C0F" w:rsidRDefault="000C2C0F" w:rsidP="000C2C0F">
      <w:pPr>
        <w:ind w:left="-567"/>
        <w:jc w:val="center"/>
        <w:rPr>
          <w:bCs/>
          <w:color w:val="000000"/>
          <w:sz w:val="28"/>
          <w:szCs w:val="28"/>
        </w:rPr>
      </w:pPr>
    </w:p>
    <w:p w14:paraId="0F9D6DE2" w14:textId="77777777" w:rsidR="000C2C0F" w:rsidRPr="000C2C0F" w:rsidRDefault="000C2C0F" w:rsidP="000C2C0F">
      <w:pPr>
        <w:ind w:left="-567"/>
        <w:jc w:val="center"/>
        <w:rPr>
          <w:bCs/>
          <w:color w:val="000000"/>
          <w:sz w:val="28"/>
          <w:szCs w:val="28"/>
        </w:rPr>
      </w:pPr>
    </w:p>
    <w:p w14:paraId="17537BD4" w14:textId="77777777" w:rsidR="000C2C0F" w:rsidRPr="000C2C0F" w:rsidRDefault="000C2C0F" w:rsidP="000C2C0F">
      <w:pPr>
        <w:ind w:left="-567"/>
        <w:jc w:val="center"/>
        <w:rPr>
          <w:bCs/>
          <w:color w:val="000000"/>
          <w:sz w:val="28"/>
          <w:szCs w:val="28"/>
        </w:rPr>
      </w:pPr>
    </w:p>
    <w:p w14:paraId="78C24409" w14:textId="77777777" w:rsidR="000C2C0F" w:rsidRPr="000C2C0F" w:rsidRDefault="000C2C0F" w:rsidP="000C2C0F">
      <w:pPr>
        <w:ind w:left="-567"/>
        <w:jc w:val="center"/>
        <w:rPr>
          <w:bCs/>
          <w:color w:val="000000"/>
          <w:sz w:val="28"/>
          <w:szCs w:val="28"/>
        </w:rPr>
      </w:pPr>
    </w:p>
    <w:p w14:paraId="4FB90D2C" w14:textId="77777777" w:rsidR="000C2C0F" w:rsidRPr="000C2C0F" w:rsidRDefault="000C2C0F" w:rsidP="000C2C0F">
      <w:pPr>
        <w:ind w:left="-567"/>
        <w:jc w:val="center"/>
        <w:rPr>
          <w:bCs/>
          <w:color w:val="000000"/>
          <w:sz w:val="28"/>
          <w:szCs w:val="28"/>
        </w:rPr>
      </w:pPr>
    </w:p>
    <w:p w14:paraId="093B2D3A" w14:textId="77777777" w:rsidR="000C2C0F" w:rsidRPr="000C2C0F" w:rsidRDefault="000C2C0F" w:rsidP="000C2C0F">
      <w:pPr>
        <w:ind w:left="-567"/>
        <w:jc w:val="center"/>
        <w:rPr>
          <w:bCs/>
          <w:color w:val="000000"/>
          <w:sz w:val="28"/>
          <w:szCs w:val="28"/>
        </w:rPr>
      </w:pPr>
    </w:p>
    <w:p w14:paraId="3E42AE30" w14:textId="77777777" w:rsidR="000C2C0F" w:rsidRPr="000C2C0F" w:rsidRDefault="000C2C0F" w:rsidP="000C2C0F">
      <w:pPr>
        <w:spacing w:after="200" w:line="276" w:lineRule="auto"/>
        <w:rPr>
          <w:bCs/>
          <w:color w:val="000000"/>
          <w:sz w:val="28"/>
          <w:szCs w:val="28"/>
        </w:rPr>
      </w:pPr>
      <w:r w:rsidRPr="000C2C0F">
        <w:rPr>
          <w:bCs/>
          <w:color w:val="000000"/>
          <w:sz w:val="28"/>
          <w:szCs w:val="28"/>
        </w:rPr>
        <w:br w:type="page"/>
      </w:r>
    </w:p>
    <w:p w14:paraId="1F21300C" w14:textId="77777777" w:rsidR="000C2C0F" w:rsidRPr="000C2C0F" w:rsidRDefault="000C2C0F" w:rsidP="000C2C0F">
      <w:pPr>
        <w:ind w:left="-567"/>
        <w:jc w:val="center"/>
        <w:rPr>
          <w:bCs/>
          <w:color w:val="000000"/>
          <w:sz w:val="28"/>
          <w:szCs w:val="28"/>
        </w:rPr>
      </w:pPr>
      <w:r w:rsidRPr="000C2C0F">
        <w:rPr>
          <w:bCs/>
          <w:color w:val="000000"/>
          <w:sz w:val="28"/>
          <w:szCs w:val="28"/>
        </w:rPr>
        <w:lastRenderedPageBreak/>
        <w:t>Раздел 8. Показатели надежности, качества, энергетической эффективности объектов централизованных систем водоотведения</w:t>
      </w:r>
    </w:p>
    <w:p w14:paraId="573CF035" w14:textId="77777777" w:rsidR="000C2C0F" w:rsidRPr="000C2C0F" w:rsidRDefault="000C2C0F" w:rsidP="000C2C0F">
      <w:pPr>
        <w:ind w:left="-567"/>
        <w:jc w:val="center"/>
        <w:rPr>
          <w:bCs/>
          <w:color w:val="000000"/>
          <w:sz w:val="28"/>
          <w:szCs w:val="28"/>
        </w:rPr>
      </w:pPr>
    </w:p>
    <w:tbl>
      <w:tblPr>
        <w:tblStyle w:val="af1"/>
        <w:tblW w:w="9793" w:type="dxa"/>
        <w:jc w:val="center"/>
        <w:tblLayout w:type="fixed"/>
        <w:tblLook w:val="04A0" w:firstRow="1" w:lastRow="0" w:firstColumn="1" w:lastColumn="0" w:noHBand="0" w:noVBand="1"/>
      </w:tblPr>
      <w:tblGrid>
        <w:gridCol w:w="704"/>
        <w:gridCol w:w="5687"/>
        <w:gridCol w:w="1134"/>
        <w:gridCol w:w="1134"/>
        <w:gridCol w:w="1134"/>
      </w:tblGrid>
      <w:tr w:rsidR="000C2C0F" w:rsidRPr="000C2C0F" w14:paraId="3D3A14FE" w14:textId="77777777" w:rsidTr="00AB34B7">
        <w:trPr>
          <w:trHeight w:val="1031"/>
          <w:jc w:val="center"/>
        </w:trPr>
        <w:tc>
          <w:tcPr>
            <w:tcW w:w="704" w:type="dxa"/>
            <w:vAlign w:val="center"/>
          </w:tcPr>
          <w:p w14:paraId="57D815C4" w14:textId="77777777" w:rsidR="000C2C0F" w:rsidRPr="000C2C0F" w:rsidRDefault="000C2C0F" w:rsidP="000C2C0F">
            <w:pPr>
              <w:jc w:val="center"/>
              <w:rPr>
                <w:bCs/>
                <w:color w:val="000000"/>
              </w:rPr>
            </w:pPr>
            <w:r w:rsidRPr="000C2C0F">
              <w:rPr>
                <w:bCs/>
                <w:color w:val="000000"/>
              </w:rPr>
              <w:t>№ п/п</w:t>
            </w:r>
          </w:p>
        </w:tc>
        <w:tc>
          <w:tcPr>
            <w:tcW w:w="5687" w:type="dxa"/>
            <w:vAlign w:val="center"/>
          </w:tcPr>
          <w:p w14:paraId="17C7EB5A" w14:textId="77777777" w:rsidR="000C2C0F" w:rsidRPr="000C2C0F" w:rsidRDefault="000C2C0F" w:rsidP="000C2C0F">
            <w:pPr>
              <w:jc w:val="center"/>
              <w:rPr>
                <w:bCs/>
                <w:color w:val="000000"/>
              </w:rPr>
            </w:pPr>
            <w:r w:rsidRPr="000C2C0F">
              <w:rPr>
                <w:bCs/>
                <w:color w:val="000000"/>
              </w:rPr>
              <w:t>Наименование показателя</w:t>
            </w:r>
          </w:p>
        </w:tc>
        <w:tc>
          <w:tcPr>
            <w:tcW w:w="1134" w:type="dxa"/>
            <w:vAlign w:val="center"/>
          </w:tcPr>
          <w:p w14:paraId="6B9CABCB" w14:textId="77777777" w:rsidR="000C2C0F" w:rsidRPr="000C2C0F" w:rsidRDefault="000C2C0F" w:rsidP="000C2C0F">
            <w:pPr>
              <w:jc w:val="center"/>
              <w:rPr>
                <w:bCs/>
                <w:color w:val="000000"/>
              </w:rPr>
            </w:pPr>
            <w:r w:rsidRPr="000C2C0F">
              <w:rPr>
                <w:bCs/>
                <w:color w:val="000000"/>
              </w:rPr>
              <w:t>План 2022 год</w:t>
            </w:r>
          </w:p>
        </w:tc>
        <w:tc>
          <w:tcPr>
            <w:tcW w:w="1134" w:type="dxa"/>
            <w:vAlign w:val="center"/>
          </w:tcPr>
          <w:p w14:paraId="74776B40" w14:textId="77777777" w:rsidR="000C2C0F" w:rsidRPr="000C2C0F" w:rsidRDefault="000C2C0F" w:rsidP="000C2C0F">
            <w:pPr>
              <w:jc w:val="center"/>
              <w:rPr>
                <w:bCs/>
                <w:color w:val="000000"/>
              </w:rPr>
            </w:pPr>
            <w:r w:rsidRPr="000C2C0F">
              <w:rPr>
                <w:bCs/>
                <w:color w:val="000000"/>
              </w:rPr>
              <w:t>План 2023 год</w:t>
            </w:r>
          </w:p>
        </w:tc>
        <w:tc>
          <w:tcPr>
            <w:tcW w:w="1134" w:type="dxa"/>
            <w:vAlign w:val="center"/>
          </w:tcPr>
          <w:p w14:paraId="245A74A8" w14:textId="77777777" w:rsidR="000C2C0F" w:rsidRPr="000C2C0F" w:rsidRDefault="000C2C0F" w:rsidP="000C2C0F">
            <w:pPr>
              <w:jc w:val="center"/>
              <w:rPr>
                <w:bCs/>
                <w:color w:val="000000"/>
              </w:rPr>
            </w:pPr>
            <w:r w:rsidRPr="000C2C0F">
              <w:rPr>
                <w:bCs/>
                <w:color w:val="000000"/>
              </w:rPr>
              <w:t>План 2024 год</w:t>
            </w:r>
          </w:p>
        </w:tc>
      </w:tr>
      <w:tr w:rsidR="000C2C0F" w:rsidRPr="000C2C0F" w14:paraId="02D296A1" w14:textId="77777777" w:rsidTr="00AB34B7">
        <w:trPr>
          <w:trHeight w:val="343"/>
          <w:jc w:val="center"/>
        </w:trPr>
        <w:tc>
          <w:tcPr>
            <w:tcW w:w="704" w:type="dxa"/>
            <w:vAlign w:val="center"/>
          </w:tcPr>
          <w:p w14:paraId="78442472" w14:textId="77777777" w:rsidR="000C2C0F" w:rsidRPr="000C2C0F" w:rsidRDefault="000C2C0F" w:rsidP="000C2C0F">
            <w:pPr>
              <w:jc w:val="center"/>
              <w:rPr>
                <w:bCs/>
                <w:color w:val="000000"/>
              </w:rPr>
            </w:pPr>
            <w:r w:rsidRPr="000C2C0F">
              <w:rPr>
                <w:bCs/>
                <w:color w:val="000000"/>
              </w:rPr>
              <w:t>1</w:t>
            </w:r>
          </w:p>
        </w:tc>
        <w:tc>
          <w:tcPr>
            <w:tcW w:w="5687" w:type="dxa"/>
            <w:vAlign w:val="center"/>
          </w:tcPr>
          <w:p w14:paraId="693710E3" w14:textId="77777777" w:rsidR="000C2C0F" w:rsidRPr="000C2C0F" w:rsidRDefault="000C2C0F" w:rsidP="000C2C0F">
            <w:pPr>
              <w:jc w:val="center"/>
              <w:rPr>
                <w:bCs/>
                <w:color w:val="000000"/>
              </w:rPr>
            </w:pPr>
            <w:r w:rsidRPr="000C2C0F">
              <w:rPr>
                <w:bCs/>
                <w:color w:val="000000"/>
              </w:rPr>
              <w:t>2</w:t>
            </w:r>
          </w:p>
        </w:tc>
        <w:tc>
          <w:tcPr>
            <w:tcW w:w="1134" w:type="dxa"/>
            <w:vAlign w:val="center"/>
          </w:tcPr>
          <w:p w14:paraId="008FCED4" w14:textId="77777777" w:rsidR="000C2C0F" w:rsidRPr="000C2C0F" w:rsidRDefault="000C2C0F" w:rsidP="000C2C0F">
            <w:pPr>
              <w:jc w:val="center"/>
              <w:rPr>
                <w:bCs/>
                <w:color w:val="000000"/>
              </w:rPr>
            </w:pPr>
            <w:r w:rsidRPr="000C2C0F">
              <w:rPr>
                <w:bCs/>
                <w:color w:val="000000"/>
              </w:rPr>
              <w:t>3</w:t>
            </w:r>
          </w:p>
        </w:tc>
        <w:tc>
          <w:tcPr>
            <w:tcW w:w="1134" w:type="dxa"/>
            <w:vAlign w:val="center"/>
          </w:tcPr>
          <w:p w14:paraId="27FE3FE2" w14:textId="77777777" w:rsidR="000C2C0F" w:rsidRPr="000C2C0F" w:rsidRDefault="000C2C0F" w:rsidP="000C2C0F">
            <w:pPr>
              <w:jc w:val="center"/>
              <w:rPr>
                <w:bCs/>
                <w:color w:val="000000"/>
              </w:rPr>
            </w:pPr>
            <w:r w:rsidRPr="000C2C0F">
              <w:rPr>
                <w:bCs/>
                <w:color w:val="000000"/>
              </w:rPr>
              <w:t>4</w:t>
            </w:r>
          </w:p>
        </w:tc>
        <w:tc>
          <w:tcPr>
            <w:tcW w:w="1134" w:type="dxa"/>
            <w:vAlign w:val="center"/>
          </w:tcPr>
          <w:p w14:paraId="5FE582AA" w14:textId="77777777" w:rsidR="000C2C0F" w:rsidRPr="000C2C0F" w:rsidRDefault="000C2C0F" w:rsidP="000C2C0F">
            <w:pPr>
              <w:jc w:val="center"/>
              <w:rPr>
                <w:bCs/>
                <w:color w:val="000000"/>
              </w:rPr>
            </w:pPr>
            <w:r w:rsidRPr="000C2C0F">
              <w:rPr>
                <w:bCs/>
                <w:color w:val="000000"/>
              </w:rPr>
              <w:t>5</w:t>
            </w:r>
          </w:p>
        </w:tc>
      </w:tr>
      <w:tr w:rsidR="000C2C0F" w:rsidRPr="000C2C0F" w14:paraId="09FA16E6" w14:textId="77777777" w:rsidTr="00AB34B7">
        <w:trPr>
          <w:trHeight w:val="193"/>
          <w:jc w:val="center"/>
        </w:trPr>
        <w:tc>
          <w:tcPr>
            <w:tcW w:w="9793" w:type="dxa"/>
            <w:gridSpan w:val="5"/>
            <w:vAlign w:val="center"/>
          </w:tcPr>
          <w:p w14:paraId="63E958A1" w14:textId="77777777" w:rsidR="000C2C0F" w:rsidRPr="000C2C0F" w:rsidRDefault="000C2C0F" w:rsidP="000C2C0F">
            <w:pPr>
              <w:numPr>
                <w:ilvl w:val="0"/>
                <w:numId w:val="7"/>
              </w:numPr>
              <w:contextualSpacing/>
              <w:jc w:val="center"/>
              <w:rPr>
                <w:color w:val="000000"/>
              </w:rPr>
            </w:pPr>
            <w:r w:rsidRPr="000C2C0F">
              <w:rPr>
                <w:bCs/>
                <w:color w:val="000000"/>
              </w:rPr>
              <w:t>Показатели надежности и бесперебойности водоотведения</w:t>
            </w:r>
          </w:p>
        </w:tc>
      </w:tr>
      <w:tr w:rsidR="000C2C0F" w:rsidRPr="000C2C0F" w14:paraId="01F48592" w14:textId="77777777" w:rsidTr="00AB34B7">
        <w:trPr>
          <w:trHeight w:val="608"/>
          <w:jc w:val="center"/>
        </w:trPr>
        <w:tc>
          <w:tcPr>
            <w:tcW w:w="704" w:type="dxa"/>
            <w:vAlign w:val="center"/>
          </w:tcPr>
          <w:p w14:paraId="5A4D2A14" w14:textId="77777777" w:rsidR="000C2C0F" w:rsidRPr="000C2C0F" w:rsidRDefault="000C2C0F" w:rsidP="000C2C0F">
            <w:pPr>
              <w:jc w:val="center"/>
              <w:rPr>
                <w:bCs/>
                <w:color w:val="000000"/>
              </w:rPr>
            </w:pPr>
            <w:r w:rsidRPr="000C2C0F">
              <w:rPr>
                <w:bCs/>
                <w:color w:val="000000"/>
              </w:rPr>
              <w:t>1.1.</w:t>
            </w:r>
          </w:p>
        </w:tc>
        <w:tc>
          <w:tcPr>
            <w:tcW w:w="5687" w:type="dxa"/>
            <w:vAlign w:val="center"/>
          </w:tcPr>
          <w:p w14:paraId="5D5427C4" w14:textId="77777777" w:rsidR="000C2C0F" w:rsidRPr="000C2C0F" w:rsidRDefault="000C2C0F" w:rsidP="000C2C0F">
            <w:pPr>
              <w:rPr>
                <w:bCs/>
                <w:color w:val="000000"/>
              </w:rPr>
            </w:pPr>
            <w:r w:rsidRPr="000C2C0F">
              <w:rPr>
                <w:color w:val="000000"/>
              </w:rPr>
              <w:t>Удельное количество аварий и засоров в расчете на протяженность канализационной сети в год (ед./км)</w:t>
            </w:r>
          </w:p>
        </w:tc>
        <w:tc>
          <w:tcPr>
            <w:tcW w:w="1134" w:type="dxa"/>
            <w:vAlign w:val="center"/>
          </w:tcPr>
          <w:p w14:paraId="008676A1" w14:textId="77777777" w:rsidR="000C2C0F" w:rsidRPr="000C2C0F" w:rsidRDefault="000C2C0F" w:rsidP="000C2C0F">
            <w:pPr>
              <w:jc w:val="center"/>
              <w:rPr>
                <w:color w:val="000000"/>
              </w:rPr>
            </w:pPr>
            <w:r w:rsidRPr="000C2C0F">
              <w:rPr>
                <w:color w:val="000000"/>
              </w:rPr>
              <w:t>3,5</w:t>
            </w:r>
          </w:p>
        </w:tc>
        <w:tc>
          <w:tcPr>
            <w:tcW w:w="1134" w:type="dxa"/>
            <w:vAlign w:val="center"/>
          </w:tcPr>
          <w:p w14:paraId="4181AB98" w14:textId="77777777" w:rsidR="000C2C0F" w:rsidRPr="000C2C0F" w:rsidRDefault="000C2C0F" w:rsidP="000C2C0F">
            <w:pPr>
              <w:jc w:val="center"/>
              <w:rPr>
                <w:color w:val="000000"/>
              </w:rPr>
            </w:pPr>
            <w:r w:rsidRPr="000C2C0F">
              <w:rPr>
                <w:color w:val="000000"/>
              </w:rPr>
              <w:t>3,5</w:t>
            </w:r>
          </w:p>
        </w:tc>
        <w:tc>
          <w:tcPr>
            <w:tcW w:w="1134" w:type="dxa"/>
            <w:vAlign w:val="center"/>
          </w:tcPr>
          <w:p w14:paraId="26A0CD66" w14:textId="77777777" w:rsidR="000C2C0F" w:rsidRPr="000C2C0F" w:rsidRDefault="000C2C0F" w:rsidP="000C2C0F">
            <w:pPr>
              <w:jc w:val="center"/>
              <w:rPr>
                <w:color w:val="000000"/>
              </w:rPr>
            </w:pPr>
            <w:r w:rsidRPr="000C2C0F">
              <w:rPr>
                <w:color w:val="000000"/>
              </w:rPr>
              <w:t>3,5</w:t>
            </w:r>
          </w:p>
        </w:tc>
      </w:tr>
      <w:tr w:rsidR="000C2C0F" w:rsidRPr="000C2C0F" w14:paraId="60DEC142" w14:textId="77777777" w:rsidTr="00AB34B7">
        <w:trPr>
          <w:trHeight w:val="312"/>
          <w:jc w:val="center"/>
        </w:trPr>
        <w:tc>
          <w:tcPr>
            <w:tcW w:w="9793" w:type="dxa"/>
            <w:gridSpan w:val="5"/>
            <w:vAlign w:val="center"/>
          </w:tcPr>
          <w:p w14:paraId="1CB4D868" w14:textId="77777777" w:rsidR="000C2C0F" w:rsidRPr="000C2C0F" w:rsidRDefault="000C2C0F" w:rsidP="000C2C0F">
            <w:pPr>
              <w:numPr>
                <w:ilvl w:val="0"/>
                <w:numId w:val="7"/>
              </w:numPr>
              <w:contextualSpacing/>
              <w:jc w:val="center"/>
            </w:pPr>
            <w:r w:rsidRPr="000C2C0F">
              <w:rPr>
                <w:bCs/>
                <w:color w:val="000000"/>
              </w:rPr>
              <w:t>Показатели качества очистки сточных вод</w:t>
            </w:r>
          </w:p>
        </w:tc>
      </w:tr>
      <w:tr w:rsidR="000C2C0F" w:rsidRPr="000C2C0F" w14:paraId="7085C3F7" w14:textId="77777777" w:rsidTr="00AB34B7">
        <w:trPr>
          <w:trHeight w:val="1089"/>
          <w:jc w:val="center"/>
        </w:trPr>
        <w:tc>
          <w:tcPr>
            <w:tcW w:w="704" w:type="dxa"/>
            <w:vAlign w:val="center"/>
          </w:tcPr>
          <w:p w14:paraId="5CA8E9A6" w14:textId="77777777" w:rsidR="000C2C0F" w:rsidRPr="000C2C0F" w:rsidRDefault="000C2C0F" w:rsidP="000C2C0F">
            <w:pPr>
              <w:jc w:val="center"/>
              <w:rPr>
                <w:bCs/>
                <w:color w:val="000000"/>
              </w:rPr>
            </w:pPr>
            <w:r w:rsidRPr="000C2C0F">
              <w:rPr>
                <w:bCs/>
                <w:color w:val="000000"/>
              </w:rPr>
              <w:t>2.1.</w:t>
            </w:r>
          </w:p>
        </w:tc>
        <w:tc>
          <w:tcPr>
            <w:tcW w:w="5687" w:type="dxa"/>
            <w:vAlign w:val="center"/>
          </w:tcPr>
          <w:p w14:paraId="57187BFD" w14:textId="77777777" w:rsidR="000C2C0F" w:rsidRPr="000C2C0F" w:rsidRDefault="000C2C0F" w:rsidP="000C2C0F">
            <w:pPr>
              <w:rPr>
                <w:color w:val="000000"/>
              </w:rPr>
            </w:pPr>
            <w:r w:rsidRPr="000C2C0F">
              <w:rPr>
                <w:color w:val="00000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134" w:type="dxa"/>
            <w:vAlign w:val="center"/>
          </w:tcPr>
          <w:p w14:paraId="61598E52" w14:textId="77777777" w:rsidR="000C2C0F" w:rsidRPr="000C2C0F" w:rsidRDefault="000C2C0F" w:rsidP="000C2C0F">
            <w:pPr>
              <w:jc w:val="center"/>
              <w:rPr>
                <w:bCs/>
                <w:color w:val="000000"/>
              </w:rPr>
            </w:pPr>
            <w:r w:rsidRPr="000C2C0F">
              <w:t>-</w:t>
            </w:r>
          </w:p>
        </w:tc>
        <w:tc>
          <w:tcPr>
            <w:tcW w:w="1134" w:type="dxa"/>
            <w:vAlign w:val="center"/>
          </w:tcPr>
          <w:p w14:paraId="43B5D1D4" w14:textId="77777777" w:rsidR="000C2C0F" w:rsidRPr="000C2C0F" w:rsidRDefault="000C2C0F" w:rsidP="000C2C0F">
            <w:pPr>
              <w:jc w:val="center"/>
            </w:pPr>
            <w:r w:rsidRPr="000C2C0F">
              <w:t>-</w:t>
            </w:r>
          </w:p>
        </w:tc>
        <w:tc>
          <w:tcPr>
            <w:tcW w:w="1134" w:type="dxa"/>
            <w:vAlign w:val="center"/>
          </w:tcPr>
          <w:p w14:paraId="313F9D64" w14:textId="77777777" w:rsidR="000C2C0F" w:rsidRPr="000C2C0F" w:rsidRDefault="000C2C0F" w:rsidP="000C2C0F">
            <w:pPr>
              <w:jc w:val="center"/>
              <w:rPr>
                <w:bCs/>
                <w:color w:val="000000"/>
              </w:rPr>
            </w:pPr>
            <w:r w:rsidRPr="000C2C0F">
              <w:t>-</w:t>
            </w:r>
          </w:p>
        </w:tc>
      </w:tr>
      <w:tr w:rsidR="000C2C0F" w:rsidRPr="000C2C0F" w14:paraId="0050F688" w14:textId="77777777" w:rsidTr="00AB34B7">
        <w:trPr>
          <w:trHeight w:val="1119"/>
          <w:jc w:val="center"/>
        </w:trPr>
        <w:tc>
          <w:tcPr>
            <w:tcW w:w="704" w:type="dxa"/>
            <w:vAlign w:val="center"/>
          </w:tcPr>
          <w:p w14:paraId="56BBD53D" w14:textId="77777777" w:rsidR="000C2C0F" w:rsidRPr="000C2C0F" w:rsidRDefault="000C2C0F" w:rsidP="000C2C0F">
            <w:pPr>
              <w:jc w:val="center"/>
              <w:rPr>
                <w:bCs/>
                <w:color w:val="000000"/>
              </w:rPr>
            </w:pPr>
            <w:r w:rsidRPr="000C2C0F">
              <w:rPr>
                <w:bCs/>
                <w:color w:val="000000"/>
              </w:rPr>
              <w:t>2.2.</w:t>
            </w:r>
          </w:p>
        </w:tc>
        <w:tc>
          <w:tcPr>
            <w:tcW w:w="5687" w:type="dxa"/>
            <w:vAlign w:val="center"/>
          </w:tcPr>
          <w:p w14:paraId="7EF05E65" w14:textId="77777777" w:rsidR="000C2C0F" w:rsidRPr="000C2C0F" w:rsidRDefault="000C2C0F" w:rsidP="000C2C0F">
            <w:pPr>
              <w:rPr>
                <w:bCs/>
                <w:color w:val="000000"/>
              </w:rPr>
            </w:pPr>
            <w:r w:rsidRPr="000C2C0F">
              <w:rPr>
                <w:color w:val="000000"/>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134" w:type="dxa"/>
            <w:vAlign w:val="center"/>
          </w:tcPr>
          <w:p w14:paraId="666255B4" w14:textId="77777777" w:rsidR="000C2C0F" w:rsidRPr="000C2C0F" w:rsidRDefault="000C2C0F" w:rsidP="000C2C0F">
            <w:pPr>
              <w:jc w:val="center"/>
              <w:rPr>
                <w:bCs/>
                <w:color w:val="000000"/>
              </w:rPr>
            </w:pPr>
            <w:r w:rsidRPr="000C2C0F">
              <w:t>-</w:t>
            </w:r>
          </w:p>
        </w:tc>
        <w:tc>
          <w:tcPr>
            <w:tcW w:w="1134" w:type="dxa"/>
            <w:vAlign w:val="center"/>
          </w:tcPr>
          <w:p w14:paraId="657ED4E5" w14:textId="77777777" w:rsidR="000C2C0F" w:rsidRPr="000C2C0F" w:rsidRDefault="000C2C0F" w:rsidP="000C2C0F">
            <w:pPr>
              <w:jc w:val="center"/>
            </w:pPr>
            <w:r w:rsidRPr="000C2C0F">
              <w:t>-</w:t>
            </w:r>
          </w:p>
        </w:tc>
        <w:tc>
          <w:tcPr>
            <w:tcW w:w="1134" w:type="dxa"/>
            <w:vAlign w:val="center"/>
          </w:tcPr>
          <w:p w14:paraId="4DBA54B8" w14:textId="77777777" w:rsidR="000C2C0F" w:rsidRPr="000C2C0F" w:rsidRDefault="000C2C0F" w:rsidP="000C2C0F">
            <w:pPr>
              <w:jc w:val="center"/>
              <w:rPr>
                <w:bCs/>
                <w:color w:val="000000"/>
              </w:rPr>
            </w:pPr>
            <w:r w:rsidRPr="000C2C0F">
              <w:t>-</w:t>
            </w:r>
          </w:p>
        </w:tc>
      </w:tr>
      <w:tr w:rsidR="000C2C0F" w:rsidRPr="000C2C0F" w14:paraId="4C4F4018" w14:textId="77777777" w:rsidTr="00AB34B7">
        <w:trPr>
          <w:trHeight w:val="1830"/>
          <w:jc w:val="center"/>
        </w:trPr>
        <w:tc>
          <w:tcPr>
            <w:tcW w:w="704" w:type="dxa"/>
            <w:vAlign w:val="center"/>
          </w:tcPr>
          <w:p w14:paraId="3D0E7129" w14:textId="77777777" w:rsidR="000C2C0F" w:rsidRPr="000C2C0F" w:rsidRDefault="000C2C0F" w:rsidP="000C2C0F">
            <w:pPr>
              <w:jc w:val="center"/>
              <w:rPr>
                <w:bCs/>
                <w:color w:val="000000"/>
              </w:rPr>
            </w:pPr>
            <w:r w:rsidRPr="000C2C0F">
              <w:rPr>
                <w:bCs/>
                <w:color w:val="000000"/>
              </w:rPr>
              <w:t>2.3.</w:t>
            </w:r>
          </w:p>
        </w:tc>
        <w:tc>
          <w:tcPr>
            <w:tcW w:w="5687" w:type="dxa"/>
            <w:vAlign w:val="center"/>
          </w:tcPr>
          <w:p w14:paraId="6E17FCBF" w14:textId="77777777" w:rsidR="000C2C0F" w:rsidRPr="000C2C0F" w:rsidRDefault="000C2C0F" w:rsidP="000C2C0F">
            <w:pPr>
              <w:rPr>
                <w:color w:val="000000"/>
              </w:rPr>
            </w:pPr>
            <w:r w:rsidRPr="000C2C0F">
              <w:rPr>
                <w:color w:val="000000"/>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134" w:type="dxa"/>
            <w:vAlign w:val="center"/>
          </w:tcPr>
          <w:p w14:paraId="29482539" w14:textId="77777777" w:rsidR="000C2C0F" w:rsidRPr="000C2C0F" w:rsidRDefault="000C2C0F" w:rsidP="000C2C0F">
            <w:pPr>
              <w:jc w:val="center"/>
              <w:rPr>
                <w:bCs/>
                <w:color w:val="000000"/>
              </w:rPr>
            </w:pPr>
            <w:r w:rsidRPr="000C2C0F">
              <w:t>-</w:t>
            </w:r>
          </w:p>
        </w:tc>
        <w:tc>
          <w:tcPr>
            <w:tcW w:w="1134" w:type="dxa"/>
            <w:vAlign w:val="center"/>
          </w:tcPr>
          <w:p w14:paraId="4FC8BCAB" w14:textId="77777777" w:rsidR="000C2C0F" w:rsidRPr="000C2C0F" w:rsidRDefault="000C2C0F" w:rsidP="000C2C0F">
            <w:pPr>
              <w:jc w:val="center"/>
            </w:pPr>
            <w:r w:rsidRPr="000C2C0F">
              <w:t>-</w:t>
            </w:r>
          </w:p>
        </w:tc>
        <w:tc>
          <w:tcPr>
            <w:tcW w:w="1134" w:type="dxa"/>
            <w:vAlign w:val="center"/>
          </w:tcPr>
          <w:p w14:paraId="62FAD877" w14:textId="77777777" w:rsidR="000C2C0F" w:rsidRPr="000C2C0F" w:rsidRDefault="000C2C0F" w:rsidP="000C2C0F">
            <w:pPr>
              <w:jc w:val="center"/>
              <w:rPr>
                <w:bCs/>
                <w:color w:val="000000"/>
              </w:rPr>
            </w:pPr>
            <w:r w:rsidRPr="000C2C0F">
              <w:t>-</w:t>
            </w:r>
          </w:p>
        </w:tc>
      </w:tr>
      <w:tr w:rsidR="000C2C0F" w:rsidRPr="000C2C0F" w14:paraId="101EAB7E" w14:textId="77777777" w:rsidTr="00AB34B7">
        <w:trPr>
          <w:trHeight w:val="429"/>
          <w:jc w:val="center"/>
        </w:trPr>
        <w:tc>
          <w:tcPr>
            <w:tcW w:w="9793" w:type="dxa"/>
            <w:gridSpan w:val="5"/>
            <w:vAlign w:val="center"/>
          </w:tcPr>
          <w:p w14:paraId="175AC405" w14:textId="77777777" w:rsidR="000C2C0F" w:rsidRPr="000C2C0F" w:rsidRDefault="000C2C0F" w:rsidP="000C2C0F">
            <w:pPr>
              <w:numPr>
                <w:ilvl w:val="0"/>
                <w:numId w:val="7"/>
              </w:numPr>
              <w:contextualSpacing/>
              <w:jc w:val="center"/>
              <w:rPr>
                <w:bCs/>
                <w:color w:val="000000"/>
              </w:rPr>
            </w:pPr>
            <w:r w:rsidRPr="000C2C0F">
              <w:rPr>
                <w:bCs/>
                <w:color w:val="000000"/>
              </w:rPr>
              <w:t>Показатели энергетической эффективности использования ресурсов</w:t>
            </w:r>
          </w:p>
        </w:tc>
      </w:tr>
      <w:tr w:rsidR="000C2C0F" w:rsidRPr="000C2C0F" w14:paraId="413F5738" w14:textId="77777777" w:rsidTr="00AB34B7">
        <w:trPr>
          <w:trHeight w:val="1386"/>
          <w:jc w:val="center"/>
        </w:trPr>
        <w:tc>
          <w:tcPr>
            <w:tcW w:w="704" w:type="dxa"/>
            <w:vAlign w:val="center"/>
          </w:tcPr>
          <w:p w14:paraId="03A5B2AE" w14:textId="77777777" w:rsidR="000C2C0F" w:rsidRPr="000C2C0F" w:rsidRDefault="000C2C0F" w:rsidP="000C2C0F">
            <w:pPr>
              <w:jc w:val="center"/>
              <w:rPr>
                <w:bCs/>
                <w:color w:val="000000"/>
              </w:rPr>
            </w:pPr>
            <w:r w:rsidRPr="000C2C0F">
              <w:rPr>
                <w:bCs/>
                <w:color w:val="000000"/>
              </w:rPr>
              <w:t>3.1.</w:t>
            </w:r>
          </w:p>
        </w:tc>
        <w:tc>
          <w:tcPr>
            <w:tcW w:w="5687" w:type="dxa"/>
          </w:tcPr>
          <w:p w14:paraId="06C46FA4" w14:textId="77777777" w:rsidR="000C2C0F" w:rsidRPr="000C2C0F" w:rsidRDefault="000C2C0F" w:rsidP="000C2C0F">
            <w:pPr>
              <w:rPr>
                <w:bCs/>
                <w:color w:val="000000"/>
              </w:rPr>
            </w:pPr>
            <w:r w:rsidRPr="000C2C0F">
              <w:rPr>
                <w:color w:val="000000"/>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0C2C0F">
              <w:rPr>
                <w:color w:val="000000"/>
                <w:vertAlign w:val="superscript"/>
              </w:rPr>
              <w:t>3</w:t>
            </w:r>
            <w:r w:rsidRPr="000C2C0F">
              <w:rPr>
                <w:color w:val="000000"/>
              </w:rPr>
              <w:t xml:space="preserve">) – </w:t>
            </w:r>
            <w:r w:rsidRPr="000C2C0F">
              <w:rPr>
                <w:color w:val="000000"/>
                <w:u w:val="single"/>
              </w:rPr>
              <w:t>для организаций, оказывающих услуги по очистке сточных вод</w:t>
            </w:r>
          </w:p>
        </w:tc>
        <w:tc>
          <w:tcPr>
            <w:tcW w:w="1134" w:type="dxa"/>
            <w:vAlign w:val="center"/>
          </w:tcPr>
          <w:p w14:paraId="38FBA36C" w14:textId="77777777" w:rsidR="000C2C0F" w:rsidRPr="000C2C0F" w:rsidRDefault="000C2C0F" w:rsidP="000C2C0F">
            <w:pPr>
              <w:jc w:val="center"/>
              <w:rPr>
                <w:bCs/>
                <w:color w:val="000000"/>
              </w:rPr>
            </w:pPr>
            <w:r w:rsidRPr="000C2C0F">
              <w:rPr>
                <w:bCs/>
                <w:color w:val="000000"/>
              </w:rPr>
              <w:t>-</w:t>
            </w:r>
          </w:p>
        </w:tc>
        <w:tc>
          <w:tcPr>
            <w:tcW w:w="1134" w:type="dxa"/>
            <w:vAlign w:val="center"/>
          </w:tcPr>
          <w:p w14:paraId="28B92C98" w14:textId="77777777" w:rsidR="000C2C0F" w:rsidRPr="000C2C0F" w:rsidRDefault="000C2C0F" w:rsidP="000C2C0F">
            <w:pPr>
              <w:jc w:val="center"/>
              <w:rPr>
                <w:bCs/>
                <w:color w:val="000000"/>
              </w:rPr>
            </w:pPr>
            <w:r w:rsidRPr="000C2C0F">
              <w:rPr>
                <w:bCs/>
                <w:color w:val="000000"/>
              </w:rPr>
              <w:t>-</w:t>
            </w:r>
          </w:p>
        </w:tc>
        <w:tc>
          <w:tcPr>
            <w:tcW w:w="1134" w:type="dxa"/>
            <w:vAlign w:val="center"/>
          </w:tcPr>
          <w:p w14:paraId="62F08C32" w14:textId="77777777" w:rsidR="000C2C0F" w:rsidRPr="000C2C0F" w:rsidRDefault="000C2C0F" w:rsidP="000C2C0F">
            <w:pPr>
              <w:jc w:val="center"/>
              <w:rPr>
                <w:bCs/>
                <w:color w:val="000000"/>
              </w:rPr>
            </w:pPr>
            <w:r w:rsidRPr="000C2C0F">
              <w:rPr>
                <w:bCs/>
                <w:color w:val="000000"/>
              </w:rPr>
              <w:t>-</w:t>
            </w:r>
          </w:p>
        </w:tc>
      </w:tr>
      <w:tr w:rsidR="000C2C0F" w:rsidRPr="000C2C0F" w14:paraId="2F9B40E5" w14:textId="77777777" w:rsidTr="00AB34B7">
        <w:trPr>
          <w:trHeight w:val="1419"/>
          <w:jc w:val="center"/>
        </w:trPr>
        <w:tc>
          <w:tcPr>
            <w:tcW w:w="704" w:type="dxa"/>
            <w:vAlign w:val="center"/>
          </w:tcPr>
          <w:p w14:paraId="3601DF41" w14:textId="77777777" w:rsidR="000C2C0F" w:rsidRPr="000C2C0F" w:rsidRDefault="000C2C0F" w:rsidP="000C2C0F">
            <w:pPr>
              <w:jc w:val="center"/>
              <w:rPr>
                <w:bCs/>
                <w:color w:val="000000"/>
              </w:rPr>
            </w:pPr>
            <w:r w:rsidRPr="000C2C0F">
              <w:rPr>
                <w:bCs/>
                <w:color w:val="000000"/>
              </w:rPr>
              <w:t>3.2.</w:t>
            </w:r>
          </w:p>
        </w:tc>
        <w:tc>
          <w:tcPr>
            <w:tcW w:w="5687" w:type="dxa"/>
            <w:vAlign w:val="center"/>
          </w:tcPr>
          <w:p w14:paraId="00DE8746" w14:textId="77777777" w:rsidR="000C2C0F" w:rsidRPr="000C2C0F" w:rsidRDefault="000C2C0F" w:rsidP="000C2C0F">
            <w:pPr>
              <w:rPr>
                <w:color w:val="000000"/>
              </w:rPr>
            </w:pPr>
            <w:r w:rsidRPr="000C2C0F">
              <w:rPr>
                <w:color w:val="00000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0C2C0F">
              <w:rPr>
                <w:color w:val="000000"/>
                <w:vertAlign w:val="superscript"/>
              </w:rPr>
              <w:t>3</w:t>
            </w:r>
            <w:r w:rsidRPr="000C2C0F">
              <w:rPr>
                <w:color w:val="000000"/>
              </w:rPr>
              <w:t xml:space="preserve">) – </w:t>
            </w:r>
            <w:r w:rsidRPr="000C2C0F">
              <w:rPr>
                <w:color w:val="000000"/>
                <w:u w:val="single"/>
              </w:rPr>
              <w:t>для организаций, оказывающих услуги по транспортировке сточных вод</w:t>
            </w:r>
          </w:p>
        </w:tc>
        <w:tc>
          <w:tcPr>
            <w:tcW w:w="1134" w:type="dxa"/>
            <w:vAlign w:val="center"/>
          </w:tcPr>
          <w:p w14:paraId="73F846EB" w14:textId="77777777" w:rsidR="000C2C0F" w:rsidRPr="000C2C0F" w:rsidRDefault="000C2C0F" w:rsidP="000C2C0F">
            <w:pPr>
              <w:jc w:val="center"/>
              <w:rPr>
                <w:bCs/>
                <w:color w:val="000000"/>
              </w:rPr>
            </w:pPr>
            <w:r w:rsidRPr="000C2C0F">
              <w:rPr>
                <w:bCs/>
                <w:color w:val="000000"/>
              </w:rPr>
              <w:t>-</w:t>
            </w:r>
          </w:p>
        </w:tc>
        <w:tc>
          <w:tcPr>
            <w:tcW w:w="1134" w:type="dxa"/>
            <w:vAlign w:val="center"/>
          </w:tcPr>
          <w:p w14:paraId="16C591F2" w14:textId="77777777" w:rsidR="000C2C0F" w:rsidRPr="000C2C0F" w:rsidRDefault="000C2C0F" w:rsidP="000C2C0F">
            <w:pPr>
              <w:jc w:val="center"/>
              <w:rPr>
                <w:bCs/>
                <w:color w:val="000000"/>
              </w:rPr>
            </w:pPr>
            <w:r w:rsidRPr="000C2C0F">
              <w:rPr>
                <w:bCs/>
                <w:color w:val="000000"/>
              </w:rPr>
              <w:t>-</w:t>
            </w:r>
          </w:p>
        </w:tc>
        <w:tc>
          <w:tcPr>
            <w:tcW w:w="1134" w:type="dxa"/>
            <w:vAlign w:val="center"/>
          </w:tcPr>
          <w:p w14:paraId="347CB793" w14:textId="77777777" w:rsidR="000C2C0F" w:rsidRPr="000C2C0F" w:rsidRDefault="000C2C0F" w:rsidP="000C2C0F">
            <w:pPr>
              <w:jc w:val="center"/>
              <w:rPr>
                <w:bCs/>
                <w:color w:val="000000"/>
              </w:rPr>
            </w:pPr>
            <w:r w:rsidRPr="000C2C0F">
              <w:rPr>
                <w:bCs/>
                <w:color w:val="000000"/>
              </w:rPr>
              <w:t>-</w:t>
            </w:r>
          </w:p>
        </w:tc>
      </w:tr>
      <w:tr w:rsidR="000C2C0F" w:rsidRPr="000C2C0F" w14:paraId="649171EC" w14:textId="77777777" w:rsidTr="00AB34B7">
        <w:trPr>
          <w:trHeight w:val="1270"/>
          <w:jc w:val="center"/>
        </w:trPr>
        <w:tc>
          <w:tcPr>
            <w:tcW w:w="704" w:type="dxa"/>
            <w:vAlign w:val="center"/>
          </w:tcPr>
          <w:p w14:paraId="72155766" w14:textId="77777777" w:rsidR="000C2C0F" w:rsidRPr="000C2C0F" w:rsidRDefault="000C2C0F" w:rsidP="000C2C0F">
            <w:pPr>
              <w:jc w:val="center"/>
              <w:rPr>
                <w:bCs/>
                <w:color w:val="000000"/>
              </w:rPr>
            </w:pPr>
            <w:r w:rsidRPr="000C2C0F">
              <w:rPr>
                <w:bCs/>
                <w:color w:val="000000"/>
              </w:rPr>
              <w:t>3.3.</w:t>
            </w:r>
          </w:p>
        </w:tc>
        <w:tc>
          <w:tcPr>
            <w:tcW w:w="5687" w:type="dxa"/>
            <w:vAlign w:val="center"/>
          </w:tcPr>
          <w:p w14:paraId="37C6C576" w14:textId="77777777" w:rsidR="000C2C0F" w:rsidRPr="000C2C0F" w:rsidRDefault="000C2C0F" w:rsidP="000C2C0F">
            <w:pPr>
              <w:rPr>
                <w:color w:val="000000"/>
              </w:rPr>
            </w:pPr>
            <w:r w:rsidRPr="000C2C0F">
              <w:rPr>
                <w:color w:val="000000"/>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0C2C0F">
              <w:rPr>
                <w:color w:val="000000"/>
                <w:vertAlign w:val="superscript"/>
              </w:rPr>
              <w:t>3</w:t>
            </w:r>
            <w:r w:rsidRPr="000C2C0F">
              <w:rPr>
                <w:color w:val="000000"/>
              </w:rPr>
              <w:t xml:space="preserve">) – </w:t>
            </w:r>
            <w:r w:rsidRPr="000C2C0F">
              <w:rPr>
                <w:color w:val="000000"/>
                <w:u w:val="single"/>
              </w:rPr>
              <w:t>для организаций, оказывающих услуги по водоотведению</w:t>
            </w:r>
          </w:p>
        </w:tc>
        <w:tc>
          <w:tcPr>
            <w:tcW w:w="1134" w:type="dxa"/>
            <w:vAlign w:val="center"/>
          </w:tcPr>
          <w:p w14:paraId="5F921ECD" w14:textId="77777777" w:rsidR="000C2C0F" w:rsidRPr="000C2C0F" w:rsidRDefault="000C2C0F" w:rsidP="000C2C0F">
            <w:pPr>
              <w:jc w:val="center"/>
              <w:rPr>
                <w:bCs/>
                <w:color w:val="000000"/>
              </w:rPr>
            </w:pPr>
            <w:r w:rsidRPr="000C2C0F">
              <w:rPr>
                <w:bCs/>
                <w:color w:val="000000"/>
              </w:rPr>
              <w:t>0,01</w:t>
            </w:r>
          </w:p>
        </w:tc>
        <w:tc>
          <w:tcPr>
            <w:tcW w:w="1134" w:type="dxa"/>
            <w:vAlign w:val="center"/>
          </w:tcPr>
          <w:p w14:paraId="03B47DA3" w14:textId="77777777" w:rsidR="000C2C0F" w:rsidRPr="000C2C0F" w:rsidRDefault="000C2C0F" w:rsidP="000C2C0F">
            <w:pPr>
              <w:jc w:val="center"/>
              <w:rPr>
                <w:bCs/>
                <w:color w:val="000000"/>
              </w:rPr>
            </w:pPr>
            <w:r w:rsidRPr="000C2C0F">
              <w:rPr>
                <w:bCs/>
                <w:color w:val="000000"/>
              </w:rPr>
              <w:t>0,01</w:t>
            </w:r>
          </w:p>
        </w:tc>
        <w:tc>
          <w:tcPr>
            <w:tcW w:w="1134" w:type="dxa"/>
            <w:vAlign w:val="center"/>
          </w:tcPr>
          <w:p w14:paraId="3E447D8D" w14:textId="77777777" w:rsidR="000C2C0F" w:rsidRPr="000C2C0F" w:rsidRDefault="000C2C0F" w:rsidP="000C2C0F">
            <w:pPr>
              <w:jc w:val="center"/>
              <w:rPr>
                <w:bCs/>
                <w:color w:val="000000"/>
              </w:rPr>
            </w:pPr>
            <w:r w:rsidRPr="000C2C0F">
              <w:rPr>
                <w:bCs/>
                <w:color w:val="000000"/>
              </w:rPr>
              <w:t>0,01</w:t>
            </w:r>
          </w:p>
        </w:tc>
      </w:tr>
    </w:tbl>
    <w:p w14:paraId="3ACC538F" w14:textId="77777777" w:rsidR="000C2C0F" w:rsidRPr="000C2C0F" w:rsidRDefault="000C2C0F" w:rsidP="000C2C0F">
      <w:pPr>
        <w:ind w:left="-567"/>
        <w:jc w:val="center"/>
        <w:rPr>
          <w:bCs/>
          <w:color w:val="000000"/>
          <w:sz w:val="28"/>
          <w:szCs w:val="28"/>
        </w:rPr>
      </w:pPr>
    </w:p>
    <w:p w14:paraId="4BAE7335" w14:textId="77777777" w:rsidR="000C2C0F" w:rsidRPr="000C2C0F" w:rsidRDefault="000C2C0F" w:rsidP="000C2C0F">
      <w:pPr>
        <w:ind w:left="-567"/>
        <w:jc w:val="center"/>
        <w:rPr>
          <w:bCs/>
          <w:color w:val="000000"/>
          <w:sz w:val="28"/>
          <w:szCs w:val="28"/>
        </w:rPr>
      </w:pPr>
    </w:p>
    <w:p w14:paraId="7E86A56C" w14:textId="77777777" w:rsidR="000C2C0F" w:rsidRPr="000C2C0F" w:rsidRDefault="000C2C0F" w:rsidP="000C2C0F">
      <w:pPr>
        <w:ind w:left="-567"/>
        <w:jc w:val="center"/>
        <w:rPr>
          <w:bCs/>
          <w:color w:val="000000"/>
          <w:sz w:val="28"/>
          <w:szCs w:val="28"/>
        </w:rPr>
      </w:pPr>
    </w:p>
    <w:p w14:paraId="0E851307" w14:textId="77777777" w:rsidR="000C2C0F" w:rsidRPr="000C2C0F" w:rsidRDefault="000C2C0F" w:rsidP="000C2C0F">
      <w:pPr>
        <w:ind w:left="-567"/>
        <w:jc w:val="center"/>
        <w:rPr>
          <w:bCs/>
          <w:color w:val="000000"/>
          <w:sz w:val="28"/>
          <w:szCs w:val="28"/>
        </w:rPr>
      </w:pPr>
    </w:p>
    <w:p w14:paraId="4E12497E" w14:textId="77777777" w:rsidR="000C2C0F" w:rsidRPr="000C2C0F" w:rsidRDefault="000C2C0F" w:rsidP="000C2C0F">
      <w:pPr>
        <w:ind w:left="-567"/>
        <w:jc w:val="center"/>
        <w:rPr>
          <w:bCs/>
          <w:color w:val="000000"/>
          <w:sz w:val="28"/>
          <w:szCs w:val="28"/>
        </w:rPr>
      </w:pPr>
      <w:r w:rsidRPr="000C2C0F">
        <w:rPr>
          <w:bCs/>
          <w:color w:val="000000"/>
          <w:sz w:val="28"/>
          <w:szCs w:val="28"/>
        </w:rPr>
        <w:lastRenderedPageBreak/>
        <w:t>Раздел 9. Расчет эффективности производственной программы</w:t>
      </w:r>
    </w:p>
    <w:p w14:paraId="2E9A4316" w14:textId="77777777" w:rsidR="000C2C0F" w:rsidRPr="000C2C0F" w:rsidRDefault="000C2C0F" w:rsidP="000C2C0F">
      <w:pPr>
        <w:ind w:left="-567"/>
        <w:jc w:val="center"/>
        <w:rPr>
          <w:bCs/>
          <w:color w:val="000000"/>
          <w:sz w:val="28"/>
          <w:szCs w:val="28"/>
        </w:rPr>
      </w:pPr>
    </w:p>
    <w:tbl>
      <w:tblPr>
        <w:tblStyle w:val="af1"/>
        <w:tblW w:w="11057" w:type="dxa"/>
        <w:jc w:val="center"/>
        <w:tblLayout w:type="fixed"/>
        <w:tblLook w:val="04A0" w:firstRow="1" w:lastRow="0" w:firstColumn="1" w:lastColumn="0" w:noHBand="0" w:noVBand="1"/>
      </w:tblPr>
      <w:tblGrid>
        <w:gridCol w:w="736"/>
        <w:gridCol w:w="3659"/>
        <w:gridCol w:w="1559"/>
        <w:gridCol w:w="2552"/>
        <w:gridCol w:w="2551"/>
      </w:tblGrid>
      <w:tr w:rsidR="000C2C0F" w:rsidRPr="000C2C0F" w14:paraId="1F394D15" w14:textId="77777777" w:rsidTr="000C2C0F">
        <w:trPr>
          <w:trHeight w:val="2329"/>
          <w:jc w:val="center"/>
        </w:trPr>
        <w:tc>
          <w:tcPr>
            <w:tcW w:w="736" w:type="dxa"/>
            <w:vAlign w:val="center"/>
          </w:tcPr>
          <w:p w14:paraId="6F0C7470" w14:textId="77777777" w:rsidR="000C2C0F" w:rsidRPr="000C2C0F" w:rsidRDefault="000C2C0F" w:rsidP="000C2C0F">
            <w:pPr>
              <w:jc w:val="center"/>
              <w:rPr>
                <w:bCs/>
                <w:color w:val="000000"/>
                <w:sz w:val="28"/>
                <w:szCs w:val="28"/>
              </w:rPr>
            </w:pPr>
            <w:r w:rsidRPr="000C2C0F">
              <w:rPr>
                <w:bCs/>
                <w:color w:val="000000"/>
                <w:sz w:val="28"/>
                <w:szCs w:val="28"/>
              </w:rPr>
              <w:t>№ п/п</w:t>
            </w:r>
          </w:p>
        </w:tc>
        <w:tc>
          <w:tcPr>
            <w:tcW w:w="3659" w:type="dxa"/>
            <w:vAlign w:val="center"/>
          </w:tcPr>
          <w:p w14:paraId="4BDBD789" w14:textId="77777777" w:rsidR="000C2C0F" w:rsidRPr="000C2C0F" w:rsidRDefault="000C2C0F" w:rsidP="000C2C0F">
            <w:pPr>
              <w:jc w:val="center"/>
              <w:rPr>
                <w:bCs/>
                <w:color w:val="000000"/>
                <w:sz w:val="28"/>
                <w:szCs w:val="28"/>
              </w:rPr>
            </w:pPr>
            <w:r w:rsidRPr="000C2C0F">
              <w:rPr>
                <w:bCs/>
                <w:color w:val="000000"/>
                <w:sz w:val="28"/>
                <w:szCs w:val="28"/>
              </w:rPr>
              <w:t>Наименование показателя</w:t>
            </w:r>
          </w:p>
        </w:tc>
        <w:tc>
          <w:tcPr>
            <w:tcW w:w="1559" w:type="dxa"/>
            <w:vAlign w:val="center"/>
          </w:tcPr>
          <w:p w14:paraId="4BE87D82" w14:textId="77777777" w:rsidR="000C2C0F" w:rsidRPr="000C2C0F" w:rsidRDefault="000C2C0F" w:rsidP="000C2C0F">
            <w:pPr>
              <w:jc w:val="center"/>
              <w:rPr>
                <w:bCs/>
                <w:color w:val="000000"/>
                <w:sz w:val="28"/>
                <w:szCs w:val="28"/>
              </w:rPr>
            </w:pPr>
            <w:r w:rsidRPr="000C2C0F">
              <w:rPr>
                <w:bCs/>
                <w:color w:val="000000"/>
                <w:sz w:val="28"/>
                <w:szCs w:val="28"/>
              </w:rPr>
              <w:t>Значение показателя в базовом периоде    2022год</w:t>
            </w:r>
          </w:p>
        </w:tc>
        <w:tc>
          <w:tcPr>
            <w:tcW w:w="2552" w:type="dxa"/>
            <w:vAlign w:val="center"/>
          </w:tcPr>
          <w:p w14:paraId="3123BCCB" w14:textId="77777777" w:rsidR="000C2C0F" w:rsidRPr="000C2C0F" w:rsidRDefault="000C2C0F" w:rsidP="000C2C0F">
            <w:pPr>
              <w:jc w:val="center"/>
              <w:rPr>
                <w:bCs/>
                <w:color w:val="000000"/>
                <w:sz w:val="28"/>
                <w:szCs w:val="28"/>
              </w:rPr>
            </w:pPr>
            <w:r w:rsidRPr="000C2C0F">
              <w:rPr>
                <w:bCs/>
                <w:color w:val="000000"/>
                <w:sz w:val="28"/>
                <w:szCs w:val="28"/>
              </w:rPr>
              <w:t>Планируемое значение показателя по итогам реализации производственной программы                  2024 год</w:t>
            </w:r>
          </w:p>
        </w:tc>
        <w:tc>
          <w:tcPr>
            <w:tcW w:w="2551" w:type="dxa"/>
            <w:vAlign w:val="center"/>
          </w:tcPr>
          <w:p w14:paraId="430E860C" w14:textId="77777777" w:rsidR="000C2C0F" w:rsidRPr="000C2C0F" w:rsidRDefault="000C2C0F" w:rsidP="000C2C0F">
            <w:pPr>
              <w:jc w:val="center"/>
              <w:rPr>
                <w:bCs/>
                <w:color w:val="000000"/>
                <w:sz w:val="28"/>
                <w:szCs w:val="28"/>
              </w:rPr>
            </w:pPr>
            <w:r w:rsidRPr="000C2C0F">
              <w:rPr>
                <w:bCs/>
                <w:color w:val="000000"/>
                <w:sz w:val="28"/>
                <w:szCs w:val="28"/>
              </w:rPr>
              <w:t xml:space="preserve">Эффективность производственной </w:t>
            </w:r>
            <w:proofErr w:type="gramStart"/>
            <w:r w:rsidRPr="000C2C0F">
              <w:rPr>
                <w:bCs/>
                <w:color w:val="000000"/>
                <w:sz w:val="28"/>
                <w:szCs w:val="28"/>
              </w:rPr>
              <w:t xml:space="preserve">программы,   </w:t>
            </w:r>
            <w:proofErr w:type="gramEnd"/>
            <w:r w:rsidRPr="000C2C0F">
              <w:rPr>
                <w:bCs/>
                <w:color w:val="000000"/>
                <w:sz w:val="28"/>
                <w:szCs w:val="28"/>
              </w:rPr>
              <w:t xml:space="preserve">            тыс. руб.</w:t>
            </w:r>
          </w:p>
        </w:tc>
      </w:tr>
      <w:tr w:rsidR="000C2C0F" w:rsidRPr="000C2C0F" w14:paraId="093A02F6" w14:textId="77777777" w:rsidTr="000C2C0F">
        <w:trPr>
          <w:jc w:val="center"/>
        </w:trPr>
        <w:tc>
          <w:tcPr>
            <w:tcW w:w="736" w:type="dxa"/>
          </w:tcPr>
          <w:p w14:paraId="744EE67B" w14:textId="77777777" w:rsidR="000C2C0F" w:rsidRPr="000C2C0F" w:rsidRDefault="000C2C0F" w:rsidP="000C2C0F">
            <w:pPr>
              <w:jc w:val="center"/>
              <w:rPr>
                <w:bCs/>
                <w:color w:val="000000"/>
                <w:sz w:val="28"/>
                <w:szCs w:val="28"/>
              </w:rPr>
            </w:pPr>
            <w:r w:rsidRPr="000C2C0F">
              <w:rPr>
                <w:bCs/>
                <w:color w:val="000000"/>
                <w:sz w:val="28"/>
                <w:szCs w:val="28"/>
              </w:rPr>
              <w:t>1</w:t>
            </w:r>
          </w:p>
        </w:tc>
        <w:tc>
          <w:tcPr>
            <w:tcW w:w="3659" w:type="dxa"/>
          </w:tcPr>
          <w:p w14:paraId="11ED044F" w14:textId="77777777" w:rsidR="000C2C0F" w:rsidRPr="000C2C0F" w:rsidRDefault="000C2C0F" w:rsidP="000C2C0F">
            <w:pPr>
              <w:jc w:val="center"/>
              <w:rPr>
                <w:bCs/>
                <w:color w:val="000000"/>
                <w:sz w:val="28"/>
                <w:szCs w:val="28"/>
              </w:rPr>
            </w:pPr>
            <w:r w:rsidRPr="000C2C0F">
              <w:rPr>
                <w:bCs/>
                <w:color w:val="000000"/>
                <w:sz w:val="28"/>
                <w:szCs w:val="28"/>
              </w:rPr>
              <w:t>2</w:t>
            </w:r>
          </w:p>
        </w:tc>
        <w:tc>
          <w:tcPr>
            <w:tcW w:w="1559" w:type="dxa"/>
          </w:tcPr>
          <w:p w14:paraId="4CCAF57C" w14:textId="77777777" w:rsidR="000C2C0F" w:rsidRPr="000C2C0F" w:rsidRDefault="000C2C0F" w:rsidP="000C2C0F">
            <w:pPr>
              <w:jc w:val="center"/>
              <w:rPr>
                <w:bCs/>
                <w:color w:val="000000"/>
                <w:sz w:val="28"/>
                <w:szCs w:val="28"/>
              </w:rPr>
            </w:pPr>
            <w:r w:rsidRPr="000C2C0F">
              <w:rPr>
                <w:bCs/>
                <w:color w:val="000000"/>
                <w:sz w:val="28"/>
                <w:szCs w:val="28"/>
              </w:rPr>
              <w:t>3</w:t>
            </w:r>
          </w:p>
        </w:tc>
        <w:tc>
          <w:tcPr>
            <w:tcW w:w="2552" w:type="dxa"/>
          </w:tcPr>
          <w:p w14:paraId="21386506" w14:textId="77777777" w:rsidR="000C2C0F" w:rsidRPr="000C2C0F" w:rsidRDefault="000C2C0F" w:rsidP="000C2C0F">
            <w:pPr>
              <w:jc w:val="center"/>
              <w:rPr>
                <w:bCs/>
                <w:color w:val="000000"/>
                <w:sz w:val="28"/>
                <w:szCs w:val="28"/>
              </w:rPr>
            </w:pPr>
            <w:r w:rsidRPr="000C2C0F">
              <w:rPr>
                <w:bCs/>
                <w:color w:val="000000"/>
                <w:sz w:val="28"/>
                <w:szCs w:val="28"/>
              </w:rPr>
              <w:t>4</w:t>
            </w:r>
          </w:p>
        </w:tc>
        <w:tc>
          <w:tcPr>
            <w:tcW w:w="2551" w:type="dxa"/>
          </w:tcPr>
          <w:p w14:paraId="0B885BE4" w14:textId="77777777" w:rsidR="000C2C0F" w:rsidRPr="000C2C0F" w:rsidRDefault="000C2C0F" w:rsidP="000C2C0F">
            <w:pPr>
              <w:jc w:val="center"/>
              <w:rPr>
                <w:bCs/>
                <w:color w:val="000000"/>
                <w:sz w:val="28"/>
                <w:szCs w:val="28"/>
              </w:rPr>
            </w:pPr>
            <w:r w:rsidRPr="000C2C0F">
              <w:rPr>
                <w:bCs/>
                <w:color w:val="000000"/>
                <w:sz w:val="28"/>
                <w:szCs w:val="28"/>
              </w:rPr>
              <w:t>5</w:t>
            </w:r>
          </w:p>
        </w:tc>
      </w:tr>
      <w:tr w:rsidR="000C2C0F" w:rsidRPr="000C2C0F" w14:paraId="6931FF84" w14:textId="77777777" w:rsidTr="000C2C0F">
        <w:trPr>
          <w:trHeight w:val="652"/>
          <w:jc w:val="center"/>
        </w:trPr>
        <w:tc>
          <w:tcPr>
            <w:tcW w:w="11057" w:type="dxa"/>
            <w:gridSpan w:val="5"/>
            <w:vAlign w:val="center"/>
          </w:tcPr>
          <w:p w14:paraId="119055A3" w14:textId="77777777" w:rsidR="000C2C0F" w:rsidRPr="000C2C0F" w:rsidRDefault="000C2C0F" w:rsidP="000C2C0F">
            <w:pPr>
              <w:numPr>
                <w:ilvl w:val="0"/>
                <w:numId w:val="5"/>
              </w:numPr>
              <w:contextualSpacing/>
              <w:jc w:val="center"/>
              <w:rPr>
                <w:bCs/>
                <w:color w:val="000000"/>
                <w:sz w:val="28"/>
                <w:szCs w:val="28"/>
              </w:rPr>
            </w:pPr>
            <w:r w:rsidRPr="000C2C0F">
              <w:rPr>
                <w:bCs/>
                <w:color w:val="000000"/>
                <w:sz w:val="28"/>
                <w:szCs w:val="28"/>
              </w:rPr>
              <w:t>Показатели надежности и бесперебойности водоотведения</w:t>
            </w:r>
          </w:p>
        </w:tc>
      </w:tr>
      <w:tr w:rsidR="000C2C0F" w:rsidRPr="000C2C0F" w14:paraId="0EB03E0E" w14:textId="77777777" w:rsidTr="000C2C0F">
        <w:trPr>
          <w:trHeight w:val="944"/>
          <w:jc w:val="center"/>
        </w:trPr>
        <w:tc>
          <w:tcPr>
            <w:tcW w:w="736" w:type="dxa"/>
            <w:vAlign w:val="center"/>
          </w:tcPr>
          <w:p w14:paraId="3E2458B9" w14:textId="77777777" w:rsidR="000C2C0F" w:rsidRPr="000C2C0F" w:rsidRDefault="000C2C0F" w:rsidP="000C2C0F">
            <w:pPr>
              <w:jc w:val="center"/>
              <w:rPr>
                <w:bCs/>
                <w:color w:val="000000"/>
                <w:sz w:val="28"/>
                <w:szCs w:val="28"/>
              </w:rPr>
            </w:pPr>
            <w:r w:rsidRPr="000C2C0F">
              <w:rPr>
                <w:bCs/>
                <w:color w:val="000000"/>
                <w:sz w:val="28"/>
                <w:szCs w:val="28"/>
              </w:rPr>
              <w:t>1.1.</w:t>
            </w:r>
          </w:p>
        </w:tc>
        <w:tc>
          <w:tcPr>
            <w:tcW w:w="3659" w:type="dxa"/>
            <w:vAlign w:val="center"/>
          </w:tcPr>
          <w:p w14:paraId="136C8F05" w14:textId="77777777" w:rsidR="000C2C0F" w:rsidRPr="000C2C0F" w:rsidRDefault="000C2C0F" w:rsidP="000C2C0F">
            <w:pPr>
              <w:jc w:val="center"/>
              <w:rPr>
                <w:bCs/>
                <w:color w:val="000000"/>
                <w:sz w:val="28"/>
                <w:szCs w:val="28"/>
              </w:rPr>
            </w:pPr>
            <w:r w:rsidRPr="000C2C0F">
              <w:rPr>
                <w:color w:val="000000"/>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46B7762D" w14:textId="77777777" w:rsidR="000C2C0F" w:rsidRPr="000C2C0F" w:rsidRDefault="000C2C0F" w:rsidP="000C2C0F">
            <w:pPr>
              <w:jc w:val="center"/>
              <w:rPr>
                <w:bCs/>
                <w:color w:val="000000"/>
                <w:sz w:val="28"/>
                <w:szCs w:val="28"/>
              </w:rPr>
            </w:pPr>
            <w:r w:rsidRPr="000C2C0F">
              <w:rPr>
                <w:bCs/>
                <w:color w:val="000000"/>
                <w:sz w:val="28"/>
                <w:szCs w:val="28"/>
              </w:rPr>
              <w:t>3,5</w:t>
            </w:r>
          </w:p>
        </w:tc>
        <w:tc>
          <w:tcPr>
            <w:tcW w:w="2552" w:type="dxa"/>
            <w:vAlign w:val="center"/>
          </w:tcPr>
          <w:p w14:paraId="073D8181" w14:textId="77777777" w:rsidR="000C2C0F" w:rsidRPr="000C2C0F" w:rsidRDefault="000C2C0F" w:rsidP="000C2C0F">
            <w:pPr>
              <w:jc w:val="center"/>
              <w:rPr>
                <w:bCs/>
                <w:color w:val="000000"/>
                <w:sz w:val="28"/>
                <w:szCs w:val="28"/>
              </w:rPr>
            </w:pPr>
            <w:r w:rsidRPr="000C2C0F">
              <w:rPr>
                <w:bCs/>
                <w:color w:val="000000"/>
                <w:sz w:val="28"/>
                <w:szCs w:val="28"/>
              </w:rPr>
              <w:t>3,5</w:t>
            </w:r>
          </w:p>
        </w:tc>
        <w:tc>
          <w:tcPr>
            <w:tcW w:w="2551" w:type="dxa"/>
            <w:vAlign w:val="center"/>
          </w:tcPr>
          <w:p w14:paraId="5D9DED94" w14:textId="77777777" w:rsidR="000C2C0F" w:rsidRPr="000C2C0F" w:rsidRDefault="000C2C0F" w:rsidP="000C2C0F">
            <w:pPr>
              <w:jc w:val="center"/>
              <w:rPr>
                <w:bCs/>
                <w:color w:val="000000"/>
                <w:sz w:val="28"/>
                <w:szCs w:val="28"/>
              </w:rPr>
            </w:pPr>
            <w:r w:rsidRPr="000C2C0F">
              <w:rPr>
                <w:bCs/>
                <w:color w:val="000000"/>
                <w:sz w:val="28"/>
                <w:szCs w:val="28"/>
              </w:rPr>
              <w:t>-</w:t>
            </w:r>
          </w:p>
        </w:tc>
      </w:tr>
      <w:tr w:rsidR="000C2C0F" w:rsidRPr="000C2C0F" w14:paraId="0AEE249B" w14:textId="77777777" w:rsidTr="000C2C0F">
        <w:trPr>
          <w:trHeight w:val="415"/>
          <w:jc w:val="center"/>
        </w:trPr>
        <w:tc>
          <w:tcPr>
            <w:tcW w:w="11057" w:type="dxa"/>
            <w:gridSpan w:val="5"/>
            <w:vAlign w:val="center"/>
          </w:tcPr>
          <w:p w14:paraId="1A495928" w14:textId="77777777" w:rsidR="000C2C0F" w:rsidRPr="000C2C0F" w:rsidRDefault="000C2C0F" w:rsidP="000C2C0F">
            <w:pPr>
              <w:numPr>
                <w:ilvl w:val="0"/>
                <w:numId w:val="5"/>
              </w:numPr>
              <w:contextualSpacing/>
              <w:jc w:val="center"/>
              <w:rPr>
                <w:bCs/>
                <w:color w:val="000000"/>
                <w:sz w:val="28"/>
                <w:szCs w:val="28"/>
              </w:rPr>
            </w:pPr>
            <w:r w:rsidRPr="000C2C0F">
              <w:rPr>
                <w:bCs/>
                <w:color w:val="000000"/>
                <w:sz w:val="28"/>
                <w:szCs w:val="28"/>
              </w:rPr>
              <w:t>Показатели качества очистки сточных вод</w:t>
            </w:r>
          </w:p>
        </w:tc>
      </w:tr>
      <w:tr w:rsidR="000C2C0F" w:rsidRPr="000C2C0F" w14:paraId="47D79431" w14:textId="77777777" w:rsidTr="000C2C0F">
        <w:trPr>
          <w:trHeight w:val="1838"/>
          <w:jc w:val="center"/>
        </w:trPr>
        <w:tc>
          <w:tcPr>
            <w:tcW w:w="736" w:type="dxa"/>
            <w:vAlign w:val="center"/>
          </w:tcPr>
          <w:p w14:paraId="6CFF1650" w14:textId="77777777" w:rsidR="000C2C0F" w:rsidRPr="000C2C0F" w:rsidRDefault="000C2C0F" w:rsidP="000C2C0F">
            <w:pPr>
              <w:jc w:val="center"/>
              <w:rPr>
                <w:bCs/>
                <w:color w:val="000000"/>
                <w:sz w:val="28"/>
                <w:szCs w:val="28"/>
              </w:rPr>
            </w:pPr>
            <w:r w:rsidRPr="000C2C0F">
              <w:rPr>
                <w:bCs/>
                <w:color w:val="000000"/>
                <w:sz w:val="28"/>
                <w:szCs w:val="28"/>
              </w:rPr>
              <w:t>2.1.</w:t>
            </w:r>
          </w:p>
        </w:tc>
        <w:tc>
          <w:tcPr>
            <w:tcW w:w="3659" w:type="dxa"/>
            <w:vAlign w:val="center"/>
          </w:tcPr>
          <w:p w14:paraId="1107EA42" w14:textId="77777777" w:rsidR="000C2C0F" w:rsidRPr="000C2C0F" w:rsidRDefault="000C2C0F" w:rsidP="000C2C0F">
            <w:pPr>
              <w:rPr>
                <w:color w:val="000000"/>
                <w:sz w:val="22"/>
                <w:szCs w:val="22"/>
              </w:rPr>
            </w:pPr>
            <w:r w:rsidRPr="000C2C0F">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77B2AEBB" w14:textId="77777777" w:rsidR="000C2C0F" w:rsidRPr="000C2C0F" w:rsidRDefault="000C2C0F" w:rsidP="000C2C0F">
            <w:pPr>
              <w:jc w:val="center"/>
              <w:rPr>
                <w:bCs/>
                <w:color w:val="000000"/>
                <w:sz w:val="28"/>
                <w:szCs w:val="28"/>
              </w:rPr>
            </w:pPr>
            <w:r w:rsidRPr="000C2C0F">
              <w:rPr>
                <w:bCs/>
                <w:color w:val="000000"/>
                <w:sz w:val="28"/>
                <w:szCs w:val="28"/>
              </w:rPr>
              <w:t>-</w:t>
            </w:r>
          </w:p>
        </w:tc>
        <w:tc>
          <w:tcPr>
            <w:tcW w:w="2552" w:type="dxa"/>
            <w:vAlign w:val="center"/>
          </w:tcPr>
          <w:p w14:paraId="1CE62416" w14:textId="77777777" w:rsidR="000C2C0F" w:rsidRPr="000C2C0F" w:rsidRDefault="000C2C0F" w:rsidP="000C2C0F">
            <w:pPr>
              <w:jc w:val="center"/>
              <w:rPr>
                <w:bCs/>
                <w:color w:val="000000"/>
                <w:sz w:val="28"/>
                <w:szCs w:val="28"/>
              </w:rPr>
            </w:pPr>
            <w:r w:rsidRPr="000C2C0F">
              <w:rPr>
                <w:bCs/>
                <w:color w:val="000000"/>
                <w:sz w:val="28"/>
                <w:szCs w:val="28"/>
              </w:rPr>
              <w:t>-</w:t>
            </w:r>
          </w:p>
        </w:tc>
        <w:tc>
          <w:tcPr>
            <w:tcW w:w="2551" w:type="dxa"/>
            <w:vAlign w:val="center"/>
          </w:tcPr>
          <w:p w14:paraId="4403260D" w14:textId="77777777" w:rsidR="000C2C0F" w:rsidRPr="000C2C0F" w:rsidRDefault="000C2C0F" w:rsidP="000C2C0F">
            <w:pPr>
              <w:jc w:val="center"/>
              <w:rPr>
                <w:bCs/>
                <w:color w:val="000000"/>
                <w:sz w:val="28"/>
                <w:szCs w:val="28"/>
              </w:rPr>
            </w:pPr>
            <w:r w:rsidRPr="000C2C0F">
              <w:rPr>
                <w:bCs/>
                <w:color w:val="000000"/>
                <w:sz w:val="28"/>
                <w:szCs w:val="28"/>
              </w:rPr>
              <w:t>-</w:t>
            </w:r>
          </w:p>
        </w:tc>
      </w:tr>
      <w:tr w:rsidR="000C2C0F" w:rsidRPr="000C2C0F" w14:paraId="7AA8BD37" w14:textId="77777777" w:rsidTr="000C2C0F">
        <w:trPr>
          <w:trHeight w:val="2102"/>
          <w:jc w:val="center"/>
        </w:trPr>
        <w:tc>
          <w:tcPr>
            <w:tcW w:w="736" w:type="dxa"/>
            <w:vAlign w:val="center"/>
          </w:tcPr>
          <w:p w14:paraId="345D02FA" w14:textId="77777777" w:rsidR="000C2C0F" w:rsidRPr="000C2C0F" w:rsidRDefault="000C2C0F" w:rsidP="000C2C0F">
            <w:pPr>
              <w:jc w:val="center"/>
              <w:rPr>
                <w:bCs/>
                <w:color w:val="000000"/>
                <w:sz w:val="28"/>
                <w:szCs w:val="28"/>
              </w:rPr>
            </w:pPr>
            <w:r w:rsidRPr="000C2C0F">
              <w:rPr>
                <w:bCs/>
                <w:color w:val="000000"/>
                <w:sz w:val="28"/>
                <w:szCs w:val="28"/>
              </w:rPr>
              <w:t>2.2.</w:t>
            </w:r>
          </w:p>
        </w:tc>
        <w:tc>
          <w:tcPr>
            <w:tcW w:w="3659" w:type="dxa"/>
            <w:vAlign w:val="center"/>
          </w:tcPr>
          <w:p w14:paraId="6F480F3A" w14:textId="77777777" w:rsidR="000C2C0F" w:rsidRPr="000C2C0F" w:rsidRDefault="000C2C0F" w:rsidP="000C2C0F">
            <w:pPr>
              <w:rPr>
                <w:bCs/>
                <w:color w:val="000000"/>
                <w:sz w:val="28"/>
                <w:szCs w:val="28"/>
              </w:rPr>
            </w:pPr>
            <w:r w:rsidRPr="000C2C0F">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3A7D1F2E" w14:textId="77777777" w:rsidR="000C2C0F" w:rsidRPr="000C2C0F" w:rsidRDefault="000C2C0F" w:rsidP="000C2C0F">
            <w:pPr>
              <w:jc w:val="center"/>
              <w:rPr>
                <w:bCs/>
                <w:color w:val="000000"/>
                <w:sz w:val="28"/>
                <w:szCs w:val="28"/>
              </w:rPr>
            </w:pPr>
            <w:r w:rsidRPr="000C2C0F">
              <w:rPr>
                <w:bCs/>
                <w:color w:val="000000"/>
                <w:sz w:val="28"/>
                <w:szCs w:val="28"/>
              </w:rPr>
              <w:t>-</w:t>
            </w:r>
          </w:p>
        </w:tc>
        <w:tc>
          <w:tcPr>
            <w:tcW w:w="2552" w:type="dxa"/>
            <w:vAlign w:val="center"/>
          </w:tcPr>
          <w:p w14:paraId="6D21EBF8" w14:textId="77777777" w:rsidR="000C2C0F" w:rsidRPr="000C2C0F" w:rsidRDefault="000C2C0F" w:rsidP="000C2C0F">
            <w:pPr>
              <w:jc w:val="center"/>
              <w:rPr>
                <w:bCs/>
                <w:color w:val="000000"/>
                <w:sz w:val="28"/>
                <w:szCs w:val="28"/>
              </w:rPr>
            </w:pPr>
            <w:r w:rsidRPr="000C2C0F">
              <w:rPr>
                <w:bCs/>
                <w:color w:val="000000"/>
                <w:sz w:val="28"/>
                <w:szCs w:val="28"/>
              </w:rPr>
              <w:t>-</w:t>
            </w:r>
          </w:p>
        </w:tc>
        <w:tc>
          <w:tcPr>
            <w:tcW w:w="2551" w:type="dxa"/>
            <w:vAlign w:val="center"/>
          </w:tcPr>
          <w:p w14:paraId="49667524" w14:textId="77777777" w:rsidR="000C2C0F" w:rsidRPr="000C2C0F" w:rsidRDefault="000C2C0F" w:rsidP="000C2C0F">
            <w:pPr>
              <w:jc w:val="center"/>
              <w:rPr>
                <w:bCs/>
                <w:color w:val="000000"/>
                <w:sz w:val="28"/>
                <w:szCs w:val="28"/>
              </w:rPr>
            </w:pPr>
            <w:r w:rsidRPr="000C2C0F">
              <w:rPr>
                <w:bCs/>
                <w:color w:val="000000"/>
                <w:sz w:val="28"/>
                <w:szCs w:val="28"/>
              </w:rPr>
              <w:t>-</w:t>
            </w:r>
          </w:p>
        </w:tc>
      </w:tr>
      <w:tr w:rsidR="000C2C0F" w:rsidRPr="000C2C0F" w14:paraId="56373327" w14:textId="77777777" w:rsidTr="000C2C0F">
        <w:trPr>
          <w:trHeight w:val="3106"/>
          <w:jc w:val="center"/>
        </w:trPr>
        <w:tc>
          <w:tcPr>
            <w:tcW w:w="736" w:type="dxa"/>
            <w:vAlign w:val="center"/>
          </w:tcPr>
          <w:p w14:paraId="366FF0B3" w14:textId="77777777" w:rsidR="000C2C0F" w:rsidRPr="000C2C0F" w:rsidRDefault="000C2C0F" w:rsidP="000C2C0F">
            <w:pPr>
              <w:jc w:val="center"/>
              <w:rPr>
                <w:bCs/>
                <w:color w:val="000000"/>
                <w:sz w:val="28"/>
                <w:szCs w:val="28"/>
              </w:rPr>
            </w:pPr>
            <w:r w:rsidRPr="000C2C0F">
              <w:rPr>
                <w:bCs/>
                <w:color w:val="000000"/>
                <w:sz w:val="28"/>
                <w:szCs w:val="28"/>
              </w:rPr>
              <w:t>2.3.</w:t>
            </w:r>
          </w:p>
        </w:tc>
        <w:tc>
          <w:tcPr>
            <w:tcW w:w="3659" w:type="dxa"/>
            <w:vAlign w:val="center"/>
          </w:tcPr>
          <w:p w14:paraId="7F71D778" w14:textId="77777777" w:rsidR="000C2C0F" w:rsidRPr="000C2C0F" w:rsidRDefault="000C2C0F" w:rsidP="000C2C0F">
            <w:pPr>
              <w:rPr>
                <w:color w:val="000000"/>
                <w:sz w:val="22"/>
                <w:szCs w:val="22"/>
              </w:rPr>
            </w:pPr>
            <w:r w:rsidRPr="000C2C0F">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4D640BA2" w14:textId="77777777" w:rsidR="000C2C0F" w:rsidRPr="000C2C0F" w:rsidRDefault="000C2C0F" w:rsidP="000C2C0F">
            <w:pPr>
              <w:jc w:val="center"/>
              <w:rPr>
                <w:bCs/>
                <w:color w:val="000000"/>
                <w:sz w:val="28"/>
                <w:szCs w:val="28"/>
              </w:rPr>
            </w:pPr>
            <w:r w:rsidRPr="000C2C0F">
              <w:rPr>
                <w:bCs/>
                <w:color w:val="000000"/>
                <w:sz w:val="28"/>
                <w:szCs w:val="28"/>
              </w:rPr>
              <w:t>-</w:t>
            </w:r>
          </w:p>
        </w:tc>
        <w:tc>
          <w:tcPr>
            <w:tcW w:w="2552" w:type="dxa"/>
            <w:vAlign w:val="center"/>
          </w:tcPr>
          <w:p w14:paraId="121F1534" w14:textId="77777777" w:rsidR="000C2C0F" w:rsidRPr="000C2C0F" w:rsidRDefault="000C2C0F" w:rsidP="000C2C0F">
            <w:pPr>
              <w:jc w:val="center"/>
              <w:rPr>
                <w:bCs/>
                <w:color w:val="000000"/>
                <w:sz w:val="28"/>
                <w:szCs w:val="28"/>
              </w:rPr>
            </w:pPr>
            <w:r w:rsidRPr="000C2C0F">
              <w:rPr>
                <w:bCs/>
                <w:color w:val="000000"/>
                <w:sz w:val="28"/>
                <w:szCs w:val="28"/>
              </w:rPr>
              <w:t>-</w:t>
            </w:r>
          </w:p>
        </w:tc>
        <w:tc>
          <w:tcPr>
            <w:tcW w:w="2551" w:type="dxa"/>
            <w:vAlign w:val="center"/>
          </w:tcPr>
          <w:p w14:paraId="4D7D2D14" w14:textId="77777777" w:rsidR="000C2C0F" w:rsidRPr="000C2C0F" w:rsidRDefault="000C2C0F" w:rsidP="000C2C0F">
            <w:pPr>
              <w:jc w:val="center"/>
              <w:rPr>
                <w:bCs/>
                <w:color w:val="000000"/>
                <w:sz w:val="28"/>
                <w:szCs w:val="28"/>
              </w:rPr>
            </w:pPr>
            <w:r w:rsidRPr="000C2C0F">
              <w:rPr>
                <w:bCs/>
                <w:color w:val="000000"/>
                <w:sz w:val="28"/>
                <w:szCs w:val="28"/>
              </w:rPr>
              <w:t>-</w:t>
            </w:r>
          </w:p>
        </w:tc>
      </w:tr>
      <w:tr w:rsidR="000C2C0F" w:rsidRPr="000C2C0F" w14:paraId="38279D8B" w14:textId="77777777" w:rsidTr="000C2C0F">
        <w:trPr>
          <w:trHeight w:val="70"/>
          <w:jc w:val="center"/>
        </w:trPr>
        <w:tc>
          <w:tcPr>
            <w:tcW w:w="11057" w:type="dxa"/>
            <w:gridSpan w:val="5"/>
            <w:vAlign w:val="center"/>
          </w:tcPr>
          <w:p w14:paraId="1EB245AC" w14:textId="77777777" w:rsidR="000C2C0F" w:rsidRPr="000C2C0F" w:rsidRDefault="000C2C0F" w:rsidP="000C2C0F">
            <w:pPr>
              <w:numPr>
                <w:ilvl w:val="0"/>
                <w:numId w:val="5"/>
              </w:numPr>
              <w:contextualSpacing/>
              <w:jc w:val="center"/>
              <w:rPr>
                <w:bCs/>
                <w:color w:val="000000"/>
                <w:sz w:val="28"/>
                <w:szCs w:val="28"/>
              </w:rPr>
            </w:pPr>
            <w:r w:rsidRPr="000C2C0F">
              <w:rPr>
                <w:bCs/>
                <w:color w:val="000000"/>
                <w:sz w:val="28"/>
                <w:szCs w:val="28"/>
              </w:rPr>
              <w:t>Показатели энергетической эффективности использования ресурсов</w:t>
            </w:r>
          </w:p>
        </w:tc>
      </w:tr>
      <w:tr w:rsidR="000C2C0F" w:rsidRPr="000C2C0F" w14:paraId="3E7FA093" w14:textId="77777777" w:rsidTr="000C2C0F">
        <w:trPr>
          <w:trHeight w:val="70"/>
          <w:jc w:val="center"/>
        </w:trPr>
        <w:tc>
          <w:tcPr>
            <w:tcW w:w="736" w:type="dxa"/>
            <w:vAlign w:val="center"/>
          </w:tcPr>
          <w:p w14:paraId="62D3B0F7" w14:textId="77777777" w:rsidR="000C2C0F" w:rsidRPr="000C2C0F" w:rsidRDefault="000C2C0F" w:rsidP="000C2C0F">
            <w:pPr>
              <w:jc w:val="center"/>
              <w:rPr>
                <w:bCs/>
                <w:color w:val="000000"/>
                <w:sz w:val="28"/>
                <w:szCs w:val="28"/>
              </w:rPr>
            </w:pPr>
            <w:r w:rsidRPr="000C2C0F">
              <w:rPr>
                <w:bCs/>
                <w:color w:val="000000"/>
                <w:sz w:val="28"/>
                <w:szCs w:val="28"/>
              </w:rPr>
              <w:t>3.1.</w:t>
            </w:r>
          </w:p>
        </w:tc>
        <w:tc>
          <w:tcPr>
            <w:tcW w:w="3659" w:type="dxa"/>
            <w:vAlign w:val="center"/>
          </w:tcPr>
          <w:p w14:paraId="6E38DAE7" w14:textId="77777777" w:rsidR="000C2C0F" w:rsidRPr="000C2C0F" w:rsidRDefault="000C2C0F" w:rsidP="000C2C0F">
            <w:pPr>
              <w:rPr>
                <w:bCs/>
                <w:color w:val="000000"/>
                <w:sz w:val="28"/>
                <w:szCs w:val="28"/>
              </w:rPr>
            </w:pPr>
            <w:r w:rsidRPr="000C2C0F">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0C2C0F">
              <w:rPr>
                <w:color w:val="000000"/>
                <w:sz w:val="22"/>
                <w:szCs w:val="22"/>
                <w:vertAlign w:val="superscript"/>
              </w:rPr>
              <w:t>3</w:t>
            </w:r>
            <w:r w:rsidRPr="000C2C0F">
              <w:rPr>
                <w:color w:val="000000"/>
                <w:sz w:val="22"/>
                <w:szCs w:val="22"/>
              </w:rPr>
              <w:t xml:space="preserve">) – </w:t>
            </w:r>
            <w:r w:rsidRPr="000C2C0F">
              <w:rPr>
                <w:color w:val="000000"/>
                <w:sz w:val="22"/>
                <w:szCs w:val="22"/>
                <w:u w:val="single"/>
              </w:rPr>
              <w:t>для организаций, оказывающих услуги по очистке сточных вод</w:t>
            </w:r>
          </w:p>
        </w:tc>
        <w:tc>
          <w:tcPr>
            <w:tcW w:w="1559" w:type="dxa"/>
            <w:vAlign w:val="center"/>
          </w:tcPr>
          <w:p w14:paraId="1632D4B2" w14:textId="77777777" w:rsidR="000C2C0F" w:rsidRPr="000C2C0F" w:rsidRDefault="000C2C0F" w:rsidP="000C2C0F">
            <w:pPr>
              <w:jc w:val="center"/>
              <w:rPr>
                <w:bCs/>
                <w:color w:val="000000"/>
                <w:sz w:val="28"/>
                <w:szCs w:val="28"/>
              </w:rPr>
            </w:pPr>
            <w:r w:rsidRPr="000C2C0F">
              <w:rPr>
                <w:bCs/>
                <w:color w:val="000000"/>
                <w:sz w:val="28"/>
                <w:szCs w:val="28"/>
              </w:rPr>
              <w:t>-</w:t>
            </w:r>
          </w:p>
        </w:tc>
        <w:tc>
          <w:tcPr>
            <w:tcW w:w="2552" w:type="dxa"/>
            <w:vAlign w:val="center"/>
          </w:tcPr>
          <w:p w14:paraId="37165F0C" w14:textId="77777777" w:rsidR="000C2C0F" w:rsidRPr="000C2C0F" w:rsidRDefault="000C2C0F" w:rsidP="000C2C0F">
            <w:pPr>
              <w:jc w:val="center"/>
              <w:rPr>
                <w:bCs/>
                <w:color w:val="000000"/>
                <w:sz w:val="28"/>
                <w:szCs w:val="28"/>
              </w:rPr>
            </w:pPr>
            <w:r w:rsidRPr="000C2C0F">
              <w:rPr>
                <w:bCs/>
                <w:color w:val="000000"/>
                <w:sz w:val="28"/>
                <w:szCs w:val="28"/>
              </w:rPr>
              <w:t>-</w:t>
            </w:r>
          </w:p>
        </w:tc>
        <w:tc>
          <w:tcPr>
            <w:tcW w:w="2551" w:type="dxa"/>
            <w:vAlign w:val="center"/>
          </w:tcPr>
          <w:p w14:paraId="7049138B" w14:textId="77777777" w:rsidR="000C2C0F" w:rsidRPr="000C2C0F" w:rsidRDefault="000C2C0F" w:rsidP="000C2C0F">
            <w:pPr>
              <w:jc w:val="center"/>
              <w:rPr>
                <w:bCs/>
                <w:color w:val="000000"/>
                <w:sz w:val="28"/>
                <w:szCs w:val="28"/>
              </w:rPr>
            </w:pPr>
            <w:r w:rsidRPr="000C2C0F">
              <w:rPr>
                <w:bCs/>
                <w:color w:val="000000"/>
                <w:sz w:val="28"/>
                <w:szCs w:val="28"/>
              </w:rPr>
              <w:t>-</w:t>
            </w:r>
          </w:p>
        </w:tc>
      </w:tr>
      <w:tr w:rsidR="000C2C0F" w:rsidRPr="000C2C0F" w14:paraId="73DB57B7" w14:textId="77777777" w:rsidTr="000C2C0F">
        <w:trPr>
          <w:trHeight w:val="381"/>
          <w:jc w:val="center"/>
        </w:trPr>
        <w:tc>
          <w:tcPr>
            <w:tcW w:w="736" w:type="dxa"/>
            <w:vAlign w:val="center"/>
          </w:tcPr>
          <w:p w14:paraId="41400297" w14:textId="77777777" w:rsidR="000C2C0F" w:rsidRPr="000C2C0F" w:rsidRDefault="000C2C0F" w:rsidP="000C2C0F">
            <w:pPr>
              <w:jc w:val="center"/>
              <w:rPr>
                <w:bCs/>
                <w:color w:val="000000"/>
                <w:sz w:val="28"/>
                <w:szCs w:val="28"/>
              </w:rPr>
            </w:pPr>
            <w:r w:rsidRPr="000C2C0F">
              <w:rPr>
                <w:bCs/>
                <w:color w:val="000000"/>
                <w:sz w:val="28"/>
                <w:szCs w:val="28"/>
              </w:rPr>
              <w:lastRenderedPageBreak/>
              <w:t>1</w:t>
            </w:r>
          </w:p>
        </w:tc>
        <w:tc>
          <w:tcPr>
            <w:tcW w:w="3659" w:type="dxa"/>
            <w:vAlign w:val="center"/>
          </w:tcPr>
          <w:p w14:paraId="4FB036DE" w14:textId="77777777" w:rsidR="000C2C0F" w:rsidRPr="000C2C0F" w:rsidRDefault="000C2C0F" w:rsidP="000C2C0F">
            <w:pPr>
              <w:jc w:val="center"/>
              <w:rPr>
                <w:color w:val="000000"/>
                <w:sz w:val="28"/>
                <w:szCs w:val="28"/>
              </w:rPr>
            </w:pPr>
            <w:r w:rsidRPr="000C2C0F">
              <w:rPr>
                <w:color w:val="000000"/>
                <w:sz w:val="28"/>
                <w:szCs w:val="28"/>
              </w:rPr>
              <w:t>2</w:t>
            </w:r>
          </w:p>
        </w:tc>
        <w:tc>
          <w:tcPr>
            <w:tcW w:w="1559" w:type="dxa"/>
            <w:vAlign w:val="center"/>
          </w:tcPr>
          <w:p w14:paraId="3635BE96" w14:textId="77777777" w:rsidR="000C2C0F" w:rsidRPr="000C2C0F" w:rsidRDefault="000C2C0F" w:rsidP="000C2C0F">
            <w:pPr>
              <w:jc w:val="center"/>
              <w:rPr>
                <w:bCs/>
                <w:color w:val="000000"/>
                <w:sz w:val="28"/>
                <w:szCs w:val="28"/>
              </w:rPr>
            </w:pPr>
            <w:r w:rsidRPr="000C2C0F">
              <w:rPr>
                <w:bCs/>
                <w:color w:val="000000"/>
                <w:sz w:val="28"/>
                <w:szCs w:val="28"/>
              </w:rPr>
              <w:t>3</w:t>
            </w:r>
          </w:p>
        </w:tc>
        <w:tc>
          <w:tcPr>
            <w:tcW w:w="2552" w:type="dxa"/>
            <w:vAlign w:val="center"/>
          </w:tcPr>
          <w:p w14:paraId="46DD5576" w14:textId="77777777" w:rsidR="000C2C0F" w:rsidRPr="000C2C0F" w:rsidRDefault="000C2C0F" w:rsidP="000C2C0F">
            <w:pPr>
              <w:jc w:val="center"/>
              <w:rPr>
                <w:bCs/>
                <w:color w:val="000000"/>
                <w:sz w:val="28"/>
                <w:szCs w:val="28"/>
              </w:rPr>
            </w:pPr>
            <w:r w:rsidRPr="000C2C0F">
              <w:rPr>
                <w:bCs/>
                <w:color w:val="000000"/>
                <w:sz w:val="28"/>
                <w:szCs w:val="28"/>
              </w:rPr>
              <w:t>4</w:t>
            </w:r>
          </w:p>
        </w:tc>
        <w:tc>
          <w:tcPr>
            <w:tcW w:w="2551" w:type="dxa"/>
            <w:vAlign w:val="center"/>
          </w:tcPr>
          <w:p w14:paraId="342468F5" w14:textId="77777777" w:rsidR="000C2C0F" w:rsidRPr="000C2C0F" w:rsidRDefault="000C2C0F" w:rsidP="000C2C0F">
            <w:pPr>
              <w:jc w:val="center"/>
              <w:rPr>
                <w:bCs/>
                <w:color w:val="000000"/>
                <w:sz w:val="28"/>
                <w:szCs w:val="28"/>
              </w:rPr>
            </w:pPr>
            <w:r w:rsidRPr="000C2C0F">
              <w:rPr>
                <w:bCs/>
                <w:color w:val="000000"/>
                <w:sz w:val="28"/>
                <w:szCs w:val="28"/>
              </w:rPr>
              <w:t>5</w:t>
            </w:r>
          </w:p>
        </w:tc>
      </w:tr>
      <w:tr w:rsidR="000C2C0F" w:rsidRPr="000C2C0F" w14:paraId="4D0FCA64" w14:textId="77777777" w:rsidTr="000C2C0F">
        <w:trPr>
          <w:trHeight w:val="2117"/>
          <w:jc w:val="center"/>
        </w:trPr>
        <w:tc>
          <w:tcPr>
            <w:tcW w:w="736" w:type="dxa"/>
            <w:vAlign w:val="center"/>
          </w:tcPr>
          <w:p w14:paraId="40C10A15" w14:textId="77777777" w:rsidR="000C2C0F" w:rsidRPr="000C2C0F" w:rsidRDefault="000C2C0F" w:rsidP="000C2C0F">
            <w:pPr>
              <w:jc w:val="center"/>
              <w:rPr>
                <w:bCs/>
                <w:color w:val="000000"/>
                <w:sz w:val="28"/>
                <w:szCs w:val="28"/>
              </w:rPr>
            </w:pPr>
            <w:r w:rsidRPr="000C2C0F">
              <w:rPr>
                <w:bCs/>
                <w:color w:val="000000"/>
                <w:sz w:val="28"/>
                <w:szCs w:val="28"/>
              </w:rPr>
              <w:t>3.2.</w:t>
            </w:r>
          </w:p>
        </w:tc>
        <w:tc>
          <w:tcPr>
            <w:tcW w:w="3659" w:type="dxa"/>
            <w:vAlign w:val="center"/>
          </w:tcPr>
          <w:p w14:paraId="48AC922F" w14:textId="77777777" w:rsidR="000C2C0F" w:rsidRPr="000C2C0F" w:rsidRDefault="000C2C0F" w:rsidP="000C2C0F">
            <w:pPr>
              <w:rPr>
                <w:color w:val="000000"/>
                <w:sz w:val="22"/>
                <w:szCs w:val="22"/>
              </w:rPr>
            </w:pPr>
            <w:r w:rsidRPr="000C2C0F">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0C2C0F">
              <w:rPr>
                <w:color w:val="000000"/>
                <w:sz w:val="22"/>
                <w:szCs w:val="22"/>
                <w:vertAlign w:val="superscript"/>
              </w:rPr>
              <w:t>3</w:t>
            </w:r>
            <w:r w:rsidRPr="000C2C0F">
              <w:rPr>
                <w:color w:val="000000"/>
                <w:sz w:val="22"/>
                <w:szCs w:val="22"/>
              </w:rPr>
              <w:t xml:space="preserve">) – </w:t>
            </w:r>
            <w:r w:rsidRPr="000C2C0F">
              <w:rPr>
                <w:color w:val="000000"/>
                <w:sz w:val="22"/>
                <w:szCs w:val="22"/>
                <w:u w:val="single"/>
              </w:rPr>
              <w:t>для организаций, оказывающих услуги по транспортировке сточных вод</w:t>
            </w:r>
          </w:p>
        </w:tc>
        <w:tc>
          <w:tcPr>
            <w:tcW w:w="1559" w:type="dxa"/>
            <w:vAlign w:val="center"/>
          </w:tcPr>
          <w:p w14:paraId="1F70E4A6" w14:textId="77777777" w:rsidR="000C2C0F" w:rsidRPr="000C2C0F" w:rsidRDefault="000C2C0F" w:rsidP="000C2C0F">
            <w:pPr>
              <w:jc w:val="center"/>
              <w:rPr>
                <w:bCs/>
                <w:color w:val="000000"/>
                <w:sz w:val="28"/>
                <w:szCs w:val="28"/>
              </w:rPr>
            </w:pPr>
            <w:r w:rsidRPr="000C2C0F">
              <w:rPr>
                <w:bCs/>
                <w:color w:val="000000"/>
                <w:sz w:val="28"/>
                <w:szCs w:val="28"/>
              </w:rPr>
              <w:t>-</w:t>
            </w:r>
          </w:p>
        </w:tc>
        <w:tc>
          <w:tcPr>
            <w:tcW w:w="2552" w:type="dxa"/>
            <w:vAlign w:val="center"/>
          </w:tcPr>
          <w:p w14:paraId="49008A66" w14:textId="77777777" w:rsidR="000C2C0F" w:rsidRPr="000C2C0F" w:rsidRDefault="000C2C0F" w:rsidP="000C2C0F">
            <w:pPr>
              <w:jc w:val="center"/>
              <w:rPr>
                <w:bCs/>
                <w:color w:val="000000"/>
                <w:sz w:val="28"/>
                <w:szCs w:val="28"/>
              </w:rPr>
            </w:pPr>
            <w:r w:rsidRPr="000C2C0F">
              <w:rPr>
                <w:bCs/>
                <w:color w:val="000000"/>
                <w:sz w:val="28"/>
                <w:szCs w:val="28"/>
              </w:rPr>
              <w:t>-</w:t>
            </w:r>
          </w:p>
        </w:tc>
        <w:tc>
          <w:tcPr>
            <w:tcW w:w="2551" w:type="dxa"/>
            <w:vAlign w:val="center"/>
          </w:tcPr>
          <w:p w14:paraId="34CA3995" w14:textId="77777777" w:rsidR="000C2C0F" w:rsidRPr="000C2C0F" w:rsidRDefault="000C2C0F" w:rsidP="000C2C0F">
            <w:pPr>
              <w:jc w:val="center"/>
              <w:rPr>
                <w:bCs/>
                <w:color w:val="000000"/>
                <w:sz w:val="28"/>
                <w:szCs w:val="28"/>
              </w:rPr>
            </w:pPr>
            <w:r w:rsidRPr="000C2C0F">
              <w:rPr>
                <w:bCs/>
                <w:color w:val="000000"/>
                <w:sz w:val="28"/>
                <w:szCs w:val="28"/>
              </w:rPr>
              <w:t>-</w:t>
            </w:r>
          </w:p>
        </w:tc>
      </w:tr>
      <w:tr w:rsidR="000C2C0F" w:rsidRPr="000C2C0F" w14:paraId="649E39E5" w14:textId="77777777" w:rsidTr="000C2C0F">
        <w:trPr>
          <w:trHeight w:val="2248"/>
          <w:jc w:val="center"/>
        </w:trPr>
        <w:tc>
          <w:tcPr>
            <w:tcW w:w="736" w:type="dxa"/>
            <w:vAlign w:val="center"/>
          </w:tcPr>
          <w:p w14:paraId="71D4402F" w14:textId="77777777" w:rsidR="000C2C0F" w:rsidRPr="000C2C0F" w:rsidRDefault="000C2C0F" w:rsidP="000C2C0F">
            <w:pPr>
              <w:jc w:val="center"/>
              <w:rPr>
                <w:bCs/>
                <w:color w:val="000000"/>
                <w:sz w:val="28"/>
                <w:szCs w:val="28"/>
              </w:rPr>
            </w:pPr>
            <w:r w:rsidRPr="000C2C0F">
              <w:rPr>
                <w:bCs/>
                <w:color w:val="000000"/>
                <w:sz w:val="28"/>
                <w:szCs w:val="28"/>
              </w:rPr>
              <w:t>3.3.</w:t>
            </w:r>
          </w:p>
        </w:tc>
        <w:tc>
          <w:tcPr>
            <w:tcW w:w="3659" w:type="dxa"/>
            <w:vAlign w:val="center"/>
          </w:tcPr>
          <w:p w14:paraId="76AF2D74" w14:textId="77777777" w:rsidR="000C2C0F" w:rsidRPr="000C2C0F" w:rsidRDefault="000C2C0F" w:rsidP="000C2C0F">
            <w:pPr>
              <w:rPr>
                <w:color w:val="000000"/>
                <w:sz w:val="22"/>
                <w:szCs w:val="22"/>
              </w:rPr>
            </w:pPr>
            <w:r w:rsidRPr="000C2C0F">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0C2C0F">
              <w:rPr>
                <w:color w:val="000000"/>
                <w:sz w:val="22"/>
                <w:szCs w:val="22"/>
                <w:vertAlign w:val="superscript"/>
              </w:rPr>
              <w:t>3</w:t>
            </w:r>
            <w:r w:rsidRPr="000C2C0F">
              <w:rPr>
                <w:color w:val="000000"/>
                <w:sz w:val="22"/>
                <w:szCs w:val="22"/>
              </w:rPr>
              <w:t xml:space="preserve">) – </w:t>
            </w:r>
            <w:r w:rsidRPr="000C2C0F">
              <w:rPr>
                <w:color w:val="000000"/>
                <w:sz w:val="22"/>
                <w:szCs w:val="22"/>
                <w:u w:val="single"/>
              </w:rPr>
              <w:t>для организаций, оказывающих услуги по водоотведению</w:t>
            </w:r>
          </w:p>
        </w:tc>
        <w:tc>
          <w:tcPr>
            <w:tcW w:w="1559" w:type="dxa"/>
            <w:vAlign w:val="center"/>
          </w:tcPr>
          <w:p w14:paraId="396FA803" w14:textId="77777777" w:rsidR="000C2C0F" w:rsidRPr="000C2C0F" w:rsidRDefault="000C2C0F" w:rsidP="000C2C0F">
            <w:pPr>
              <w:jc w:val="center"/>
              <w:rPr>
                <w:bCs/>
                <w:color w:val="000000"/>
                <w:sz w:val="28"/>
                <w:szCs w:val="28"/>
              </w:rPr>
            </w:pPr>
            <w:r w:rsidRPr="000C2C0F">
              <w:rPr>
                <w:bCs/>
                <w:color w:val="000000"/>
                <w:sz w:val="28"/>
                <w:szCs w:val="28"/>
              </w:rPr>
              <w:t>0,01</w:t>
            </w:r>
          </w:p>
        </w:tc>
        <w:tc>
          <w:tcPr>
            <w:tcW w:w="2552" w:type="dxa"/>
            <w:vAlign w:val="center"/>
          </w:tcPr>
          <w:p w14:paraId="0B8D5216" w14:textId="77777777" w:rsidR="000C2C0F" w:rsidRPr="000C2C0F" w:rsidRDefault="000C2C0F" w:rsidP="000C2C0F">
            <w:pPr>
              <w:jc w:val="center"/>
              <w:rPr>
                <w:bCs/>
                <w:color w:val="000000"/>
                <w:sz w:val="28"/>
                <w:szCs w:val="28"/>
              </w:rPr>
            </w:pPr>
            <w:r w:rsidRPr="000C2C0F">
              <w:rPr>
                <w:bCs/>
                <w:color w:val="000000"/>
                <w:sz w:val="28"/>
                <w:szCs w:val="28"/>
              </w:rPr>
              <w:t>0,01</w:t>
            </w:r>
          </w:p>
        </w:tc>
        <w:tc>
          <w:tcPr>
            <w:tcW w:w="2551" w:type="dxa"/>
            <w:vAlign w:val="center"/>
          </w:tcPr>
          <w:p w14:paraId="4792C50C" w14:textId="77777777" w:rsidR="000C2C0F" w:rsidRPr="000C2C0F" w:rsidRDefault="000C2C0F" w:rsidP="000C2C0F">
            <w:pPr>
              <w:jc w:val="center"/>
              <w:rPr>
                <w:bCs/>
                <w:color w:val="000000"/>
                <w:sz w:val="28"/>
                <w:szCs w:val="28"/>
              </w:rPr>
            </w:pPr>
            <w:r w:rsidRPr="000C2C0F">
              <w:rPr>
                <w:bCs/>
                <w:color w:val="000000"/>
                <w:sz w:val="28"/>
                <w:szCs w:val="28"/>
              </w:rPr>
              <w:t>-</w:t>
            </w:r>
          </w:p>
        </w:tc>
      </w:tr>
    </w:tbl>
    <w:p w14:paraId="251FEC8C" w14:textId="77777777" w:rsidR="000C2C0F" w:rsidRPr="000C2C0F" w:rsidRDefault="000C2C0F" w:rsidP="000C2C0F">
      <w:pPr>
        <w:ind w:left="-567"/>
        <w:jc w:val="center"/>
        <w:rPr>
          <w:bCs/>
          <w:color w:val="000000"/>
          <w:sz w:val="28"/>
          <w:szCs w:val="28"/>
        </w:rPr>
      </w:pPr>
    </w:p>
    <w:p w14:paraId="54C26EFB" w14:textId="77777777" w:rsidR="000C2C0F" w:rsidRPr="000C2C0F" w:rsidRDefault="000C2C0F" w:rsidP="000C2C0F">
      <w:pPr>
        <w:ind w:left="-567"/>
        <w:jc w:val="center"/>
        <w:rPr>
          <w:bCs/>
          <w:color w:val="000000"/>
          <w:sz w:val="28"/>
          <w:szCs w:val="28"/>
        </w:rPr>
      </w:pPr>
    </w:p>
    <w:p w14:paraId="42286EE5" w14:textId="77777777" w:rsidR="000C2C0F" w:rsidRPr="000C2C0F" w:rsidRDefault="000C2C0F" w:rsidP="000C2C0F">
      <w:pPr>
        <w:ind w:left="-567"/>
        <w:jc w:val="center"/>
        <w:rPr>
          <w:bCs/>
          <w:color w:val="000000"/>
          <w:sz w:val="28"/>
          <w:szCs w:val="28"/>
        </w:rPr>
      </w:pPr>
    </w:p>
    <w:p w14:paraId="24332D9F" w14:textId="77777777" w:rsidR="000C2C0F" w:rsidRPr="000C2C0F" w:rsidRDefault="000C2C0F" w:rsidP="000C2C0F">
      <w:pPr>
        <w:ind w:left="-567"/>
        <w:jc w:val="center"/>
        <w:rPr>
          <w:bCs/>
          <w:color w:val="000000"/>
          <w:sz w:val="28"/>
          <w:szCs w:val="28"/>
        </w:rPr>
      </w:pPr>
    </w:p>
    <w:p w14:paraId="5A69EBDA" w14:textId="77777777" w:rsidR="000C2C0F" w:rsidRPr="000C2C0F" w:rsidRDefault="000C2C0F" w:rsidP="000C2C0F">
      <w:pPr>
        <w:ind w:left="-567"/>
        <w:jc w:val="center"/>
        <w:rPr>
          <w:bCs/>
          <w:color w:val="000000"/>
          <w:sz w:val="28"/>
          <w:szCs w:val="28"/>
        </w:rPr>
      </w:pPr>
    </w:p>
    <w:p w14:paraId="2C89E1CA" w14:textId="77777777" w:rsidR="000C2C0F" w:rsidRPr="000C2C0F" w:rsidRDefault="000C2C0F" w:rsidP="000C2C0F">
      <w:pPr>
        <w:ind w:left="-567"/>
        <w:jc w:val="center"/>
        <w:rPr>
          <w:bCs/>
          <w:color w:val="000000"/>
          <w:sz w:val="28"/>
          <w:szCs w:val="28"/>
        </w:rPr>
      </w:pPr>
    </w:p>
    <w:p w14:paraId="40A7C2D2" w14:textId="77777777" w:rsidR="000C2C0F" w:rsidRPr="000C2C0F" w:rsidRDefault="000C2C0F" w:rsidP="000C2C0F">
      <w:pPr>
        <w:ind w:left="-567"/>
        <w:jc w:val="center"/>
        <w:rPr>
          <w:bCs/>
          <w:color w:val="000000"/>
          <w:sz w:val="28"/>
          <w:szCs w:val="28"/>
        </w:rPr>
      </w:pPr>
    </w:p>
    <w:p w14:paraId="7EE9D438" w14:textId="77777777" w:rsidR="000C2C0F" w:rsidRPr="000C2C0F" w:rsidRDefault="000C2C0F" w:rsidP="000C2C0F">
      <w:pPr>
        <w:ind w:left="-567"/>
        <w:jc w:val="center"/>
        <w:rPr>
          <w:bCs/>
          <w:color w:val="000000"/>
          <w:sz w:val="28"/>
          <w:szCs w:val="28"/>
        </w:rPr>
      </w:pPr>
    </w:p>
    <w:p w14:paraId="6B7F51B1" w14:textId="77777777" w:rsidR="000C2C0F" w:rsidRPr="000C2C0F" w:rsidRDefault="000C2C0F" w:rsidP="000C2C0F">
      <w:pPr>
        <w:ind w:left="-567"/>
        <w:jc w:val="center"/>
        <w:rPr>
          <w:bCs/>
          <w:color w:val="000000"/>
          <w:sz w:val="28"/>
          <w:szCs w:val="28"/>
        </w:rPr>
      </w:pPr>
    </w:p>
    <w:p w14:paraId="0E6DDC21" w14:textId="77777777" w:rsidR="000C2C0F" w:rsidRPr="000C2C0F" w:rsidRDefault="000C2C0F" w:rsidP="000C2C0F">
      <w:pPr>
        <w:spacing w:after="200" w:line="276" w:lineRule="auto"/>
        <w:rPr>
          <w:bCs/>
          <w:color w:val="000000"/>
          <w:sz w:val="28"/>
          <w:szCs w:val="28"/>
        </w:rPr>
      </w:pPr>
      <w:r w:rsidRPr="000C2C0F">
        <w:rPr>
          <w:bCs/>
          <w:color w:val="000000"/>
          <w:sz w:val="28"/>
          <w:szCs w:val="28"/>
        </w:rPr>
        <w:br w:type="page"/>
      </w:r>
    </w:p>
    <w:p w14:paraId="27A295F6" w14:textId="77777777" w:rsidR="000C2C0F" w:rsidRPr="000C2C0F" w:rsidRDefault="000C2C0F" w:rsidP="000C2C0F">
      <w:pPr>
        <w:ind w:left="-567"/>
        <w:jc w:val="center"/>
        <w:rPr>
          <w:bCs/>
          <w:color w:val="000000"/>
          <w:sz w:val="28"/>
          <w:szCs w:val="28"/>
        </w:rPr>
      </w:pPr>
      <w:r w:rsidRPr="000C2C0F">
        <w:rPr>
          <w:bCs/>
          <w:color w:val="000000"/>
          <w:sz w:val="28"/>
          <w:szCs w:val="28"/>
        </w:rPr>
        <w:lastRenderedPageBreak/>
        <w:t>Раздел 10. Отчет об исполнении производственной программы за 2020 год</w:t>
      </w:r>
    </w:p>
    <w:p w14:paraId="235FCC25" w14:textId="77777777" w:rsidR="000C2C0F" w:rsidRPr="000C2C0F" w:rsidRDefault="000C2C0F" w:rsidP="000C2C0F">
      <w:pPr>
        <w:ind w:left="-567"/>
        <w:jc w:val="center"/>
        <w:rPr>
          <w:bCs/>
          <w:color w:val="000000"/>
          <w:sz w:val="28"/>
          <w:szCs w:val="28"/>
        </w:rPr>
      </w:pPr>
    </w:p>
    <w:tbl>
      <w:tblPr>
        <w:tblStyle w:val="af1"/>
        <w:tblW w:w="9924" w:type="dxa"/>
        <w:jc w:val="center"/>
        <w:tblLook w:val="04A0" w:firstRow="1" w:lastRow="0" w:firstColumn="1" w:lastColumn="0" w:noHBand="0" w:noVBand="1"/>
      </w:tblPr>
      <w:tblGrid>
        <w:gridCol w:w="6380"/>
        <w:gridCol w:w="3544"/>
      </w:tblGrid>
      <w:tr w:rsidR="000C2C0F" w:rsidRPr="000C2C0F" w14:paraId="04A66BFE" w14:textId="77777777" w:rsidTr="00AB34B7">
        <w:trPr>
          <w:jc w:val="center"/>
        </w:trPr>
        <w:tc>
          <w:tcPr>
            <w:tcW w:w="6380" w:type="dxa"/>
            <w:tcBorders>
              <w:top w:val="single" w:sz="4" w:space="0" w:color="auto"/>
              <w:left w:val="single" w:sz="4" w:space="0" w:color="auto"/>
              <w:bottom w:val="single" w:sz="4" w:space="0" w:color="auto"/>
              <w:right w:val="single" w:sz="4" w:space="0" w:color="auto"/>
            </w:tcBorders>
            <w:vAlign w:val="center"/>
            <w:hideMark/>
          </w:tcPr>
          <w:p w14:paraId="2D276FC0" w14:textId="77777777" w:rsidR="000C2C0F" w:rsidRPr="000C2C0F" w:rsidRDefault="000C2C0F" w:rsidP="000C2C0F">
            <w:pPr>
              <w:ind w:left="-567"/>
              <w:jc w:val="center"/>
              <w:rPr>
                <w:bCs/>
                <w:color w:val="000000"/>
                <w:sz w:val="28"/>
                <w:szCs w:val="28"/>
              </w:rPr>
            </w:pPr>
            <w:r w:rsidRPr="000C2C0F">
              <w:rPr>
                <w:bCs/>
                <w:color w:val="000000"/>
                <w:sz w:val="28"/>
                <w:szCs w:val="28"/>
              </w:rPr>
              <w:t>Наименование показателя</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CF6D717" w14:textId="77777777" w:rsidR="000C2C0F" w:rsidRPr="000C2C0F" w:rsidRDefault="000C2C0F" w:rsidP="000C2C0F">
            <w:pPr>
              <w:ind w:hanging="567"/>
              <w:jc w:val="center"/>
              <w:rPr>
                <w:bCs/>
                <w:color w:val="000000"/>
                <w:sz w:val="28"/>
                <w:szCs w:val="28"/>
              </w:rPr>
            </w:pPr>
            <w:r w:rsidRPr="000C2C0F">
              <w:rPr>
                <w:bCs/>
                <w:color w:val="000000"/>
                <w:sz w:val="28"/>
                <w:szCs w:val="28"/>
              </w:rPr>
              <w:t xml:space="preserve">       Фактическое значение                                                                                                                                                                                   показателя, тыс. руб.</w:t>
            </w:r>
          </w:p>
        </w:tc>
      </w:tr>
      <w:tr w:rsidR="000C2C0F" w:rsidRPr="000C2C0F" w14:paraId="6093F622" w14:textId="77777777" w:rsidTr="00AB34B7">
        <w:trPr>
          <w:jc w:val="center"/>
        </w:trPr>
        <w:tc>
          <w:tcPr>
            <w:tcW w:w="9924" w:type="dxa"/>
            <w:gridSpan w:val="2"/>
            <w:tcBorders>
              <w:top w:val="single" w:sz="4" w:space="0" w:color="auto"/>
              <w:left w:val="single" w:sz="4" w:space="0" w:color="auto"/>
              <w:bottom w:val="single" w:sz="4" w:space="0" w:color="auto"/>
              <w:right w:val="single" w:sz="4" w:space="0" w:color="auto"/>
            </w:tcBorders>
            <w:hideMark/>
          </w:tcPr>
          <w:p w14:paraId="7F89B28E" w14:textId="77777777" w:rsidR="000C2C0F" w:rsidRPr="000C2C0F" w:rsidRDefault="000C2C0F" w:rsidP="000C2C0F">
            <w:pPr>
              <w:ind w:left="-207"/>
              <w:contextualSpacing/>
              <w:jc w:val="center"/>
              <w:rPr>
                <w:bCs/>
                <w:color w:val="000000"/>
                <w:sz w:val="28"/>
                <w:szCs w:val="28"/>
              </w:rPr>
            </w:pPr>
            <w:r w:rsidRPr="000C2C0F">
              <w:rPr>
                <w:bCs/>
                <w:color w:val="000000"/>
                <w:sz w:val="28"/>
                <w:szCs w:val="28"/>
              </w:rPr>
              <w:t>Водоотведение</w:t>
            </w:r>
          </w:p>
        </w:tc>
      </w:tr>
      <w:tr w:rsidR="000C2C0F" w:rsidRPr="000C2C0F" w14:paraId="3D055A32" w14:textId="77777777" w:rsidTr="00AB34B7">
        <w:trPr>
          <w:jc w:val="center"/>
        </w:trPr>
        <w:tc>
          <w:tcPr>
            <w:tcW w:w="6380" w:type="dxa"/>
            <w:tcBorders>
              <w:top w:val="single" w:sz="4" w:space="0" w:color="auto"/>
              <w:left w:val="single" w:sz="4" w:space="0" w:color="auto"/>
              <w:bottom w:val="single" w:sz="4" w:space="0" w:color="auto"/>
              <w:right w:val="single" w:sz="4" w:space="0" w:color="auto"/>
            </w:tcBorders>
            <w:hideMark/>
          </w:tcPr>
          <w:p w14:paraId="27565CA1" w14:textId="77777777" w:rsidR="000C2C0F" w:rsidRPr="000C2C0F" w:rsidRDefault="000C2C0F" w:rsidP="000C2C0F">
            <w:pPr>
              <w:ind w:left="-567"/>
              <w:jc w:val="center"/>
              <w:rPr>
                <w:bCs/>
                <w:color w:val="000000"/>
                <w:sz w:val="28"/>
                <w:szCs w:val="28"/>
              </w:rPr>
            </w:pPr>
            <w:r w:rsidRPr="000C2C0F">
              <w:rPr>
                <w:bCs/>
                <w:color w:val="000000"/>
                <w:sz w:val="28"/>
                <w:szCs w:val="28"/>
              </w:rPr>
              <w:t>-</w:t>
            </w:r>
          </w:p>
        </w:tc>
        <w:tc>
          <w:tcPr>
            <w:tcW w:w="3544" w:type="dxa"/>
            <w:tcBorders>
              <w:top w:val="single" w:sz="4" w:space="0" w:color="auto"/>
              <w:left w:val="single" w:sz="4" w:space="0" w:color="auto"/>
              <w:bottom w:val="single" w:sz="4" w:space="0" w:color="auto"/>
              <w:right w:val="single" w:sz="4" w:space="0" w:color="auto"/>
            </w:tcBorders>
            <w:hideMark/>
          </w:tcPr>
          <w:p w14:paraId="372C6401" w14:textId="77777777" w:rsidR="000C2C0F" w:rsidRPr="000C2C0F" w:rsidRDefault="000C2C0F" w:rsidP="000C2C0F">
            <w:pPr>
              <w:ind w:left="-567"/>
              <w:jc w:val="center"/>
              <w:rPr>
                <w:bCs/>
                <w:color w:val="000000"/>
                <w:sz w:val="28"/>
                <w:szCs w:val="28"/>
              </w:rPr>
            </w:pPr>
            <w:r w:rsidRPr="000C2C0F">
              <w:rPr>
                <w:bCs/>
                <w:color w:val="000000"/>
                <w:sz w:val="28"/>
                <w:szCs w:val="28"/>
              </w:rPr>
              <w:t>-</w:t>
            </w:r>
          </w:p>
        </w:tc>
      </w:tr>
    </w:tbl>
    <w:p w14:paraId="11621638" w14:textId="77777777" w:rsidR="000C2C0F" w:rsidRPr="000C2C0F" w:rsidRDefault="000C2C0F" w:rsidP="000C2C0F">
      <w:pPr>
        <w:ind w:left="-567"/>
        <w:jc w:val="center"/>
        <w:rPr>
          <w:bCs/>
          <w:color w:val="000000"/>
          <w:sz w:val="28"/>
          <w:szCs w:val="28"/>
        </w:rPr>
      </w:pPr>
    </w:p>
    <w:p w14:paraId="7AFB24F4" w14:textId="77777777" w:rsidR="000C2C0F" w:rsidRPr="000C2C0F" w:rsidRDefault="000C2C0F" w:rsidP="000C2C0F">
      <w:pPr>
        <w:ind w:left="-567"/>
        <w:jc w:val="center"/>
        <w:rPr>
          <w:bCs/>
          <w:color w:val="000000"/>
          <w:sz w:val="28"/>
          <w:szCs w:val="28"/>
        </w:rPr>
      </w:pPr>
    </w:p>
    <w:p w14:paraId="0FC590D7" w14:textId="77777777" w:rsidR="000C2C0F" w:rsidRPr="000C2C0F" w:rsidRDefault="000C2C0F" w:rsidP="000C2C0F">
      <w:pPr>
        <w:jc w:val="both"/>
        <w:rPr>
          <w:sz w:val="28"/>
          <w:szCs w:val="28"/>
          <w:lang w:eastAsia="en-US"/>
        </w:rPr>
      </w:pPr>
    </w:p>
    <w:p w14:paraId="295246AC" w14:textId="77777777" w:rsidR="000C2C0F" w:rsidRPr="000C2C0F" w:rsidRDefault="000C2C0F" w:rsidP="000C2C0F">
      <w:pPr>
        <w:jc w:val="both"/>
        <w:rPr>
          <w:sz w:val="28"/>
          <w:szCs w:val="28"/>
          <w:lang w:eastAsia="en-US"/>
        </w:rPr>
      </w:pPr>
    </w:p>
    <w:p w14:paraId="546E01A9" w14:textId="77777777" w:rsidR="000C2C0F" w:rsidRPr="000C2C0F" w:rsidRDefault="000C2C0F" w:rsidP="000C2C0F">
      <w:pPr>
        <w:jc w:val="both"/>
        <w:rPr>
          <w:sz w:val="28"/>
          <w:szCs w:val="28"/>
          <w:lang w:eastAsia="en-US"/>
        </w:rPr>
      </w:pPr>
    </w:p>
    <w:p w14:paraId="1B428DAF" w14:textId="77777777" w:rsidR="000C2C0F" w:rsidRPr="000C2C0F" w:rsidRDefault="000C2C0F" w:rsidP="000C2C0F">
      <w:pPr>
        <w:jc w:val="both"/>
        <w:rPr>
          <w:sz w:val="28"/>
          <w:szCs w:val="28"/>
          <w:lang w:eastAsia="en-US"/>
        </w:rPr>
      </w:pPr>
    </w:p>
    <w:p w14:paraId="63422B85" w14:textId="77777777" w:rsidR="000C2C0F" w:rsidRPr="000C2C0F" w:rsidRDefault="000C2C0F" w:rsidP="000C2C0F">
      <w:pPr>
        <w:jc w:val="both"/>
        <w:rPr>
          <w:sz w:val="28"/>
          <w:szCs w:val="28"/>
          <w:lang w:eastAsia="en-US"/>
        </w:rPr>
      </w:pPr>
    </w:p>
    <w:p w14:paraId="7C8C68F3" w14:textId="77777777" w:rsidR="000C2C0F" w:rsidRPr="000C2C0F" w:rsidRDefault="000C2C0F" w:rsidP="000C2C0F">
      <w:pPr>
        <w:jc w:val="both"/>
        <w:rPr>
          <w:sz w:val="28"/>
          <w:szCs w:val="28"/>
          <w:lang w:eastAsia="en-US"/>
        </w:rPr>
      </w:pPr>
    </w:p>
    <w:p w14:paraId="31A3381A" w14:textId="77777777" w:rsidR="000C2C0F" w:rsidRPr="000C2C0F" w:rsidRDefault="000C2C0F" w:rsidP="000C2C0F">
      <w:pPr>
        <w:jc w:val="both"/>
        <w:rPr>
          <w:sz w:val="28"/>
          <w:szCs w:val="28"/>
          <w:lang w:eastAsia="en-US"/>
        </w:rPr>
      </w:pPr>
    </w:p>
    <w:p w14:paraId="5DAC00CE" w14:textId="77777777" w:rsidR="000C2C0F" w:rsidRPr="000C2C0F" w:rsidRDefault="000C2C0F" w:rsidP="000C2C0F">
      <w:pPr>
        <w:jc w:val="both"/>
        <w:rPr>
          <w:sz w:val="28"/>
          <w:szCs w:val="28"/>
          <w:lang w:eastAsia="en-US"/>
        </w:rPr>
      </w:pPr>
    </w:p>
    <w:p w14:paraId="2AA7C3FE" w14:textId="77777777" w:rsidR="000C2C0F" w:rsidRPr="000C2C0F" w:rsidRDefault="000C2C0F" w:rsidP="000C2C0F">
      <w:pPr>
        <w:jc w:val="both"/>
        <w:rPr>
          <w:sz w:val="28"/>
          <w:szCs w:val="28"/>
          <w:lang w:eastAsia="en-US"/>
        </w:rPr>
      </w:pPr>
    </w:p>
    <w:p w14:paraId="0116A2FF" w14:textId="77777777" w:rsidR="000C2C0F" w:rsidRPr="000C2C0F" w:rsidRDefault="000C2C0F" w:rsidP="000C2C0F">
      <w:pPr>
        <w:jc w:val="both"/>
        <w:rPr>
          <w:sz w:val="28"/>
          <w:szCs w:val="28"/>
          <w:lang w:eastAsia="en-US"/>
        </w:rPr>
      </w:pPr>
    </w:p>
    <w:p w14:paraId="5C77BB32" w14:textId="77777777" w:rsidR="000C2C0F" w:rsidRPr="000C2C0F" w:rsidRDefault="000C2C0F" w:rsidP="000C2C0F">
      <w:pPr>
        <w:jc w:val="both"/>
        <w:rPr>
          <w:sz w:val="28"/>
          <w:szCs w:val="28"/>
          <w:lang w:eastAsia="en-US"/>
        </w:rPr>
      </w:pPr>
    </w:p>
    <w:p w14:paraId="78554D98" w14:textId="77777777" w:rsidR="000C2C0F" w:rsidRPr="000C2C0F" w:rsidRDefault="000C2C0F" w:rsidP="000C2C0F">
      <w:pPr>
        <w:jc w:val="both"/>
        <w:rPr>
          <w:sz w:val="28"/>
          <w:szCs w:val="28"/>
          <w:lang w:eastAsia="en-US"/>
        </w:rPr>
      </w:pPr>
    </w:p>
    <w:p w14:paraId="7B8EC31D" w14:textId="77777777" w:rsidR="000C2C0F" w:rsidRPr="000C2C0F" w:rsidRDefault="000C2C0F" w:rsidP="000C2C0F">
      <w:pPr>
        <w:jc w:val="both"/>
        <w:rPr>
          <w:sz w:val="28"/>
          <w:szCs w:val="28"/>
          <w:lang w:eastAsia="en-US"/>
        </w:rPr>
      </w:pPr>
    </w:p>
    <w:p w14:paraId="2EE03C54" w14:textId="77777777" w:rsidR="000C2C0F" w:rsidRPr="000C2C0F" w:rsidRDefault="000C2C0F" w:rsidP="000C2C0F">
      <w:pPr>
        <w:jc w:val="both"/>
        <w:rPr>
          <w:sz w:val="28"/>
          <w:szCs w:val="28"/>
          <w:lang w:eastAsia="en-US"/>
        </w:rPr>
      </w:pPr>
    </w:p>
    <w:p w14:paraId="6B7721AE" w14:textId="77777777" w:rsidR="000C2C0F" w:rsidRPr="000C2C0F" w:rsidRDefault="000C2C0F" w:rsidP="000C2C0F">
      <w:pPr>
        <w:jc w:val="both"/>
        <w:rPr>
          <w:sz w:val="28"/>
          <w:szCs w:val="28"/>
          <w:lang w:eastAsia="en-US"/>
        </w:rPr>
      </w:pPr>
    </w:p>
    <w:p w14:paraId="5453EEC5" w14:textId="77777777" w:rsidR="000C2C0F" w:rsidRPr="000C2C0F" w:rsidRDefault="000C2C0F" w:rsidP="000C2C0F">
      <w:pPr>
        <w:jc w:val="both"/>
        <w:rPr>
          <w:sz w:val="28"/>
          <w:szCs w:val="28"/>
          <w:lang w:eastAsia="en-US"/>
        </w:rPr>
      </w:pPr>
    </w:p>
    <w:p w14:paraId="32FBDE66" w14:textId="77777777" w:rsidR="000C2C0F" w:rsidRPr="000C2C0F" w:rsidRDefault="000C2C0F" w:rsidP="000C2C0F">
      <w:pPr>
        <w:jc w:val="both"/>
        <w:rPr>
          <w:sz w:val="28"/>
          <w:szCs w:val="28"/>
          <w:lang w:eastAsia="en-US"/>
        </w:rPr>
      </w:pPr>
    </w:p>
    <w:p w14:paraId="038FB8F0" w14:textId="77777777" w:rsidR="000C2C0F" w:rsidRPr="000C2C0F" w:rsidRDefault="000C2C0F" w:rsidP="000C2C0F">
      <w:pPr>
        <w:jc w:val="both"/>
        <w:rPr>
          <w:sz w:val="28"/>
          <w:szCs w:val="28"/>
          <w:lang w:eastAsia="en-US"/>
        </w:rPr>
      </w:pPr>
    </w:p>
    <w:p w14:paraId="3BB68669" w14:textId="77777777" w:rsidR="000C2C0F" w:rsidRPr="000C2C0F" w:rsidRDefault="000C2C0F" w:rsidP="000C2C0F">
      <w:pPr>
        <w:jc w:val="both"/>
        <w:rPr>
          <w:sz w:val="28"/>
          <w:szCs w:val="28"/>
          <w:lang w:eastAsia="en-US"/>
        </w:rPr>
      </w:pPr>
    </w:p>
    <w:p w14:paraId="644F3EF6" w14:textId="77777777" w:rsidR="000C2C0F" w:rsidRPr="000C2C0F" w:rsidRDefault="000C2C0F" w:rsidP="000C2C0F">
      <w:pPr>
        <w:jc w:val="both"/>
        <w:rPr>
          <w:sz w:val="28"/>
          <w:szCs w:val="28"/>
          <w:lang w:eastAsia="en-US"/>
        </w:rPr>
      </w:pPr>
    </w:p>
    <w:p w14:paraId="4F2F54E2" w14:textId="77777777" w:rsidR="000C2C0F" w:rsidRPr="000C2C0F" w:rsidRDefault="000C2C0F" w:rsidP="000C2C0F">
      <w:pPr>
        <w:jc w:val="both"/>
        <w:rPr>
          <w:sz w:val="28"/>
          <w:szCs w:val="28"/>
          <w:lang w:eastAsia="en-US"/>
        </w:rPr>
      </w:pPr>
    </w:p>
    <w:p w14:paraId="65D8430F" w14:textId="77777777" w:rsidR="000C2C0F" w:rsidRPr="000C2C0F" w:rsidRDefault="000C2C0F" w:rsidP="000C2C0F">
      <w:pPr>
        <w:jc w:val="both"/>
        <w:rPr>
          <w:sz w:val="28"/>
          <w:szCs w:val="28"/>
          <w:lang w:eastAsia="en-US"/>
        </w:rPr>
      </w:pPr>
    </w:p>
    <w:p w14:paraId="349171F0" w14:textId="77777777" w:rsidR="000C2C0F" w:rsidRPr="000C2C0F" w:rsidRDefault="000C2C0F" w:rsidP="000C2C0F">
      <w:pPr>
        <w:jc w:val="both"/>
        <w:rPr>
          <w:sz w:val="28"/>
          <w:szCs w:val="28"/>
          <w:lang w:eastAsia="en-US"/>
        </w:rPr>
      </w:pPr>
    </w:p>
    <w:p w14:paraId="4ACCD5B6" w14:textId="77777777" w:rsidR="000C2C0F" w:rsidRPr="000C2C0F" w:rsidRDefault="000C2C0F" w:rsidP="000C2C0F">
      <w:pPr>
        <w:jc w:val="both"/>
        <w:rPr>
          <w:sz w:val="28"/>
          <w:szCs w:val="28"/>
          <w:lang w:eastAsia="en-US"/>
        </w:rPr>
      </w:pPr>
    </w:p>
    <w:p w14:paraId="2F2F7292" w14:textId="77777777" w:rsidR="000C2C0F" w:rsidRPr="000C2C0F" w:rsidRDefault="000C2C0F" w:rsidP="000C2C0F">
      <w:pPr>
        <w:jc w:val="both"/>
        <w:rPr>
          <w:sz w:val="28"/>
          <w:szCs w:val="28"/>
          <w:lang w:eastAsia="en-US"/>
        </w:rPr>
      </w:pPr>
    </w:p>
    <w:p w14:paraId="4A4B2182" w14:textId="77777777" w:rsidR="000C2C0F" w:rsidRPr="000C2C0F" w:rsidRDefault="000C2C0F" w:rsidP="000C2C0F">
      <w:pPr>
        <w:jc w:val="both"/>
        <w:rPr>
          <w:sz w:val="28"/>
          <w:szCs w:val="28"/>
          <w:lang w:eastAsia="en-US"/>
        </w:rPr>
      </w:pPr>
    </w:p>
    <w:p w14:paraId="3F51433B" w14:textId="77777777" w:rsidR="000C2C0F" w:rsidRPr="000C2C0F" w:rsidRDefault="000C2C0F" w:rsidP="000C2C0F">
      <w:pPr>
        <w:jc w:val="both"/>
        <w:rPr>
          <w:sz w:val="28"/>
          <w:szCs w:val="28"/>
          <w:lang w:eastAsia="en-US"/>
        </w:rPr>
      </w:pPr>
    </w:p>
    <w:p w14:paraId="2B8D0175" w14:textId="77777777" w:rsidR="000C2C0F" w:rsidRPr="000C2C0F" w:rsidRDefault="000C2C0F" w:rsidP="000C2C0F">
      <w:pPr>
        <w:jc w:val="both"/>
        <w:rPr>
          <w:sz w:val="28"/>
          <w:szCs w:val="28"/>
          <w:lang w:eastAsia="en-US"/>
        </w:rPr>
      </w:pPr>
    </w:p>
    <w:p w14:paraId="5B7DA2DE" w14:textId="77777777" w:rsidR="000C2C0F" w:rsidRPr="000C2C0F" w:rsidRDefault="000C2C0F" w:rsidP="000C2C0F">
      <w:pPr>
        <w:jc w:val="both"/>
        <w:rPr>
          <w:sz w:val="28"/>
          <w:szCs w:val="28"/>
          <w:lang w:eastAsia="en-US"/>
        </w:rPr>
      </w:pPr>
    </w:p>
    <w:p w14:paraId="7DDE15C8" w14:textId="77777777" w:rsidR="000C2C0F" w:rsidRPr="000C2C0F" w:rsidRDefault="000C2C0F" w:rsidP="000C2C0F">
      <w:pPr>
        <w:jc w:val="both"/>
        <w:rPr>
          <w:sz w:val="28"/>
          <w:szCs w:val="28"/>
          <w:lang w:eastAsia="en-US"/>
        </w:rPr>
      </w:pPr>
    </w:p>
    <w:p w14:paraId="4BF69284" w14:textId="77777777" w:rsidR="000C2C0F" w:rsidRPr="000C2C0F" w:rsidRDefault="000C2C0F" w:rsidP="000C2C0F">
      <w:pPr>
        <w:spacing w:after="200" w:line="276" w:lineRule="auto"/>
        <w:rPr>
          <w:bCs/>
          <w:color w:val="000000"/>
          <w:sz w:val="28"/>
          <w:szCs w:val="28"/>
        </w:rPr>
      </w:pPr>
      <w:r w:rsidRPr="000C2C0F">
        <w:rPr>
          <w:bCs/>
          <w:color w:val="000000"/>
          <w:sz w:val="28"/>
          <w:szCs w:val="28"/>
        </w:rPr>
        <w:br w:type="page"/>
      </w:r>
    </w:p>
    <w:p w14:paraId="4D5FAB58" w14:textId="77777777" w:rsidR="000C2C0F" w:rsidRPr="000C2C0F" w:rsidRDefault="000C2C0F" w:rsidP="000C2C0F">
      <w:pPr>
        <w:ind w:left="-567"/>
        <w:jc w:val="center"/>
        <w:rPr>
          <w:bCs/>
          <w:color w:val="000000"/>
          <w:sz w:val="28"/>
          <w:szCs w:val="28"/>
        </w:rPr>
      </w:pPr>
      <w:r w:rsidRPr="000C2C0F">
        <w:rPr>
          <w:bCs/>
          <w:color w:val="000000"/>
          <w:sz w:val="28"/>
          <w:szCs w:val="28"/>
        </w:rPr>
        <w:lastRenderedPageBreak/>
        <w:t xml:space="preserve">   Раздел 11. Мероприятия, направленные на повышение качества обслуживания абонентов</w:t>
      </w:r>
    </w:p>
    <w:p w14:paraId="6A3D1D31" w14:textId="77777777" w:rsidR="000C2C0F" w:rsidRPr="000C2C0F" w:rsidRDefault="000C2C0F" w:rsidP="000C2C0F">
      <w:pPr>
        <w:ind w:left="-567"/>
        <w:jc w:val="center"/>
        <w:rPr>
          <w:bCs/>
          <w:color w:val="000000"/>
          <w:sz w:val="28"/>
          <w:szCs w:val="28"/>
        </w:rPr>
      </w:pPr>
    </w:p>
    <w:tbl>
      <w:tblPr>
        <w:tblStyle w:val="af1"/>
        <w:tblW w:w="9467" w:type="dxa"/>
        <w:tblInd w:w="-431" w:type="dxa"/>
        <w:tblLook w:val="04A0" w:firstRow="1" w:lastRow="0" w:firstColumn="1" w:lastColumn="0" w:noHBand="0" w:noVBand="1"/>
      </w:tblPr>
      <w:tblGrid>
        <w:gridCol w:w="5935"/>
        <w:gridCol w:w="3532"/>
      </w:tblGrid>
      <w:tr w:rsidR="000C2C0F" w:rsidRPr="000C2C0F" w14:paraId="08A93038" w14:textId="77777777" w:rsidTr="00AB34B7">
        <w:trPr>
          <w:trHeight w:val="748"/>
        </w:trPr>
        <w:tc>
          <w:tcPr>
            <w:tcW w:w="5935" w:type="dxa"/>
            <w:vAlign w:val="center"/>
          </w:tcPr>
          <w:p w14:paraId="4595D2EB" w14:textId="77777777" w:rsidR="000C2C0F" w:rsidRPr="000C2C0F" w:rsidRDefault="000C2C0F" w:rsidP="000C2C0F">
            <w:pPr>
              <w:jc w:val="center"/>
              <w:rPr>
                <w:bCs/>
                <w:color w:val="000000"/>
                <w:sz w:val="28"/>
                <w:szCs w:val="28"/>
              </w:rPr>
            </w:pPr>
            <w:r w:rsidRPr="000C2C0F">
              <w:rPr>
                <w:bCs/>
                <w:color w:val="000000"/>
                <w:sz w:val="28"/>
                <w:szCs w:val="28"/>
              </w:rPr>
              <w:t>Наименование мероприятия</w:t>
            </w:r>
          </w:p>
        </w:tc>
        <w:tc>
          <w:tcPr>
            <w:tcW w:w="3532" w:type="dxa"/>
            <w:vAlign w:val="center"/>
          </w:tcPr>
          <w:p w14:paraId="1FC94D5A" w14:textId="77777777" w:rsidR="000C2C0F" w:rsidRPr="000C2C0F" w:rsidRDefault="000C2C0F" w:rsidP="000C2C0F">
            <w:pPr>
              <w:jc w:val="center"/>
              <w:rPr>
                <w:bCs/>
                <w:color w:val="000000"/>
                <w:sz w:val="28"/>
                <w:szCs w:val="28"/>
              </w:rPr>
            </w:pPr>
            <w:r w:rsidRPr="000C2C0F">
              <w:rPr>
                <w:bCs/>
                <w:color w:val="000000"/>
                <w:sz w:val="28"/>
                <w:szCs w:val="28"/>
              </w:rPr>
              <w:t>Период проведения мероприятий</w:t>
            </w:r>
          </w:p>
        </w:tc>
      </w:tr>
      <w:tr w:rsidR="000C2C0F" w:rsidRPr="000C2C0F" w14:paraId="5EEEDC85" w14:textId="77777777" w:rsidTr="00AB34B7">
        <w:trPr>
          <w:trHeight w:val="517"/>
        </w:trPr>
        <w:tc>
          <w:tcPr>
            <w:tcW w:w="5935" w:type="dxa"/>
            <w:vAlign w:val="center"/>
          </w:tcPr>
          <w:p w14:paraId="5DAB8280" w14:textId="77777777" w:rsidR="000C2C0F" w:rsidRPr="000C2C0F" w:rsidRDefault="000C2C0F" w:rsidP="000C2C0F">
            <w:pPr>
              <w:jc w:val="center"/>
              <w:rPr>
                <w:bCs/>
                <w:sz w:val="28"/>
                <w:szCs w:val="28"/>
              </w:rPr>
            </w:pPr>
            <w:r w:rsidRPr="000C2C0F">
              <w:rPr>
                <w:bCs/>
                <w:sz w:val="28"/>
                <w:szCs w:val="28"/>
              </w:rPr>
              <w:t>-</w:t>
            </w:r>
          </w:p>
        </w:tc>
        <w:tc>
          <w:tcPr>
            <w:tcW w:w="3532" w:type="dxa"/>
            <w:vAlign w:val="center"/>
          </w:tcPr>
          <w:p w14:paraId="17BA3E25" w14:textId="77777777" w:rsidR="000C2C0F" w:rsidRPr="000C2C0F" w:rsidRDefault="000C2C0F" w:rsidP="000C2C0F">
            <w:pPr>
              <w:jc w:val="center"/>
              <w:rPr>
                <w:bCs/>
                <w:sz w:val="28"/>
                <w:szCs w:val="28"/>
              </w:rPr>
            </w:pPr>
            <w:r w:rsidRPr="000C2C0F">
              <w:rPr>
                <w:bCs/>
                <w:sz w:val="28"/>
                <w:szCs w:val="28"/>
              </w:rPr>
              <w:t>-</w:t>
            </w:r>
          </w:p>
        </w:tc>
      </w:tr>
    </w:tbl>
    <w:p w14:paraId="0C8EB44F" w14:textId="77777777" w:rsidR="000C2C0F" w:rsidRPr="000C2C0F" w:rsidRDefault="000C2C0F" w:rsidP="000C2C0F">
      <w:pPr>
        <w:jc w:val="both"/>
        <w:rPr>
          <w:sz w:val="28"/>
          <w:szCs w:val="28"/>
          <w:lang w:eastAsia="en-US"/>
        </w:rPr>
      </w:pPr>
    </w:p>
    <w:p w14:paraId="59A7F3F1" w14:textId="77777777" w:rsidR="000C2C0F" w:rsidRPr="000C2C0F" w:rsidRDefault="000C2C0F" w:rsidP="000C2C0F">
      <w:pPr>
        <w:jc w:val="both"/>
        <w:rPr>
          <w:sz w:val="28"/>
          <w:szCs w:val="28"/>
          <w:lang w:eastAsia="en-US"/>
        </w:rPr>
      </w:pPr>
    </w:p>
    <w:p w14:paraId="1B465C10" w14:textId="77777777" w:rsidR="000C2C0F" w:rsidRPr="000C2C0F" w:rsidRDefault="000C2C0F" w:rsidP="000C2C0F">
      <w:pPr>
        <w:jc w:val="both"/>
        <w:rPr>
          <w:sz w:val="28"/>
          <w:szCs w:val="28"/>
          <w:lang w:eastAsia="en-US"/>
        </w:rPr>
      </w:pPr>
    </w:p>
    <w:p w14:paraId="7546A0C9" w14:textId="77777777" w:rsidR="000C2C0F" w:rsidRPr="000C2C0F" w:rsidRDefault="000C2C0F" w:rsidP="000C2C0F">
      <w:pPr>
        <w:jc w:val="both"/>
        <w:rPr>
          <w:sz w:val="28"/>
          <w:szCs w:val="28"/>
          <w:lang w:eastAsia="en-US"/>
        </w:rPr>
      </w:pPr>
    </w:p>
    <w:p w14:paraId="31932A18" w14:textId="77777777" w:rsidR="000C2C0F" w:rsidRPr="000C2C0F" w:rsidRDefault="000C2C0F" w:rsidP="000C2C0F">
      <w:pPr>
        <w:jc w:val="both"/>
        <w:rPr>
          <w:sz w:val="28"/>
          <w:szCs w:val="28"/>
          <w:lang w:eastAsia="en-US"/>
        </w:rPr>
      </w:pPr>
    </w:p>
    <w:p w14:paraId="75C2A3EC" w14:textId="77777777" w:rsidR="000C2C0F" w:rsidRPr="000C2C0F" w:rsidRDefault="000C2C0F" w:rsidP="000C2C0F">
      <w:pPr>
        <w:jc w:val="both"/>
        <w:rPr>
          <w:sz w:val="28"/>
          <w:szCs w:val="28"/>
          <w:lang w:eastAsia="en-US"/>
        </w:rPr>
      </w:pPr>
    </w:p>
    <w:p w14:paraId="47178055" w14:textId="77777777" w:rsidR="000C2C0F" w:rsidRPr="000C2C0F" w:rsidRDefault="000C2C0F" w:rsidP="000C2C0F">
      <w:pPr>
        <w:jc w:val="both"/>
        <w:rPr>
          <w:sz w:val="28"/>
          <w:szCs w:val="28"/>
          <w:lang w:eastAsia="en-US"/>
        </w:rPr>
      </w:pPr>
    </w:p>
    <w:p w14:paraId="6BA3106C" w14:textId="77777777" w:rsidR="000C2C0F" w:rsidRPr="000C2C0F" w:rsidRDefault="000C2C0F" w:rsidP="000C2C0F">
      <w:pPr>
        <w:jc w:val="both"/>
        <w:rPr>
          <w:sz w:val="28"/>
          <w:szCs w:val="28"/>
          <w:lang w:eastAsia="en-US"/>
        </w:rPr>
      </w:pPr>
    </w:p>
    <w:p w14:paraId="69B9ED60" w14:textId="77777777" w:rsidR="000C2C0F" w:rsidRPr="000C2C0F" w:rsidRDefault="000C2C0F" w:rsidP="000C2C0F">
      <w:pPr>
        <w:jc w:val="both"/>
        <w:rPr>
          <w:sz w:val="28"/>
          <w:szCs w:val="28"/>
          <w:lang w:eastAsia="en-US"/>
        </w:rPr>
      </w:pPr>
    </w:p>
    <w:p w14:paraId="1CD47CAE" w14:textId="77777777" w:rsidR="000C2C0F" w:rsidRPr="000C2C0F" w:rsidRDefault="000C2C0F" w:rsidP="000C2C0F">
      <w:pPr>
        <w:jc w:val="both"/>
        <w:rPr>
          <w:sz w:val="28"/>
          <w:szCs w:val="28"/>
          <w:lang w:eastAsia="en-US"/>
        </w:rPr>
      </w:pPr>
    </w:p>
    <w:p w14:paraId="1EBFDBE8" w14:textId="77777777" w:rsidR="000C2C0F" w:rsidRPr="000C2C0F" w:rsidRDefault="000C2C0F" w:rsidP="000C2C0F">
      <w:pPr>
        <w:jc w:val="both"/>
        <w:rPr>
          <w:sz w:val="28"/>
          <w:szCs w:val="28"/>
          <w:lang w:eastAsia="en-US"/>
        </w:rPr>
      </w:pPr>
    </w:p>
    <w:p w14:paraId="41640BB4" w14:textId="77777777" w:rsidR="000C2C0F" w:rsidRPr="000C2C0F" w:rsidRDefault="000C2C0F" w:rsidP="000C2C0F">
      <w:pPr>
        <w:jc w:val="both"/>
        <w:rPr>
          <w:sz w:val="28"/>
          <w:szCs w:val="28"/>
          <w:lang w:eastAsia="en-US"/>
        </w:rPr>
      </w:pPr>
    </w:p>
    <w:p w14:paraId="3621C99D" w14:textId="77777777" w:rsidR="000C2C0F" w:rsidRPr="000C2C0F" w:rsidRDefault="000C2C0F" w:rsidP="000C2C0F">
      <w:pPr>
        <w:jc w:val="both"/>
        <w:rPr>
          <w:sz w:val="28"/>
          <w:szCs w:val="28"/>
          <w:lang w:eastAsia="en-US"/>
        </w:rPr>
      </w:pPr>
    </w:p>
    <w:p w14:paraId="494061FA" w14:textId="77777777" w:rsidR="000C2C0F" w:rsidRPr="000C2C0F" w:rsidRDefault="000C2C0F" w:rsidP="000C2C0F">
      <w:pPr>
        <w:jc w:val="both"/>
        <w:rPr>
          <w:sz w:val="28"/>
          <w:szCs w:val="28"/>
          <w:lang w:eastAsia="en-US"/>
        </w:rPr>
      </w:pPr>
    </w:p>
    <w:p w14:paraId="45FB9AC6" w14:textId="77777777" w:rsidR="000C2C0F" w:rsidRPr="000C2C0F" w:rsidRDefault="000C2C0F" w:rsidP="000C2C0F">
      <w:pPr>
        <w:jc w:val="both"/>
        <w:rPr>
          <w:sz w:val="28"/>
          <w:szCs w:val="28"/>
          <w:lang w:eastAsia="en-US"/>
        </w:rPr>
      </w:pPr>
    </w:p>
    <w:p w14:paraId="606D676F" w14:textId="77777777" w:rsidR="000C2C0F" w:rsidRPr="000C2C0F" w:rsidRDefault="000C2C0F" w:rsidP="000C2C0F">
      <w:pPr>
        <w:jc w:val="both"/>
        <w:rPr>
          <w:sz w:val="28"/>
          <w:szCs w:val="28"/>
          <w:lang w:eastAsia="en-US"/>
        </w:rPr>
      </w:pPr>
    </w:p>
    <w:p w14:paraId="6025EE6E" w14:textId="77777777" w:rsidR="000C2C0F" w:rsidRPr="000C2C0F" w:rsidRDefault="000C2C0F" w:rsidP="000C2C0F">
      <w:pPr>
        <w:jc w:val="both"/>
        <w:rPr>
          <w:sz w:val="28"/>
          <w:szCs w:val="28"/>
          <w:lang w:eastAsia="en-US"/>
        </w:rPr>
      </w:pPr>
    </w:p>
    <w:p w14:paraId="2A38DB63" w14:textId="77777777" w:rsidR="000C2C0F" w:rsidRPr="000C2C0F" w:rsidRDefault="000C2C0F" w:rsidP="000C2C0F">
      <w:pPr>
        <w:jc w:val="both"/>
        <w:rPr>
          <w:sz w:val="28"/>
          <w:szCs w:val="28"/>
          <w:lang w:eastAsia="en-US"/>
        </w:rPr>
      </w:pPr>
    </w:p>
    <w:p w14:paraId="62452E3E" w14:textId="77777777" w:rsidR="000C2C0F" w:rsidRPr="000C2C0F" w:rsidRDefault="000C2C0F" w:rsidP="000C2C0F">
      <w:pPr>
        <w:jc w:val="both"/>
        <w:rPr>
          <w:sz w:val="28"/>
          <w:szCs w:val="28"/>
          <w:lang w:eastAsia="en-US"/>
        </w:rPr>
      </w:pPr>
    </w:p>
    <w:p w14:paraId="130BF318" w14:textId="77777777" w:rsidR="000C2C0F" w:rsidRPr="000C2C0F" w:rsidRDefault="000C2C0F" w:rsidP="000C2C0F">
      <w:pPr>
        <w:jc w:val="both"/>
        <w:rPr>
          <w:sz w:val="28"/>
          <w:szCs w:val="28"/>
          <w:lang w:eastAsia="en-US"/>
        </w:rPr>
      </w:pPr>
    </w:p>
    <w:p w14:paraId="4C7988C7" w14:textId="77777777" w:rsidR="000C2C0F" w:rsidRPr="000C2C0F" w:rsidRDefault="000C2C0F" w:rsidP="000C2C0F">
      <w:pPr>
        <w:jc w:val="both"/>
        <w:rPr>
          <w:sz w:val="28"/>
          <w:szCs w:val="28"/>
          <w:lang w:eastAsia="en-US"/>
        </w:rPr>
      </w:pPr>
    </w:p>
    <w:p w14:paraId="6D8128CF" w14:textId="77777777" w:rsidR="000C2C0F" w:rsidRPr="000C2C0F" w:rsidRDefault="000C2C0F" w:rsidP="000C2C0F">
      <w:pPr>
        <w:jc w:val="both"/>
        <w:rPr>
          <w:sz w:val="28"/>
          <w:szCs w:val="28"/>
          <w:lang w:eastAsia="en-US"/>
        </w:rPr>
      </w:pPr>
    </w:p>
    <w:p w14:paraId="0F078A55" w14:textId="77777777" w:rsidR="000C2C0F" w:rsidRPr="000C2C0F" w:rsidRDefault="000C2C0F" w:rsidP="000C2C0F">
      <w:pPr>
        <w:jc w:val="both"/>
        <w:rPr>
          <w:sz w:val="28"/>
          <w:szCs w:val="28"/>
          <w:lang w:eastAsia="en-US"/>
        </w:rPr>
      </w:pPr>
    </w:p>
    <w:p w14:paraId="2F529F8B" w14:textId="77777777" w:rsidR="000C2C0F" w:rsidRPr="000C2C0F" w:rsidRDefault="000C2C0F" w:rsidP="000C2C0F">
      <w:pPr>
        <w:jc w:val="both"/>
        <w:rPr>
          <w:sz w:val="28"/>
          <w:szCs w:val="28"/>
          <w:lang w:eastAsia="en-US"/>
        </w:rPr>
      </w:pPr>
    </w:p>
    <w:p w14:paraId="0FBF67F9" w14:textId="77777777" w:rsidR="000C2C0F" w:rsidRPr="000C2C0F" w:rsidRDefault="000C2C0F" w:rsidP="000C2C0F">
      <w:pPr>
        <w:jc w:val="both"/>
        <w:rPr>
          <w:sz w:val="28"/>
          <w:szCs w:val="28"/>
          <w:lang w:eastAsia="en-US"/>
        </w:rPr>
      </w:pPr>
    </w:p>
    <w:p w14:paraId="17667BC3" w14:textId="77777777" w:rsidR="005D225C" w:rsidRDefault="005D225C" w:rsidP="005D225C">
      <w:pPr>
        <w:tabs>
          <w:tab w:val="left" w:pos="5580"/>
          <w:tab w:val="left" w:pos="9498"/>
        </w:tabs>
        <w:ind w:right="-569"/>
      </w:pPr>
    </w:p>
    <w:p w14:paraId="01BDABCA" w14:textId="77777777" w:rsidR="005D225C" w:rsidRDefault="005D225C" w:rsidP="005D225C">
      <w:pPr>
        <w:tabs>
          <w:tab w:val="left" w:pos="5580"/>
          <w:tab w:val="left" w:pos="9498"/>
        </w:tabs>
        <w:ind w:left="-4442" w:right="-569" w:firstLine="10396"/>
      </w:pPr>
    </w:p>
    <w:p w14:paraId="725B5C9B" w14:textId="51A6A967" w:rsidR="005D225C" w:rsidRDefault="005D225C" w:rsidP="005D225C">
      <w:pPr>
        <w:tabs>
          <w:tab w:val="left" w:pos="5580"/>
          <w:tab w:val="left" w:pos="9498"/>
        </w:tabs>
        <w:ind w:left="-4442" w:right="-569" w:firstLine="10396"/>
        <w:sectPr w:rsidR="005D225C" w:rsidSect="005D225C">
          <w:pgSz w:w="11906" w:h="16838"/>
          <w:pgMar w:top="851" w:right="991" w:bottom="567" w:left="1418" w:header="720" w:footer="720" w:gutter="0"/>
          <w:cols w:space="720"/>
          <w:titlePg/>
          <w:docGrid w:linePitch="381"/>
        </w:sectPr>
      </w:pPr>
    </w:p>
    <w:p w14:paraId="5AE167B1" w14:textId="46DD19C3" w:rsidR="005D225C" w:rsidRPr="001828C5" w:rsidRDefault="005D225C" w:rsidP="005D225C">
      <w:pPr>
        <w:tabs>
          <w:tab w:val="left" w:pos="5580"/>
          <w:tab w:val="left" w:pos="9498"/>
        </w:tabs>
        <w:ind w:left="-1781" w:right="-569" w:firstLine="13688"/>
      </w:pPr>
      <w:r w:rsidRPr="006540A0">
        <w:lastRenderedPageBreak/>
        <w:t>Приложение</w:t>
      </w:r>
      <w:r>
        <w:t xml:space="preserve"> № 4</w:t>
      </w:r>
      <w:r w:rsidRPr="006540A0">
        <w:t xml:space="preserve"> </w:t>
      </w:r>
      <w:r w:rsidRPr="001828C5">
        <w:t>к протокол</w:t>
      </w:r>
      <w:r>
        <w:t>у</w:t>
      </w:r>
      <w:r w:rsidRPr="001828C5">
        <w:t xml:space="preserve"> № </w:t>
      </w:r>
      <w:r>
        <w:t>23</w:t>
      </w:r>
    </w:p>
    <w:p w14:paraId="1453D3D6" w14:textId="77777777" w:rsidR="005D225C" w:rsidRPr="001828C5" w:rsidRDefault="005D225C" w:rsidP="005D225C">
      <w:pPr>
        <w:tabs>
          <w:tab w:val="left" w:pos="5580"/>
          <w:tab w:val="left" w:pos="9498"/>
        </w:tabs>
        <w:ind w:left="-1781" w:right="-569" w:firstLine="13688"/>
      </w:pPr>
      <w:r w:rsidRPr="001828C5">
        <w:t>заседания правления Региональной</w:t>
      </w:r>
    </w:p>
    <w:p w14:paraId="6EF266BF" w14:textId="77777777" w:rsidR="005D225C" w:rsidRPr="001828C5" w:rsidRDefault="005D225C" w:rsidP="005D225C">
      <w:pPr>
        <w:tabs>
          <w:tab w:val="left" w:pos="5580"/>
          <w:tab w:val="left" w:pos="9498"/>
        </w:tabs>
        <w:ind w:left="-1781" w:right="-569" w:firstLine="13688"/>
      </w:pPr>
      <w:r w:rsidRPr="001828C5">
        <w:t>энергетической комиссии</w:t>
      </w:r>
    </w:p>
    <w:p w14:paraId="07C5A4D0" w14:textId="645C9B74" w:rsidR="00071C48" w:rsidRDefault="005D225C" w:rsidP="005D225C">
      <w:pPr>
        <w:tabs>
          <w:tab w:val="left" w:pos="5580"/>
          <w:tab w:val="left" w:pos="9498"/>
        </w:tabs>
        <w:ind w:left="-1781" w:right="-569" w:firstLine="13688"/>
      </w:pPr>
      <w:r w:rsidRPr="001828C5">
        <w:t xml:space="preserve">Кузбасса от </w:t>
      </w:r>
      <w:r>
        <w:t>14.04.2022</w:t>
      </w:r>
    </w:p>
    <w:tbl>
      <w:tblPr>
        <w:tblW w:w="5000" w:type="pct"/>
        <w:jc w:val="center"/>
        <w:tblLayout w:type="fixed"/>
        <w:tblCellMar>
          <w:left w:w="0" w:type="dxa"/>
          <w:right w:w="0" w:type="dxa"/>
        </w:tblCellMar>
        <w:tblLook w:val="04A0" w:firstRow="1" w:lastRow="0" w:firstColumn="1" w:lastColumn="0" w:noHBand="0" w:noVBand="1"/>
      </w:tblPr>
      <w:tblGrid>
        <w:gridCol w:w="101"/>
        <w:gridCol w:w="434"/>
        <w:gridCol w:w="1266"/>
        <w:gridCol w:w="483"/>
        <w:gridCol w:w="880"/>
        <w:gridCol w:w="752"/>
        <w:gridCol w:w="620"/>
        <w:gridCol w:w="567"/>
        <w:gridCol w:w="567"/>
        <w:gridCol w:w="726"/>
        <w:gridCol w:w="912"/>
        <w:gridCol w:w="626"/>
        <w:gridCol w:w="626"/>
        <w:gridCol w:w="1112"/>
        <w:gridCol w:w="854"/>
        <w:gridCol w:w="971"/>
        <w:gridCol w:w="690"/>
        <w:gridCol w:w="690"/>
        <w:gridCol w:w="2543"/>
      </w:tblGrid>
      <w:tr w:rsidR="005D225C" w:rsidRPr="005D225C" w14:paraId="55218D65" w14:textId="77777777" w:rsidTr="005D225C">
        <w:trPr>
          <w:trHeight w:val="275"/>
          <w:jc w:val="center"/>
        </w:trPr>
        <w:tc>
          <w:tcPr>
            <w:tcW w:w="101" w:type="dxa"/>
            <w:tcBorders>
              <w:top w:val="nil"/>
              <w:left w:val="nil"/>
              <w:bottom w:val="nil"/>
              <w:right w:val="nil"/>
            </w:tcBorders>
            <w:shd w:val="clear" w:color="auto" w:fill="auto"/>
            <w:vAlign w:val="center"/>
            <w:hideMark/>
          </w:tcPr>
          <w:p w14:paraId="19245D22" w14:textId="77777777" w:rsidR="00071C48" w:rsidRPr="00071C48" w:rsidRDefault="00071C48" w:rsidP="00071C48">
            <w:pPr>
              <w:rPr>
                <w:sz w:val="11"/>
                <w:szCs w:val="11"/>
              </w:rPr>
            </w:pPr>
          </w:p>
        </w:tc>
        <w:tc>
          <w:tcPr>
            <w:tcW w:w="9571" w:type="dxa"/>
            <w:gridSpan w:val="13"/>
            <w:tcBorders>
              <w:top w:val="single" w:sz="4" w:space="0" w:color="C0C0C0"/>
              <w:left w:val="nil"/>
              <w:bottom w:val="nil"/>
              <w:right w:val="nil"/>
            </w:tcBorders>
            <w:shd w:val="clear" w:color="auto" w:fill="auto"/>
            <w:vAlign w:val="bottom"/>
            <w:hideMark/>
          </w:tcPr>
          <w:p w14:paraId="2315931B" w14:textId="77777777" w:rsidR="00071C48" w:rsidRPr="00071C48" w:rsidRDefault="00071C48" w:rsidP="00071C48">
            <w:pPr>
              <w:ind w:firstLineChars="100" w:firstLine="110"/>
              <w:rPr>
                <w:rFonts w:ascii="Tahoma" w:hAnsi="Tahoma" w:cs="Tahoma"/>
                <w:sz w:val="11"/>
                <w:szCs w:val="11"/>
              </w:rPr>
            </w:pPr>
            <w:r w:rsidRPr="00071C48">
              <w:rPr>
                <w:rFonts w:ascii="Tahoma" w:hAnsi="Tahoma" w:cs="Tahoma"/>
                <w:sz w:val="11"/>
                <w:szCs w:val="11"/>
              </w:rPr>
              <w:t>МУП ТЖКХ ВО</w:t>
            </w:r>
          </w:p>
        </w:tc>
        <w:tc>
          <w:tcPr>
            <w:tcW w:w="854" w:type="dxa"/>
            <w:tcBorders>
              <w:top w:val="nil"/>
              <w:left w:val="nil"/>
              <w:bottom w:val="nil"/>
              <w:right w:val="nil"/>
            </w:tcBorders>
            <w:shd w:val="clear" w:color="auto" w:fill="auto"/>
            <w:noWrap/>
            <w:vAlign w:val="bottom"/>
            <w:hideMark/>
          </w:tcPr>
          <w:p w14:paraId="0DB93DAA" w14:textId="77777777" w:rsidR="00071C48" w:rsidRPr="00071C48" w:rsidRDefault="00071C48" w:rsidP="00071C48">
            <w:pPr>
              <w:ind w:firstLineChars="100" w:firstLine="110"/>
              <w:rPr>
                <w:rFonts w:ascii="Tahoma" w:hAnsi="Tahoma" w:cs="Tahoma"/>
                <w:sz w:val="11"/>
                <w:szCs w:val="11"/>
              </w:rPr>
            </w:pPr>
          </w:p>
        </w:tc>
        <w:tc>
          <w:tcPr>
            <w:tcW w:w="971" w:type="dxa"/>
            <w:tcBorders>
              <w:top w:val="nil"/>
              <w:left w:val="nil"/>
              <w:bottom w:val="nil"/>
              <w:right w:val="nil"/>
            </w:tcBorders>
            <w:shd w:val="clear" w:color="auto" w:fill="auto"/>
            <w:noWrap/>
            <w:vAlign w:val="bottom"/>
            <w:hideMark/>
          </w:tcPr>
          <w:p w14:paraId="167F67D8" w14:textId="77777777" w:rsidR="00071C48" w:rsidRPr="00071C48" w:rsidRDefault="00071C48" w:rsidP="00071C48">
            <w:pPr>
              <w:rPr>
                <w:sz w:val="11"/>
                <w:szCs w:val="11"/>
              </w:rPr>
            </w:pPr>
          </w:p>
        </w:tc>
        <w:tc>
          <w:tcPr>
            <w:tcW w:w="690" w:type="dxa"/>
            <w:tcBorders>
              <w:top w:val="nil"/>
              <w:left w:val="nil"/>
              <w:bottom w:val="nil"/>
              <w:right w:val="nil"/>
            </w:tcBorders>
            <w:shd w:val="clear" w:color="auto" w:fill="auto"/>
            <w:noWrap/>
            <w:vAlign w:val="bottom"/>
            <w:hideMark/>
          </w:tcPr>
          <w:p w14:paraId="30BF8F14" w14:textId="77777777" w:rsidR="00071C48" w:rsidRPr="00071C48" w:rsidRDefault="00071C48" w:rsidP="00071C48">
            <w:pPr>
              <w:rPr>
                <w:sz w:val="11"/>
                <w:szCs w:val="11"/>
              </w:rPr>
            </w:pPr>
          </w:p>
        </w:tc>
        <w:tc>
          <w:tcPr>
            <w:tcW w:w="690" w:type="dxa"/>
            <w:tcBorders>
              <w:top w:val="nil"/>
              <w:left w:val="nil"/>
              <w:bottom w:val="nil"/>
              <w:right w:val="nil"/>
            </w:tcBorders>
            <w:shd w:val="clear" w:color="auto" w:fill="auto"/>
            <w:noWrap/>
            <w:vAlign w:val="bottom"/>
            <w:hideMark/>
          </w:tcPr>
          <w:p w14:paraId="3FE0C24A" w14:textId="77777777" w:rsidR="00071C48" w:rsidRPr="00071C48" w:rsidRDefault="00071C48" w:rsidP="00071C48">
            <w:pPr>
              <w:rPr>
                <w:sz w:val="11"/>
                <w:szCs w:val="11"/>
              </w:rPr>
            </w:pPr>
          </w:p>
        </w:tc>
        <w:tc>
          <w:tcPr>
            <w:tcW w:w="2543" w:type="dxa"/>
            <w:tcBorders>
              <w:top w:val="nil"/>
              <w:left w:val="nil"/>
              <w:bottom w:val="nil"/>
              <w:right w:val="nil"/>
            </w:tcBorders>
            <w:shd w:val="clear" w:color="auto" w:fill="auto"/>
            <w:noWrap/>
            <w:vAlign w:val="bottom"/>
            <w:hideMark/>
          </w:tcPr>
          <w:p w14:paraId="2C8A6A6C" w14:textId="77777777" w:rsidR="00071C48" w:rsidRPr="00071C48" w:rsidRDefault="00071C48" w:rsidP="00071C48">
            <w:pPr>
              <w:rPr>
                <w:sz w:val="11"/>
                <w:szCs w:val="11"/>
              </w:rPr>
            </w:pPr>
          </w:p>
        </w:tc>
      </w:tr>
      <w:tr w:rsidR="005D225C" w:rsidRPr="005D225C" w14:paraId="406CF5B2" w14:textId="77777777" w:rsidTr="005D225C">
        <w:trPr>
          <w:trHeight w:val="275"/>
          <w:jc w:val="center"/>
        </w:trPr>
        <w:tc>
          <w:tcPr>
            <w:tcW w:w="101" w:type="dxa"/>
            <w:tcBorders>
              <w:top w:val="nil"/>
              <w:left w:val="nil"/>
              <w:bottom w:val="nil"/>
              <w:right w:val="nil"/>
            </w:tcBorders>
            <w:shd w:val="clear" w:color="auto" w:fill="auto"/>
            <w:vAlign w:val="center"/>
            <w:hideMark/>
          </w:tcPr>
          <w:p w14:paraId="033A4592" w14:textId="77777777" w:rsidR="00071C48" w:rsidRPr="00071C48" w:rsidRDefault="00071C48" w:rsidP="00071C48">
            <w:pPr>
              <w:rPr>
                <w:sz w:val="11"/>
                <w:szCs w:val="11"/>
              </w:rPr>
            </w:pP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8B9866" w14:textId="77777777" w:rsidR="00071C48" w:rsidRPr="00071C48" w:rsidRDefault="00071C48" w:rsidP="00071C48">
            <w:pPr>
              <w:jc w:val="center"/>
              <w:rPr>
                <w:rFonts w:ascii="Tahoma" w:hAnsi="Tahoma" w:cs="Tahoma"/>
                <w:b/>
                <w:bCs/>
                <w:color w:val="272727"/>
                <w:sz w:val="11"/>
                <w:szCs w:val="11"/>
              </w:rPr>
            </w:pPr>
            <w:r w:rsidRPr="00071C48">
              <w:rPr>
                <w:rFonts w:ascii="Tahoma" w:hAnsi="Tahoma" w:cs="Tahoma"/>
                <w:b/>
                <w:bCs/>
                <w:color w:val="272727"/>
                <w:sz w:val="11"/>
                <w:szCs w:val="11"/>
              </w:rPr>
              <w:t>№ п/п</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628143" w14:textId="77777777" w:rsidR="00071C48" w:rsidRPr="00071C48" w:rsidRDefault="00071C48" w:rsidP="00071C48">
            <w:pPr>
              <w:jc w:val="center"/>
              <w:rPr>
                <w:rFonts w:ascii="Tahoma" w:hAnsi="Tahoma" w:cs="Tahoma"/>
                <w:b/>
                <w:bCs/>
                <w:color w:val="272727"/>
                <w:sz w:val="11"/>
                <w:szCs w:val="11"/>
              </w:rPr>
            </w:pPr>
            <w:r w:rsidRPr="00071C48">
              <w:rPr>
                <w:rFonts w:ascii="Tahoma" w:hAnsi="Tahoma" w:cs="Tahoma"/>
                <w:b/>
                <w:bCs/>
                <w:color w:val="272727"/>
                <w:sz w:val="11"/>
                <w:szCs w:val="11"/>
              </w:rPr>
              <w:t>Наименование показателя</w:t>
            </w:r>
          </w:p>
        </w:tc>
        <w:tc>
          <w:tcPr>
            <w:tcW w:w="4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05A9A7" w14:textId="77777777" w:rsidR="00071C48" w:rsidRPr="00071C48" w:rsidRDefault="00071C48" w:rsidP="00071C48">
            <w:pPr>
              <w:jc w:val="center"/>
              <w:rPr>
                <w:rFonts w:ascii="Tahoma" w:hAnsi="Tahoma" w:cs="Tahoma"/>
                <w:b/>
                <w:bCs/>
                <w:color w:val="272727"/>
                <w:sz w:val="11"/>
                <w:szCs w:val="11"/>
              </w:rPr>
            </w:pPr>
            <w:r w:rsidRPr="00071C48">
              <w:rPr>
                <w:rFonts w:ascii="Tahoma" w:hAnsi="Tahoma" w:cs="Tahoma"/>
                <w:b/>
                <w:bCs/>
                <w:color w:val="272727"/>
                <w:sz w:val="11"/>
                <w:szCs w:val="11"/>
              </w:rPr>
              <w:t>Ед. изм.</w:t>
            </w:r>
          </w:p>
        </w:tc>
        <w:tc>
          <w:tcPr>
            <w:tcW w:w="1632" w:type="dxa"/>
            <w:gridSpan w:val="2"/>
            <w:tcBorders>
              <w:top w:val="single" w:sz="4" w:space="0" w:color="auto"/>
              <w:left w:val="nil"/>
              <w:bottom w:val="single" w:sz="4" w:space="0" w:color="auto"/>
              <w:right w:val="single" w:sz="4" w:space="0" w:color="auto"/>
            </w:tcBorders>
            <w:shd w:val="clear" w:color="auto" w:fill="auto"/>
            <w:vAlign w:val="center"/>
            <w:hideMark/>
          </w:tcPr>
          <w:p w14:paraId="714A3BFD" w14:textId="77777777" w:rsidR="00071C48" w:rsidRPr="00071C48" w:rsidRDefault="00071C48" w:rsidP="00071C48">
            <w:pPr>
              <w:jc w:val="center"/>
              <w:rPr>
                <w:rFonts w:ascii="Tahoma" w:hAnsi="Tahoma" w:cs="Tahoma"/>
                <w:b/>
                <w:bCs/>
                <w:color w:val="272727"/>
                <w:sz w:val="11"/>
                <w:szCs w:val="11"/>
              </w:rPr>
            </w:pPr>
            <w:r w:rsidRPr="00071C48">
              <w:rPr>
                <w:rFonts w:ascii="Tahoma" w:hAnsi="Tahoma" w:cs="Tahoma"/>
                <w:b/>
                <w:bCs/>
                <w:color w:val="272727"/>
                <w:sz w:val="11"/>
                <w:szCs w:val="11"/>
              </w:rPr>
              <w:t>2018</w:t>
            </w:r>
          </w:p>
        </w:tc>
        <w:tc>
          <w:tcPr>
            <w:tcW w:w="1187" w:type="dxa"/>
            <w:gridSpan w:val="2"/>
            <w:tcBorders>
              <w:top w:val="single" w:sz="4" w:space="0" w:color="auto"/>
              <w:left w:val="nil"/>
              <w:bottom w:val="single" w:sz="4" w:space="0" w:color="auto"/>
              <w:right w:val="single" w:sz="4" w:space="0" w:color="auto"/>
            </w:tcBorders>
            <w:shd w:val="clear" w:color="auto" w:fill="auto"/>
            <w:vAlign w:val="center"/>
            <w:hideMark/>
          </w:tcPr>
          <w:p w14:paraId="47EC4E53" w14:textId="77777777" w:rsidR="00071C48" w:rsidRPr="00071C48" w:rsidRDefault="00071C48" w:rsidP="00071C48">
            <w:pPr>
              <w:jc w:val="center"/>
              <w:rPr>
                <w:rFonts w:ascii="Tahoma" w:hAnsi="Tahoma" w:cs="Tahoma"/>
                <w:b/>
                <w:bCs/>
                <w:color w:val="272727"/>
                <w:sz w:val="11"/>
                <w:szCs w:val="11"/>
              </w:rPr>
            </w:pPr>
            <w:r w:rsidRPr="00071C48">
              <w:rPr>
                <w:rFonts w:ascii="Tahoma" w:hAnsi="Tahoma" w:cs="Tahoma"/>
                <w:b/>
                <w:bCs/>
                <w:color w:val="272727"/>
                <w:sz w:val="11"/>
                <w:szCs w:val="11"/>
              </w:rPr>
              <w:t>ООО "Ресурс -Гарант"</w:t>
            </w:r>
          </w:p>
        </w:tc>
        <w:tc>
          <w:tcPr>
            <w:tcW w:w="3457" w:type="dxa"/>
            <w:gridSpan w:val="5"/>
            <w:tcBorders>
              <w:top w:val="single" w:sz="4" w:space="0" w:color="auto"/>
              <w:left w:val="nil"/>
              <w:bottom w:val="single" w:sz="4" w:space="0" w:color="auto"/>
              <w:right w:val="single" w:sz="4" w:space="0" w:color="auto"/>
            </w:tcBorders>
            <w:shd w:val="clear" w:color="auto" w:fill="auto"/>
            <w:vAlign w:val="center"/>
            <w:hideMark/>
          </w:tcPr>
          <w:p w14:paraId="4F8591E7" w14:textId="77777777" w:rsidR="00071C48" w:rsidRPr="00071C48" w:rsidRDefault="00071C48" w:rsidP="00071C48">
            <w:pPr>
              <w:jc w:val="center"/>
              <w:rPr>
                <w:rFonts w:ascii="Tahoma" w:hAnsi="Tahoma" w:cs="Tahoma"/>
                <w:b/>
                <w:bCs/>
                <w:color w:val="272727"/>
                <w:sz w:val="11"/>
                <w:szCs w:val="11"/>
              </w:rPr>
            </w:pPr>
            <w:r w:rsidRPr="00071C48">
              <w:rPr>
                <w:rFonts w:ascii="Tahoma" w:hAnsi="Tahoma" w:cs="Tahoma"/>
                <w:b/>
                <w:bCs/>
                <w:color w:val="272727"/>
                <w:sz w:val="11"/>
                <w:szCs w:val="11"/>
              </w:rPr>
              <w:t>2022 год</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3B3D42" w14:textId="77777777" w:rsidR="00071C48" w:rsidRPr="00071C48" w:rsidRDefault="00071C48" w:rsidP="00071C48">
            <w:pPr>
              <w:jc w:val="center"/>
              <w:rPr>
                <w:rFonts w:ascii="Tahoma" w:hAnsi="Tahoma" w:cs="Tahoma"/>
                <w:b/>
                <w:bCs/>
                <w:color w:val="272727"/>
                <w:sz w:val="11"/>
                <w:szCs w:val="11"/>
              </w:rPr>
            </w:pPr>
            <w:r w:rsidRPr="00071C48">
              <w:rPr>
                <w:rFonts w:ascii="Tahoma" w:hAnsi="Tahoma" w:cs="Tahoma"/>
                <w:b/>
                <w:bCs/>
                <w:color w:val="272727"/>
                <w:sz w:val="11"/>
                <w:szCs w:val="11"/>
              </w:rPr>
              <w:t>Обоснование отклонений</w:t>
            </w:r>
          </w:p>
        </w:tc>
        <w:tc>
          <w:tcPr>
            <w:tcW w:w="3205" w:type="dxa"/>
            <w:gridSpan w:val="4"/>
            <w:tcBorders>
              <w:top w:val="single" w:sz="4" w:space="0" w:color="auto"/>
              <w:left w:val="nil"/>
              <w:bottom w:val="single" w:sz="4" w:space="0" w:color="auto"/>
              <w:right w:val="single" w:sz="4" w:space="0" w:color="000000"/>
            </w:tcBorders>
            <w:shd w:val="clear" w:color="auto" w:fill="auto"/>
            <w:vAlign w:val="center"/>
            <w:hideMark/>
          </w:tcPr>
          <w:p w14:paraId="45A9EDDC" w14:textId="77777777" w:rsidR="00071C48" w:rsidRPr="00071C48" w:rsidRDefault="00071C48" w:rsidP="00071C48">
            <w:pPr>
              <w:jc w:val="center"/>
              <w:rPr>
                <w:rFonts w:ascii="Tahoma" w:hAnsi="Tahoma" w:cs="Tahoma"/>
                <w:b/>
                <w:bCs/>
                <w:color w:val="272727"/>
                <w:sz w:val="11"/>
                <w:szCs w:val="11"/>
              </w:rPr>
            </w:pPr>
            <w:r w:rsidRPr="00071C48">
              <w:rPr>
                <w:rFonts w:ascii="Tahoma" w:hAnsi="Tahoma" w:cs="Tahoma"/>
                <w:b/>
                <w:bCs/>
                <w:color w:val="272727"/>
                <w:sz w:val="11"/>
                <w:szCs w:val="11"/>
              </w:rPr>
              <w:t>2023 год</w:t>
            </w:r>
          </w:p>
        </w:tc>
        <w:tc>
          <w:tcPr>
            <w:tcW w:w="2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16E571" w14:textId="77777777" w:rsidR="00071C48" w:rsidRPr="00071C48" w:rsidRDefault="00071C48" w:rsidP="00071C48">
            <w:pPr>
              <w:jc w:val="center"/>
              <w:rPr>
                <w:rFonts w:ascii="Tahoma" w:hAnsi="Tahoma" w:cs="Tahoma"/>
                <w:b/>
                <w:bCs/>
                <w:color w:val="272727"/>
                <w:sz w:val="11"/>
                <w:szCs w:val="11"/>
              </w:rPr>
            </w:pPr>
            <w:r w:rsidRPr="00071C48">
              <w:rPr>
                <w:rFonts w:ascii="Tahoma" w:hAnsi="Tahoma" w:cs="Tahoma"/>
                <w:b/>
                <w:bCs/>
                <w:color w:val="272727"/>
                <w:sz w:val="11"/>
                <w:szCs w:val="11"/>
              </w:rPr>
              <w:t>Обоснование отклонений</w:t>
            </w:r>
          </w:p>
        </w:tc>
      </w:tr>
      <w:tr w:rsidR="005D225C" w:rsidRPr="005D225C" w14:paraId="0543518C" w14:textId="77777777" w:rsidTr="005D225C">
        <w:trPr>
          <w:trHeight w:val="275"/>
          <w:jc w:val="center"/>
        </w:trPr>
        <w:tc>
          <w:tcPr>
            <w:tcW w:w="101" w:type="dxa"/>
            <w:tcBorders>
              <w:top w:val="nil"/>
              <w:left w:val="nil"/>
              <w:bottom w:val="nil"/>
              <w:right w:val="nil"/>
            </w:tcBorders>
            <w:shd w:val="clear" w:color="auto" w:fill="auto"/>
            <w:vAlign w:val="center"/>
            <w:hideMark/>
          </w:tcPr>
          <w:p w14:paraId="2F1A78BE" w14:textId="77777777" w:rsidR="00071C48" w:rsidRPr="00071C48" w:rsidRDefault="00071C48" w:rsidP="00071C48">
            <w:pPr>
              <w:jc w:val="center"/>
              <w:rPr>
                <w:rFonts w:ascii="Tahoma" w:hAnsi="Tahoma" w:cs="Tahoma"/>
                <w:b/>
                <w:bCs/>
                <w:color w:val="272727"/>
                <w:sz w:val="11"/>
                <w:szCs w:val="11"/>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2596EB04" w14:textId="77777777" w:rsidR="00071C48" w:rsidRPr="00071C48" w:rsidRDefault="00071C48" w:rsidP="00071C48">
            <w:pPr>
              <w:rPr>
                <w:rFonts w:ascii="Tahoma" w:hAnsi="Tahoma" w:cs="Tahoma"/>
                <w:b/>
                <w:bCs/>
                <w:color w:val="272727"/>
                <w:sz w:val="11"/>
                <w:szCs w:val="11"/>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29C2B1B3" w14:textId="77777777" w:rsidR="00071C48" w:rsidRPr="00071C48" w:rsidRDefault="00071C48" w:rsidP="00071C48">
            <w:pPr>
              <w:rPr>
                <w:rFonts w:ascii="Tahoma" w:hAnsi="Tahoma" w:cs="Tahoma"/>
                <w:b/>
                <w:bCs/>
                <w:color w:val="272727"/>
                <w:sz w:val="11"/>
                <w:szCs w:val="11"/>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14:paraId="2D27F12D" w14:textId="77777777" w:rsidR="00071C48" w:rsidRPr="00071C48" w:rsidRDefault="00071C48" w:rsidP="00071C48">
            <w:pPr>
              <w:rPr>
                <w:rFonts w:ascii="Tahoma" w:hAnsi="Tahoma" w:cs="Tahoma"/>
                <w:b/>
                <w:bCs/>
                <w:color w:val="272727"/>
                <w:sz w:val="11"/>
                <w:szCs w:val="11"/>
              </w:rPr>
            </w:pP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14:paraId="705C1A52" w14:textId="77777777" w:rsidR="00071C48" w:rsidRPr="00071C48" w:rsidRDefault="00071C48" w:rsidP="00071C48">
            <w:pPr>
              <w:jc w:val="center"/>
              <w:rPr>
                <w:rFonts w:ascii="Tahoma" w:hAnsi="Tahoma" w:cs="Tahoma"/>
                <w:b/>
                <w:bCs/>
                <w:color w:val="272727"/>
                <w:sz w:val="11"/>
                <w:szCs w:val="11"/>
              </w:rPr>
            </w:pPr>
            <w:r w:rsidRPr="00071C48">
              <w:rPr>
                <w:rFonts w:ascii="Tahoma" w:hAnsi="Tahoma" w:cs="Tahoma"/>
                <w:b/>
                <w:bCs/>
                <w:color w:val="272727"/>
                <w:sz w:val="11"/>
                <w:szCs w:val="11"/>
              </w:rPr>
              <w:t>Утверждено регулирующим органом</w:t>
            </w:r>
          </w:p>
        </w:tc>
        <w:tc>
          <w:tcPr>
            <w:tcW w:w="752" w:type="dxa"/>
            <w:vMerge w:val="restart"/>
            <w:tcBorders>
              <w:top w:val="nil"/>
              <w:left w:val="single" w:sz="4" w:space="0" w:color="auto"/>
              <w:bottom w:val="single" w:sz="4" w:space="0" w:color="auto"/>
              <w:right w:val="single" w:sz="4" w:space="0" w:color="auto"/>
            </w:tcBorders>
            <w:shd w:val="clear" w:color="auto" w:fill="auto"/>
            <w:vAlign w:val="center"/>
            <w:hideMark/>
          </w:tcPr>
          <w:p w14:paraId="186AA6DD" w14:textId="77777777" w:rsidR="00071C48" w:rsidRPr="00071C48" w:rsidRDefault="00071C48" w:rsidP="00071C48">
            <w:pPr>
              <w:jc w:val="center"/>
              <w:rPr>
                <w:rFonts w:ascii="Tahoma" w:hAnsi="Tahoma" w:cs="Tahoma"/>
                <w:b/>
                <w:bCs/>
                <w:color w:val="272727"/>
                <w:sz w:val="11"/>
                <w:szCs w:val="11"/>
              </w:rPr>
            </w:pPr>
            <w:r w:rsidRPr="00071C48">
              <w:rPr>
                <w:rFonts w:ascii="Tahoma" w:hAnsi="Tahoma" w:cs="Tahoma"/>
                <w:b/>
                <w:bCs/>
                <w:color w:val="272727"/>
                <w:sz w:val="11"/>
                <w:szCs w:val="11"/>
              </w:rPr>
              <w:t>Факт ООО "Ресурс -Гарант"</w:t>
            </w:r>
          </w:p>
        </w:tc>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14:paraId="4E90357D" w14:textId="77777777" w:rsidR="00071C48" w:rsidRPr="00071C48" w:rsidRDefault="00071C48" w:rsidP="00071C48">
            <w:pPr>
              <w:jc w:val="center"/>
              <w:rPr>
                <w:rFonts w:ascii="Tahoma" w:hAnsi="Tahoma" w:cs="Tahoma"/>
                <w:b/>
                <w:bCs/>
                <w:color w:val="272727"/>
                <w:sz w:val="11"/>
                <w:szCs w:val="11"/>
              </w:rPr>
            </w:pPr>
            <w:r w:rsidRPr="00071C48">
              <w:rPr>
                <w:rFonts w:ascii="Tahoma" w:hAnsi="Tahoma" w:cs="Tahoma"/>
                <w:b/>
                <w:bCs/>
                <w:color w:val="272727"/>
                <w:sz w:val="11"/>
                <w:szCs w:val="11"/>
              </w:rPr>
              <w:t>Факт 2020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D60E803" w14:textId="77777777" w:rsidR="00071C48" w:rsidRPr="00071C48" w:rsidRDefault="00071C48" w:rsidP="00071C48">
            <w:pPr>
              <w:jc w:val="center"/>
              <w:rPr>
                <w:rFonts w:ascii="Tahoma" w:hAnsi="Tahoma" w:cs="Tahoma"/>
                <w:b/>
                <w:bCs/>
                <w:color w:val="272727"/>
                <w:sz w:val="11"/>
                <w:szCs w:val="11"/>
              </w:rPr>
            </w:pPr>
            <w:r w:rsidRPr="00071C48">
              <w:rPr>
                <w:rFonts w:ascii="Tahoma" w:hAnsi="Tahoma" w:cs="Tahoma"/>
                <w:b/>
                <w:bCs/>
                <w:color w:val="272727"/>
                <w:sz w:val="11"/>
                <w:szCs w:val="11"/>
              </w:rPr>
              <w:t>Факт 2021</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59B16845" w14:textId="77777777" w:rsidR="00071C48" w:rsidRPr="00071C48" w:rsidRDefault="00071C48" w:rsidP="00071C48">
            <w:pPr>
              <w:jc w:val="center"/>
              <w:rPr>
                <w:rFonts w:ascii="Tahoma" w:hAnsi="Tahoma" w:cs="Tahoma"/>
                <w:b/>
                <w:bCs/>
                <w:color w:val="272727"/>
                <w:sz w:val="11"/>
                <w:szCs w:val="11"/>
              </w:rPr>
            </w:pPr>
            <w:r w:rsidRPr="00071C48">
              <w:rPr>
                <w:rFonts w:ascii="Tahoma" w:hAnsi="Tahoma" w:cs="Tahoma"/>
                <w:b/>
                <w:bCs/>
                <w:color w:val="272727"/>
                <w:sz w:val="11"/>
                <w:szCs w:val="11"/>
              </w:rPr>
              <w:t>Предложение организации</w:t>
            </w:r>
          </w:p>
        </w:tc>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14:paraId="05FA0D37" w14:textId="77777777" w:rsidR="00071C48" w:rsidRPr="00071C48" w:rsidRDefault="00071C48" w:rsidP="00071C48">
            <w:pPr>
              <w:jc w:val="center"/>
              <w:rPr>
                <w:rFonts w:ascii="Tahoma" w:hAnsi="Tahoma" w:cs="Tahoma"/>
                <w:b/>
                <w:bCs/>
                <w:color w:val="272727"/>
                <w:sz w:val="11"/>
                <w:szCs w:val="11"/>
              </w:rPr>
            </w:pPr>
            <w:r w:rsidRPr="00071C48">
              <w:rPr>
                <w:rFonts w:ascii="Tahoma" w:hAnsi="Tahoma" w:cs="Tahoma"/>
                <w:b/>
                <w:bCs/>
                <w:color w:val="272727"/>
                <w:sz w:val="11"/>
                <w:szCs w:val="11"/>
              </w:rPr>
              <w:t>Предложение регулирующего органа</w:t>
            </w:r>
          </w:p>
        </w:tc>
        <w:tc>
          <w:tcPr>
            <w:tcW w:w="912" w:type="dxa"/>
            <w:vMerge w:val="restart"/>
            <w:tcBorders>
              <w:top w:val="nil"/>
              <w:left w:val="single" w:sz="4" w:space="0" w:color="auto"/>
              <w:bottom w:val="single" w:sz="4" w:space="0" w:color="auto"/>
              <w:right w:val="single" w:sz="4" w:space="0" w:color="auto"/>
            </w:tcBorders>
            <w:shd w:val="clear" w:color="auto" w:fill="auto"/>
            <w:vAlign w:val="center"/>
            <w:hideMark/>
          </w:tcPr>
          <w:p w14:paraId="64D9AAE7" w14:textId="77777777" w:rsidR="00071C48" w:rsidRPr="00071C48" w:rsidRDefault="00071C48" w:rsidP="00071C48">
            <w:pPr>
              <w:jc w:val="center"/>
              <w:rPr>
                <w:rFonts w:ascii="Tahoma" w:hAnsi="Tahoma" w:cs="Tahoma"/>
                <w:b/>
                <w:bCs/>
                <w:color w:val="272727"/>
                <w:sz w:val="11"/>
                <w:szCs w:val="11"/>
              </w:rPr>
            </w:pPr>
            <w:r w:rsidRPr="00071C48">
              <w:rPr>
                <w:rFonts w:ascii="Tahoma" w:hAnsi="Tahoma" w:cs="Tahoma"/>
                <w:b/>
                <w:bCs/>
                <w:color w:val="272727"/>
                <w:sz w:val="11"/>
                <w:szCs w:val="11"/>
              </w:rPr>
              <w:t>Предложение регулирующего органа с 15.04.2022</w:t>
            </w:r>
          </w:p>
        </w:tc>
        <w:tc>
          <w:tcPr>
            <w:tcW w:w="1252" w:type="dxa"/>
            <w:gridSpan w:val="2"/>
            <w:tcBorders>
              <w:top w:val="single" w:sz="4" w:space="0" w:color="auto"/>
              <w:left w:val="nil"/>
              <w:bottom w:val="single" w:sz="4" w:space="0" w:color="auto"/>
              <w:right w:val="single" w:sz="4" w:space="0" w:color="auto"/>
            </w:tcBorders>
            <w:shd w:val="clear" w:color="auto" w:fill="auto"/>
            <w:vAlign w:val="center"/>
            <w:hideMark/>
          </w:tcPr>
          <w:p w14:paraId="0D7E5B67" w14:textId="77777777" w:rsidR="00071C48" w:rsidRPr="00071C48" w:rsidRDefault="00071C48" w:rsidP="00071C48">
            <w:pPr>
              <w:jc w:val="center"/>
              <w:rPr>
                <w:rFonts w:ascii="Tahoma" w:hAnsi="Tahoma" w:cs="Tahoma"/>
                <w:b/>
                <w:bCs/>
                <w:color w:val="272727"/>
                <w:sz w:val="11"/>
                <w:szCs w:val="11"/>
              </w:rPr>
            </w:pPr>
            <w:r w:rsidRPr="00071C48">
              <w:rPr>
                <w:rFonts w:ascii="Tahoma" w:hAnsi="Tahoma" w:cs="Tahoma"/>
                <w:b/>
                <w:bCs/>
                <w:color w:val="272727"/>
                <w:sz w:val="11"/>
                <w:szCs w:val="11"/>
              </w:rPr>
              <w:t>В том числе на период</w:t>
            </w:r>
          </w:p>
        </w:tc>
        <w:tc>
          <w:tcPr>
            <w:tcW w:w="1112" w:type="dxa"/>
            <w:vMerge/>
            <w:tcBorders>
              <w:top w:val="single" w:sz="4" w:space="0" w:color="auto"/>
              <w:left w:val="single" w:sz="4" w:space="0" w:color="auto"/>
              <w:bottom w:val="single" w:sz="4" w:space="0" w:color="auto"/>
              <w:right w:val="single" w:sz="4" w:space="0" w:color="auto"/>
            </w:tcBorders>
            <w:vAlign w:val="center"/>
            <w:hideMark/>
          </w:tcPr>
          <w:p w14:paraId="43853F15" w14:textId="77777777" w:rsidR="00071C48" w:rsidRPr="00071C48" w:rsidRDefault="00071C48" w:rsidP="00071C48">
            <w:pPr>
              <w:rPr>
                <w:rFonts w:ascii="Tahoma" w:hAnsi="Tahoma" w:cs="Tahoma"/>
                <w:b/>
                <w:bCs/>
                <w:color w:val="272727"/>
                <w:sz w:val="11"/>
                <w:szCs w:val="11"/>
              </w:rPr>
            </w:pPr>
          </w:p>
        </w:tc>
        <w:tc>
          <w:tcPr>
            <w:tcW w:w="854" w:type="dxa"/>
            <w:vMerge w:val="restart"/>
            <w:tcBorders>
              <w:top w:val="nil"/>
              <w:left w:val="single" w:sz="4" w:space="0" w:color="auto"/>
              <w:bottom w:val="single" w:sz="4" w:space="0" w:color="auto"/>
              <w:right w:val="single" w:sz="4" w:space="0" w:color="auto"/>
            </w:tcBorders>
            <w:shd w:val="clear" w:color="auto" w:fill="auto"/>
            <w:vAlign w:val="center"/>
            <w:hideMark/>
          </w:tcPr>
          <w:p w14:paraId="69D1D91A" w14:textId="77777777" w:rsidR="00071C48" w:rsidRPr="00071C48" w:rsidRDefault="00071C48" w:rsidP="00071C48">
            <w:pPr>
              <w:jc w:val="center"/>
              <w:rPr>
                <w:rFonts w:ascii="Tahoma" w:hAnsi="Tahoma" w:cs="Tahoma"/>
                <w:b/>
                <w:bCs/>
                <w:color w:val="272727"/>
                <w:sz w:val="11"/>
                <w:szCs w:val="11"/>
              </w:rPr>
            </w:pPr>
            <w:r w:rsidRPr="00071C48">
              <w:rPr>
                <w:rFonts w:ascii="Tahoma" w:hAnsi="Tahoma" w:cs="Tahoma"/>
                <w:b/>
                <w:bCs/>
                <w:color w:val="272727"/>
                <w:sz w:val="11"/>
                <w:szCs w:val="11"/>
              </w:rPr>
              <w:t>Предложение организации</w:t>
            </w:r>
          </w:p>
        </w:tc>
        <w:tc>
          <w:tcPr>
            <w:tcW w:w="971" w:type="dxa"/>
            <w:vMerge w:val="restart"/>
            <w:tcBorders>
              <w:top w:val="nil"/>
              <w:left w:val="single" w:sz="4" w:space="0" w:color="auto"/>
              <w:bottom w:val="single" w:sz="4" w:space="0" w:color="auto"/>
              <w:right w:val="single" w:sz="4" w:space="0" w:color="auto"/>
            </w:tcBorders>
            <w:shd w:val="clear" w:color="auto" w:fill="auto"/>
            <w:vAlign w:val="center"/>
            <w:hideMark/>
          </w:tcPr>
          <w:p w14:paraId="3282976F" w14:textId="77777777" w:rsidR="00071C48" w:rsidRPr="00071C48" w:rsidRDefault="00071C48" w:rsidP="00071C48">
            <w:pPr>
              <w:jc w:val="center"/>
              <w:rPr>
                <w:rFonts w:ascii="Tahoma" w:hAnsi="Tahoma" w:cs="Tahoma"/>
                <w:b/>
                <w:bCs/>
                <w:color w:val="272727"/>
                <w:sz w:val="11"/>
                <w:szCs w:val="11"/>
              </w:rPr>
            </w:pPr>
            <w:r w:rsidRPr="00071C48">
              <w:rPr>
                <w:rFonts w:ascii="Tahoma" w:hAnsi="Tahoma" w:cs="Tahoma"/>
                <w:b/>
                <w:bCs/>
                <w:color w:val="272727"/>
                <w:sz w:val="11"/>
                <w:szCs w:val="11"/>
              </w:rPr>
              <w:t>Предложение регулирующего органа</w:t>
            </w:r>
          </w:p>
        </w:tc>
        <w:tc>
          <w:tcPr>
            <w:tcW w:w="1380" w:type="dxa"/>
            <w:gridSpan w:val="2"/>
            <w:tcBorders>
              <w:top w:val="single" w:sz="4" w:space="0" w:color="auto"/>
              <w:left w:val="nil"/>
              <w:bottom w:val="single" w:sz="4" w:space="0" w:color="auto"/>
              <w:right w:val="single" w:sz="4" w:space="0" w:color="auto"/>
            </w:tcBorders>
            <w:shd w:val="clear" w:color="auto" w:fill="auto"/>
            <w:vAlign w:val="center"/>
            <w:hideMark/>
          </w:tcPr>
          <w:p w14:paraId="56F840C2" w14:textId="77777777" w:rsidR="00071C48" w:rsidRPr="00071C48" w:rsidRDefault="00071C48" w:rsidP="00071C48">
            <w:pPr>
              <w:jc w:val="center"/>
              <w:rPr>
                <w:rFonts w:ascii="Tahoma" w:hAnsi="Tahoma" w:cs="Tahoma"/>
                <w:b/>
                <w:bCs/>
                <w:color w:val="272727"/>
                <w:sz w:val="11"/>
                <w:szCs w:val="11"/>
              </w:rPr>
            </w:pPr>
            <w:r w:rsidRPr="00071C48">
              <w:rPr>
                <w:rFonts w:ascii="Tahoma" w:hAnsi="Tahoma" w:cs="Tahoma"/>
                <w:b/>
                <w:bCs/>
                <w:color w:val="272727"/>
                <w:sz w:val="11"/>
                <w:szCs w:val="11"/>
              </w:rPr>
              <w:t>В том числе на период</w:t>
            </w:r>
          </w:p>
        </w:tc>
        <w:tc>
          <w:tcPr>
            <w:tcW w:w="2543" w:type="dxa"/>
            <w:vMerge/>
            <w:tcBorders>
              <w:top w:val="single" w:sz="4" w:space="0" w:color="auto"/>
              <w:left w:val="single" w:sz="4" w:space="0" w:color="auto"/>
              <w:bottom w:val="single" w:sz="4" w:space="0" w:color="auto"/>
              <w:right w:val="single" w:sz="4" w:space="0" w:color="auto"/>
            </w:tcBorders>
            <w:vAlign w:val="center"/>
            <w:hideMark/>
          </w:tcPr>
          <w:p w14:paraId="0CD93E9A" w14:textId="77777777" w:rsidR="00071C48" w:rsidRPr="00071C48" w:rsidRDefault="00071C48" w:rsidP="00071C48">
            <w:pPr>
              <w:rPr>
                <w:rFonts w:ascii="Tahoma" w:hAnsi="Tahoma" w:cs="Tahoma"/>
                <w:b/>
                <w:bCs/>
                <w:color w:val="272727"/>
                <w:sz w:val="11"/>
                <w:szCs w:val="11"/>
              </w:rPr>
            </w:pPr>
          </w:p>
        </w:tc>
      </w:tr>
      <w:tr w:rsidR="005D225C" w:rsidRPr="005D225C" w14:paraId="46AFA13D" w14:textId="77777777" w:rsidTr="005D225C">
        <w:trPr>
          <w:trHeight w:val="605"/>
          <w:jc w:val="center"/>
        </w:trPr>
        <w:tc>
          <w:tcPr>
            <w:tcW w:w="101" w:type="dxa"/>
            <w:tcBorders>
              <w:top w:val="nil"/>
              <w:left w:val="nil"/>
              <w:bottom w:val="nil"/>
              <w:right w:val="nil"/>
            </w:tcBorders>
            <w:shd w:val="clear" w:color="auto" w:fill="auto"/>
            <w:vAlign w:val="center"/>
            <w:hideMark/>
          </w:tcPr>
          <w:p w14:paraId="029C12CC" w14:textId="77777777" w:rsidR="00071C48" w:rsidRPr="00071C48" w:rsidRDefault="00071C48" w:rsidP="00071C48">
            <w:pPr>
              <w:jc w:val="center"/>
              <w:rPr>
                <w:rFonts w:ascii="Tahoma" w:hAnsi="Tahoma" w:cs="Tahoma"/>
                <w:b/>
                <w:bCs/>
                <w:color w:val="272727"/>
                <w:sz w:val="11"/>
                <w:szCs w:val="11"/>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3889D2A8" w14:textId="77777777" w:rsidR="00071C48" w:rsidRPr="00071C48" w:rsidRDefault="00071C48" w:rsidP="00071C48">
            <w:pPr>
              <w:rPr>
                <w:rFonts w:ascii="Tahoma" w:hAnsi="Tahoma" w:cs="Tahoma"/>
                <w:b/>
                <w:bCs/>
                <w:color w:val="272727"/>
                <w:sz w:val="11"/>
                <w:szCs w:val="11"/>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1A6359DE" w14:textId="77777777" w:rsidR="00071C48" w:rsidRPr="00071C48" w:rsidRDefault="00071C48" w:rsidP="00071C48">
            <w:pPr>
              <w:rPr>
                <w:rFonts w:ascii="Tahoma" w:hAnsi="Tahoma" w:cs="Tahoma"/>
                <w:b/>
                <w:bCs/>
                <w:color w:val="272727"/>
                <w:sz w:val="11"/>
                <w:szCs w:val="11"/>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14:paraId="707B542A" w14:textId="77777777" w:rsidR="00071C48" w:rsidRPr="00071C48" w:rsidRDefault="00071C48" w:rsidP="00071C48">
            <w:pPr>
              <w:rPr>
                <w:rFonts w:ascii="Tahoma" w:hAnsi="Tahoma" w:cs="Tahoma"/>
                <w:b/>
                <w:bCs/>
                <w:color w:val="272727"/>
                <w:sz w:val="11"/>
                <w:szCs w:val="11"/>
              </w:rPr>
            </w:pPr>
          </w:p>
        </w:tc>
        <w:tc>
          <w:tcPr>
            <w:tcW w:w="880" w:type="dxa"/>
            <w:vMerge/>
            <w:tcBorders>
              <w:top w:val="nil"/>
              <w:left w:val="single" w:sz="4" w:space="0" w:color="auto"/>
              <w:bottom w:val="single" w:sz="4" w:space="0" w:color="auto"/>
              <w:right w:val="single" w:sz="4" w:space="0" w:color="auto"/>
            </w:tcBorders>
            <w:vAlign w:val="center"/>
            <w:hideMark/>
          </w:tcPr>
          <w:p w14:paraId="4658CA24" w14:textId="77777777" w:rsidR="00071C48" w:rsidRPr="00071C48" w:rsidRDefault="00071C48" w:rsidP="00071C48">
            <w:pPr>
              <w:rPr>
                <w:rFonts w:ascii="Tahoma" w:hAnsi="Tahoma" w:cs="Tahoma"/>
                <w:b/>
                <w:bCs/>
                <w:color w:val="272727"/>
                <w:sz w:val="11"/>
                <w:szCs w:val="11"/>
              </w:rPr>
            </w:pPr>
          </w:p>
        </w:tc>
        <w:tc>
          <w:tcPr>
            <w:tcW w:w="752" w:type="dxa"/>
            <w:vMerge/>
            <w:tcBorders>
              <w:top w:val="nil"/>
              <w:left w:val="single" w:sz="4" w:space="0" w:color="auto"/>
              <w:bottom w:val="single" w:sz="4" w:space="0" w:color="auto"/>
              <w:right w:val="single" w:sz="4" w:space="0" w:color="auto"/>
            </w:tcBorders>
            <w:vAlign w:val="center"/>
            <w:hideMark/>
          </w:tcPr>
          <w:p w14:paraId="574F9CB8" w14:textId="77777777" w:rsidR="00071C48" w:rsidRPr="00071C48" w:rsidRDefault="00071C48" w:rsidP="00071C48">
            <w:pPr>
              <w:rPr>
                <w:rFonts w:ascii="Tahoma" w:hAnsi="Tahoma" w:cs="Tahoma"/>
                <w:b/>
                <w:bCs/>
                <w:color w:val="272727"/>
                <w:sz w:val="11"/>
                <w:szCs w:val="11"/>
              </w:rPr>
            </w:pPr>
          </w:p>
        </w:tc>
        <w:tc>
          <w:tcPr>
            <w:tcW w:w="620" w:type="dxa"/>
            <w:vMerge/>
            <w:tcBorders>
              <w:top w:val="nil"/>
              <w:left w:val="single" w:sz="4" w:space="0" w:color="auto"/>
              <w:bottom w:val="single" w:sz="4" w:space="0" w:color="auto"/>
              <w:right w:val="single" w:sz="4" w:space="0" w:color="auto"/>
            </w:tcBorders>
            <w:vAlign w:val="center"/>
            <w:hideMark/>
          </w:tcPr>
          <w:p w14:paraId="243C304A" w14:textId="77777777" w:rsidR="00071C48" w:rsidRPr="00071C48" w:rsidRDefault="00071C48" w:rsidP="00071C48">
            <w:pPr>
              <w:rPr>
                <w:rFonts w:ascii="Tahoma" w:hAnsi="Tahoma" w:cs="Tahoma"/>
                <w:b/>
                <w:bCs/>
                <w:color w:val="272727"/>
                <w:sz w:val="11"/>
                <w:szCs w:val="11"/>
              </w:rPr>
            </w:pPr>
          </w:p>
        </w:tc>
        <w:tc>
          <w:tcPr>
            <w:tcW w:w="567" w:type="dxa"/>
            <w:vMerge/>
            <w:tcBorders>
              <w:top w:val="nil"/>
              <w:left w:val="single" w:sz="4" w:space="0" w:color="auto"/>
              <w:bottom w:val="single" w:sz="4" w:space="0" w:color="auto"/>
              <w:right w:val="single" w:sz="4" w:space="0" w:color="auto"/>
            </w:tcBorders>
            <w:vAlign w:val="center"/>
            <w:hideMark/>
          </w:tcPr>
          <w:p w14:paraId="34153A82" w14:textId="77777777" w:rsidR="00071C48" w:rsidRPr="00071C48" w:rsidRDefault="00071C48" w:rsidP="00071C48">
            <w:pPr>
              <w:rPr>
                <w:rFonts w:ascii="Tahoma" w:hAnsi="Tahoma" w:cs="Tahoma"/>
                <w:b/>
                <w:bCs/>
                <w:color w:val="272727"/>
                <w:sz w:val="11"/>
                <w:szCs w:val="11"/>
              </w:rPr>
            </w:pPr>
          </w:p>
        </w:tc>
        <w:tc>
          <w:tcPr>
            <w:tcW w:w="567" w:type="dxa"/>
            <w:vMerge/>
            <w:tcBorders>
              <w:top w:val="nil"/>
              <w:left w:val="single" w:sz="4" w:space="0" w:color="auto"/>
              <w:bottom w:val="single" w:sz="4" w:space="0" w:color="auto"/>
              <w:right w:val="single" w:sz="4" w:space="0" w:color="auto"/>
            </w:tcBorders>
            <w:vAlign w:val="center"/>
            <w:hideMark/>
          </w:tcPr>
          <w:p w14:paraId="2D726CD6" w14:textId="77777777" w:rsidR="00071C48" w:rsidRPr="00071C48" w:rsidRDefault="00071C48" w:rsidP="00071C48">
            <w:pPr>
              <w:rPr>
                <w:rFonts w:ascii="Tahoma" w:hAnsi="Tahoma" w:cs="Tahoma"/>
                <w:b/>
                <w:bCs/>
                <w:color w:val="272727"/>
                <w:sz w:val="11"/>
                <w:szCs w:val="11"/>
              </w:rPr>
            </w:pPr>
          </w:p>
        </w:tc>
        <w:tc>
          <w:tcPr>
            <w:tcW w:w="726" w:type="dxa"/>
            <w:vMerge/>
            <w:tcBorders>
              <w:top w:val="nil"/>
              <w:left w:val="single" w:sz="4" w:space="0" w:color="auto"/>
              <w:bottom w:val="single" w:sz="4" w:space="0" w:color="auto"/>
              <w:right w:val="single" w:sz="4" w:space="0" w:color="auto"/>
            </w:tcBorders>
            <w:vAlign w:val="center"/>
            <w:hideMark/>
          </w:tcPr>
          <w:p w14:paraId="19C61EE4" w14:textId="77777777" w:rsidR="00071C48" w:rsidRPr="00071C48" w:rsidRDefault="00071C48" w:rsidP="00071C48">
            <w:pPr>
              <w:rPr>
                <w:rFonts w:ascii="Tahoma" w:hAnsi="Tahoma" w:cs="Tahoma"/>
                <w:b/>
                <w:bCs/>
                <w:color w:val="272727"/>
                <w:sz w:val="11"/>
                <w:szCs w:val="11"/>
              </w:rPr>
            </w:pPr>
          </w:p>
        </w:tc>
        <w:tc>
          <w:tcPr>
            <w:tcW w:w="912" w:type="dxa"/>
            <w:vMerge/>
            <w:tcBorders>
              <w:top w:val="nil"/>
              <w:left w:val="single" w:sz="4" w:space="0" w:color="auto"/>
              <w:bottom w:val="single" w:sz="4" w:space="0" w:color="auto"/>
              <w:right w:val="single" w:sz="4" w:space="0" w:color="auto"/>
            </w:tcBorders>
            <w:vAlign w:val="center"/>
            <w:hideMark/>
          </w:tcPr>
          <w:p w14:paraId="609BDFCD" w14:textId="77777777" w:rsidR="00071C48" w:rsidRPr="00071C48" w:rsidRDefault="00071C48" w:rsidP="00071C48">
            <w:pPr>
              <w:rPr>
                <w:rFonts w:ascii="Tahoma" w:hAnsi="Tahoma" w:cs="Tahoma"/>
                <w:b/>
                <w:bCs/>
                <w:color w:val="272727"/>
                <w:sz w:val="11"/>
                <w:szCs w:val="11"/>
              </w:rPr>
            </w:pPr>
          </w:p>
        </w:tc>
        <w:tc>
          <w:tcPr>
            <w:tcW w:w="626" w:type="dxa"/>
            <w:tcBorders>
              <w:top w:val="nil"/>
              <w:left w:val="nil"/>
              <w:bottom w:val="single" w:sz="4" w:space="0" w:color="auto"/>
              <w:right w:val="single" w:sz="4" w:space="0" w:color="auto"/>
            </w:tcBorders>
            <w:shd w:val="clear" w:color="auto" w:fill="auto"/>
            <w:vAlign w:val="center"/>
            <w:hideMark/>
          </w:tcPr>
          <w:p w14:paraId="56E5A68B" w14:textId="77777777" w:rsidR="00071C48" w:rsidRPr="00071C48" w:rsidRDefault="00071C48" w:rsidP="00071C48">
            <w:pPr>
              <w:jc w:val="center"/>
              <w:rPr>
                <w:rFonts w:ascii="Tahoma" w:hAnsi="Tahoma" w:cs="Tahoma"/>
                <w:b/>
                <w:bCs/>
                <w:color w:val="272727"/>
                <w:sz w:val="11"/>
                <w:szCs w:val="11"/>
              </w:rPr>
            </w:pPr>
            <w:r w:rsidRPr="00071C48">
              <w:rPr>
                <w:rFonts w:ascii="Tahoma" w:hAnsi="Tahoma" w:cs="Tahoma"/>
                <w:b/>
                <w:bCs/>
                <w:color w:val="272727"/>
                <w:sz w:val="11"/>
                <w:szCs w:val="11"/>
              </w:rPr>
              <w:t>с 15.04.2022 по 30.06.2022</w:t>
            </w:r>
          </w:p>
        </w:tc>
        <w:tc>
          <w:tcPr>
            <w:tcW w:w="626" w:type="dxa"/>
            <w:tcBorders>
              <w:top w:val="nil"/>
              <w:left w:val="nil"/>
              <w:bottom w:val="single" w:sz="4" w:space="0" w:color="auto"/>
              <w:right w:val="single" w:sz="4" w:space="0" w:color="auto"/>
            </w:tcBorders>
            <w:shd w:val="clear" w:color="auto" w:fill="auto"/>
            <w:vAlign w:val="center"/>
            <w:hideMark/>
          </w:tcPr>
          <w:p w14:paraId="433311FD" w14:textId="77777777" w:rsidR="00071C48" w:rsidRPr="00071C48" w:rsidRDefault="00071C48" w:rsidP="00071C48">
            <w:pPr>
              <w:jc w:val="center"/>
              <w:rPr>
                <w:rFonts w:ascii="Tahoma" w:hAnsi="Tahoma" w:cs="Tahoma"/>
                <w:b/>
                <w:bCs/>
                <w:color w:val="272727"/>
                <w:sz w:val="11"/>
                <w:szCs w:val="11"/>
              </w:rPr>
            </w:pPr>
            <w:r w:rsidRPr="00071C48">
              <w:rPr>
                <w:rFonts w:ascii="Tahoma" w:hAnsi="Tahoma" w:cs="Tahoma"/>
                <w:b/>
                <w:bCs/>
                <w:color w:val="272727"/>
                <w:sz w:val="11"/>
                <w:szCs w:val="11"/>
              </w:rPr>
              <w:t>с 01.07.2022 по 31.12.2022</w:t>
            </w:r>
          </w:p>
        </w:tc>
        <w:tc>
          <w:tcPr>
            <w:tcW w:w="1112" w:type="dxa"/>
            <w:vMerge/>
            <w:tcBorders>
              <w:top w:val="single" w:sz="4" w:space="0" w:color="auto"/>
              <w:left w:val="single" w:sz="4" w:space="0" w:color="auto"/>
              <w:bottom w:val="single" w:sz="4" w:space="0" w:color="auto"/>
              <w:right w:val="single" w:sz="4" w:space="0" w:color="auto"/>
            </w:tcBorders>
            <w:vAlign w:val="center"/>
            <w:hideMark/>
          </w:tcPr>
          <w:p w14:paraId="1945FB8B" w14:textId="77777777" w:rsidR="00071C48" w:rsidRPr="00071C48" w:rsidRDefault="00071C48" w:rsidP="00071C48">
            <w:pPr>
              <w:rPr>
                <w:rFonts w:ascii="Tahoma" w:hAnsi="Tahoma" w:cs="Tahoma"/>
                <w:b/>
                <w:bCs/>
                <w:color w:val="272727"/>
                <w:sz w:val="11"/>
                <w:szCs w:val="11"/>
              </w:rPr>
            </w:pPr>
          </w:p>
        </w:tc>
        <w:tc>
          <w:tcPr>
            <w:tcW w:w="854" w:type="dxa"/>
            <w:vMerge/>
            <w:tcBorders>
              <w:top w:val="nil"/>
              <w:left w:val="single" w:sz="4" w:space="0" w:color="auto"/>
              <w:bottom w:val="single" w:sz="4" w:space="0" w:color="auto"/>
              <w:right w:val="single" w:sz="4" w:space="0" w:color="auto"/>
            </w:tcBorders>
            <w:vAlign w:val="center"/>
            <w:hideMark/>
          </w:tcPr>
          <w:p w14:paraId="2CCFB4CD" w14:textId="77777777" w:rsidR="00071C48" w:rsidRPr="00071C48" w:rsidRDefault="00071C48" w:rsidP="00071C48">
            <w:pPr>
              <w:rPr>
                <w:rFonts w:ascii="Tahoma" w:hAnsi="Tahoma" w:cs="Tahoma"/>
                <w:b/>
                <w:bCs/>
                <w:color w:val="272727"/>
                <w:sz w:val="11"/>
                <w:szCs w:val="11"/>
              </w:rPr>
            </w:pPr>
          </w:p>
        </w:tc>
        <w:tc>
          <w:tcPr>
            <w:tcW w:w="971" w:type="dxa"/>
            <w:vMerge/>
            <w:tcBorders>
              <w:top w:val="nil"/>
              <w:left w:val="single" w:sz="4" w:space="0" w:color="auto"/>
              <w:bottom w:val="single" w:sz="4" w:space="0" w:color="auto"/>
              <w:right w:val="single" w:sz="4" w:space="0" w:color="auto"/>
            </w:tcBorders>
            <w:vAlign w:val="center"/>
            <w:hideMark/>
          </w:tcPr>
          <w:p w14:paraId="3757E3E1" w14:textId="77777777" w:rsidR="00071C48" w:rsidRPr="00071C48" w:rsidRDefault="00071C48" w:rsidP="00071C48">
            <w:pPr>
              <w:rPr>
                <w:rFonts w:ascii="Tahoma" w:hAnsi="Tahoma" w:cs="Tahoma"/>
                <w:b/>
                <w:bCs/>
                <w:color w:val="272727"/>
                <w:sz w:val="11"/>
                <w:szCs w:val="11"/>
              </w:rPr>
            </w:pPr>
          </w:p>
        </w:tc>
        <w:tc>
          <w:tcPr>
            <w:tcW w:w="690" w:type="dxa"/>
            <w:tcBorders>
              <w:top w:val="nil"/>
              <w:left w:val="nil"/>
              <w:bottom w:val="single" w:sz="4" w:space="0" w:color="auto"/>
              <w:right w:val="single" w:sz="4" w:space="0" w:color="auto"/>
            </w:tcBorders>
            <w:shd w:val="clear" w:color="auto" w:fill="auto"/>
            <w:vAlign w:val="center"/>
            <w:hideMark/>
          </w:tcPr>
          <w:p w14:paraId="41CE0C8C" w14:textId="77777777" w:rsidR="00071C48" w:rsidRPr="00071C48" w:rsidRDefault="00071C48" w:rsidP="00071C48">
            <w:pPr>
              <w:jc w:val="center"/>
              <w:rPr>
                <w:rFonts w:ascii="Tahoma" w:hAnsi="Tahoma" w:cs="Tahoma"/>
                <w:b/>
                <w:bCs/>
                <w:color w:val="272727"/>
                <w:sz w:val="11"/>
                <w:szCs w:val="11"/>
              </w:rPr>
            </w:pPr>
            <w:r w:rsidRPr="00071C48">
              <w:rPr>
                <w:rFonts w:ascii="Tahoma" w:hAnsi="Tahoma" w:cs="Tahoma"/>
                <w:b/>
                <w:bCs/>
                <w:color w:val="272727"/>
                <w:sz w:val="11"/>
                <w:szCs w:val="11"/>
              </w:rPr>
              <w:t>с 01.01.2023 по 30.06.2023</w:t>
            </w:r>
          </w:p>
        </w:tc>
        <w:tc>
          <w:tcPr>
            <w:tcW w:w="690" w:type="dxa"/>
            <w:tcBorders>
              <w:top w:val="nil"/>
              <w:left w:val="nil"/>
              <w:bottom w:val="single" w:sz="4" w:space="0" w:color="auto"/>
              <w:right w:val="single" w:sz="4" w:space="0" w:color="auto"/>
            </w:tcBorders>
            <w:shd w:val="clear" w:color="auto" w:fill="auto"/>
            <w:vAlign w:val="center"/>
            <w:hideMark/>
          </w:tcPr>
          <w:p w14:paraId="18C44096" w14:textId="77777777" w:rsidR="00071C48" w:rsidRPr="00071C48" w:rsidRDefault="00071C48" w:rsidP="00071C48">
            <w:pPr>
              <w:jc w:val="center"/>
              <w:rPr>
                <w:rFonts w:ascii="Tahoma" w:hAnsi="Tahoma" w:cs="Tahoma"/>
                <w:b/>
                <w:bCs/>
                <w:color w:val="272727"/>
                <w:sz w:val="11"/>
                <w:szCs w:val="11"/>
              </w:rPr>
            </w:pPr>
            <w:r w:rsidRPr="00071C48">
              <w:rPr>
                <w:rFonts w:ascii="Tahoma" w:hAnsi="Tahoma" w:cs="Tahoma"/>
                <w:b/>
                <w:bCs/>
                <w:color w:val="272727"/>
                <w:sz w:val="11"/>
                <w:szCs w:val="11"/>
              </w:rPr>
              <w:t>с 01.07.2023 по 31.12.2023</w:t>
            </w:r>
          </w:p>
        </w:tc>
        <w:tc>
          <w:tcPr>
            <w:tcW w:w="2543" w:type="dxa"/>
            <w:vMerge/>
            <w:tcBorders>
              <w:top w:val="single" w:sz="4" w:space="0" w:color="auto"/>
              <w:left w:val="single" w:sz="4" w:space="0" w:color="auto"/>
              <w:bottom w:val="single" w:sz="4" w:space="0" w:color="auto"/>
              <w:right w:val="single" w:sz="4" w:space="0" w:color="auto"/>
            </w:tcBorders>
            <w:vAlign w:val="center"/>
            <w:hideMark/>
          </w:tcPr>
          <w:p w14:paraId="3BEE7948" w14:textId="77777777" w:rsidR="00071C48" w:rsidRPr="00071C48" w:rsidRDefault="00071C48" w:rsidP="00071C48">
            <w:pPr>
              <w:rPr>
                <w:rFonts w:ascii="Tahoma" w:hAnsi="Tahoma" w:cs="Tahoma"/>
                <w:b/>
                <w:bCs/>
                <w:color w:val="272727"/>
                <w:sz w:val="11"/>
                <w:szCs w:val="11"/>
              </w:rPr>
            </w:pPr>
          </w:p>
        </w:tc>
      </w:tr>
      <w:tr w:rsidR="005D225C" w:rsidRPr="005D225C" w14:paraId="7FA13953" w14:textId="77777777" w:rsidTr="005D225C">
        <w:trPr>
          <w:trHeight w:val="247"/>
          <w:jc w:val="center"/>
        </w:trPr>
        <w:tc>
          <w:tcPr>
            <w:tcW w:w="101" w:type="dxa"/>
            <w:tcBorders>
              <w:top w:val="nil"/>
              <w:left w:val="nil"/>
              <w:bottom w:val="nil"/>
              <w:right w:val="nil"/>
            </w:tcBorders>
            <w:shd w:val="clear" w:color="auto" w:fill="auto"/>
            <w:vAlign w:val="center"/>
            <w:hideMark/>
          </w:tcPr>
          <w:p w14:paraId="5AC97215" w14:textId="77777777" w:rsidR="00071C48" w:rsidRPr="00071C48" w:rsidRDefault="00071C48" w:rsidP="00071C48">
            <w:pPr>
              <w:jc w:val="center"/>
              <w:rPr>
                <w:rFonts w:ascii="Tahoma" w:hAnsi="Tahoma" w:cs="Tahoma"/>
                <w:b/>
                <w:bCs/>
                <w:color w:val="272727"/>
                <w:sz w:val="11"/>
                <w:szCs w:val="11"/>
              </w:rPr>
            </w:pPr>
          </w:p>
        </w:tc>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7D2A700F" w14:textId="77777777" w:rsidR="00071C48" w:rsidRPr="00071C48" w:rsidRDefault="00071C48" w:rsidP="00071C48">
            <w:pPr>
              <w:jc w:val="center"/>
              <w:rPr>
                <w:rFonts w:ascii="Tahoma" w:hAnsi="Tahoma" w:cs="Tahoma"/>
                <w:color w:val="C0C0C0"/>
                <w:sz w:val="11"/>
                <w:szCs w:val="11"/>
              </w:rPr>
            </w:pPr>
            <w:r w:rsidRPr="00071C48">
              <w:rPr>
                <w:rFonts w:ascii="Tahoma" w:hAnsi="Tahoma" w:cs="Tahoma"/>
                <w:color w:val="C0C0C0"/>
                <w:sz w:val="11"/>
                <w:szCs w:val="11"/>
              </w:rPr>
              <w:t>1</w:t>
            </w:r>
          </w:p>
        </w:tc>
        <w:tc>
          <w:tcPr>
            <w:tcW w:w="1266" w:type="dxa"/>
            <w:tcBorders>
              <w:top w:val="nil"/>
              <w:left w:val="nil"/>
              <w:bottom w:val="single" w:sz="4" w:space="0" w:color="auto"/>
              <w:right w:val="single" w:sz="4" w:space="0" w:color="auto"/>
            </w:tcBorders>
            <w:shd w:val="clear" w:color="auto" w:fill="auto"/>
            <w:noWrap/>
            <w:vAlign w:val="center"/>
            <w:hideMark/>
          </w:tcPr>
          <w:p w14:paraId="6019E6E2" w14:textId="77777777" w:rsidR="00071C48" w:rsidRPr="00071C48" w:rsidRDefault="00071C48" w:rsidP="00071C48">
            <w:pPr>
              <w:jc w:val="center"/>
              <w:rPr>
                <w:rFonts w:ascii="Tahoma" w:hAnsi="Tahoma" w:cs="Tahoma"/>
                <w:color w:val="C0C0C0"/>
                <w:sz w:val="11"/>
                <w:szCs w:val="11"/>
              </w:rPr>
            </w:pPr>
            <w:r w:rsidRPr="00071C48">
              <w:rPr>
                <w:rFonts w:ascii="Tahoma" w:hAnsi="Tahoma" w:cs="Tahoma"/>
                <w:color w:val="C0C0C0"/>
                <w:sz w:val="11"/>
                <w:szCs w:val="11"/>
              </w:rPr>
              <w:t>2</w:t>
            </w:r>
          </w:p>
        </w:tc>
        <w:tc>
          <w:tcPr>
            <w:tcW w:w="483" w:type="dxa"/>
            <w:tcBorders>
              <w:top w:val="nil"/>
              <w:left w:val="nil"/>
              <w:bottom w:val="single" w:sz="4" w:space="0" w:color="auto"/>
              <w:right w:val="single" w:sz="4" w:space="0" w:color="auto"/>
            </w:tcBorders>
            <w:shd w:val="clear" w:color="auto" w:fill="auto"/>
            <w:noWrap/>
            <w:vAlign w:val="center"/>
            <w:hideMark/>
          </w:tcPr>
          <w:p w14:paraId="5CBB5A9F" w14:textId="77777777" w:rsidR="00071C48" w:rsidRPr="00071C48" w:rsidRDefault="00071C48" w:rsidP="00071C48">
            <w:pPr>
              <w:jc w:val="center"/>
              <w:rPr>
                <w:rFonts w:ascii="Tahoma" w:hAnsi="Tahoma" w:cs="Tahoma"/>
                <w:color w:val="C0C0C0"/>
                <w:sz w:val="11"/>
                <w:szCs w:val="11"/>
              </w:rPr>
            </w:pPr>
            <w:r w:rsidRPr="00071C48">
              <w:rPr>
                <w:rFonts w:ascii="Tahoma" w:hAnsi="Tahoma" w:cs="Tahoma"/>
                <w:color w:val="C0C0C0"/>
                <w:sz w:val="11"/>
                <w:szCs w:val="11"/>
              </w:rPr>
              <w:t>3</w:t>
            </w:r>
          </w:p>
        </w:tc>
        <w:tc>
          <w:tcPr>
            <w:tcW w:w="880" w:type="dxa"/>
            <w:tcBorders>
              <w:top w:val="nil"/>
              <w:left w:val="nil"/>
              <w:bottom w:val="single" w:sz="4" w:space="0" w:color="auto"/>
              <w:right w:val="single" w:sz="4" w:space="0" w:color="auto"/>
            </w:tcBorders>
            <w:shd w:val="clear" w:color="auto" w:fill="auto"/>
            <w:noWrap/>
            <w:vAlign w:val="center"/>
            <w:hideMark/>
          </w:tcPr>
          <w:p w14:paraId="1A905C88" w14:textId="77777777" w:rsidR="00071C48" w:rsidRPr="00071C48" w:rsidRDefault="00071C48" w:rsidP="00071C48">
            <w:pPr>
              <w:jc w:val="center"/>
              <w:rPr>
                <w:rFonts w:ascii="Tahoma" w:hAnsi="Tahoma" w:cs="Tahoma"/>
                <w:color w:val="C0C0C0"/>
                <w:sz w:val="11"/>
                <w:szCs w:val="11"/>
              </w:rPr>
            </w:pPr>
            <w:r w:rsidRPr="00071C48">
              <w:rPr>
                <w:rFonts w:ascii="Tahoma" w:hAnsi="Tahoma" w:cs="Tahoma"/>
                <w:color w:val="C0C0C0"/>
                <w:sz w:val="11"/>
                <w:szCs w:val="11"/>
              </w:rPr>
              <w:t>4</w:t>
            </w:r>
          </w:p>
        </w:tc>
        <w:tc>
          <w:tcPr>
            <w:tcW w:w="752" w:type="dxa"/>
            <w:tcBorders>
              <w:top w:val="nil"/>
              <w:left w:val="nil"/>
              <w:bottom w:val="single" w:sz="4" w:space="0" w:color="auto"/>
              <w:right w:val="single" w:sz="4" w:space="0" w:color="auto"/>
            </w:tcBorders>
            <w:shd w:val="clear" w:color="auto" w:fill="auto"/>
            <w:noWrap/>
            <w:vAlign w:val="center"/>
            <w:hideMark/>
          </w:tcPr>
          <w:p w14:paraId="2F3A8DEC" w14:textId="77777777" w:rsidR="00071C48" w:rsidRPr="00071C48" w:rsidRDefault="00071C48" w:rsidP="00071C48">
            <w:pPr>
              <w:jc w:val="center"/>
              <w:rPr>
                <w:rFonts w:ascii="Tahoma" w:hAnsi="Tahoma" w:cs="Tahoma"/>
                <w:color w:val="C0C0C0"/>
                <w:sz w:val="11"/>
                <w:szCs w:val="11"/>
              </w:rPr>
            </w:pPr>
            <w:r w:rsidRPr="00071C48">
              <w:rPr>
                <w:rFonts w:ascii="Tahoma" w:hAnsi="Tahoma" w:cs="Tahoma"/>
                <w:color w:val="C0C0C0"/>
                <w:sz w:val="11"/>
                <w:szCs w:val="11"/>
              </w:rPr>
              <w:t>5</w:t>
            </w:r>
          </w:p>
        </w:tc>
        <w:tc>
          <w:tcPr>
            <w:tcW w:w="620" w:type="dxa"/>
            <w:tcBorders>
              <w:top w:val="nil"/>
              <w:left w:val="nil"/>
              <w:bottom w:val="single" w:sz="4" w:space="0" w:color="auto"/>
              <w:right w:val="single" w:sz="4" w:space="0" w:color="auto"/>
            </w:tcBorders>
            <w:shd w:val="clear" w:color="auto" w:fill="auto"/>
            <w:noWrap/>
            <w:vAlign w:val="center"/>
            <w:hideMark/>
          </w:tcPr>
          <w:p w14:paraId="74635945" w14:textId="77777777" w:rsidR="00071C48" w:rsidRPr="00071C48" w:rsidRDefault="00071C48" w:rsidP="00071C48">
            <w:pPr>
              <w:jc w:val="center"/>
              <w:rPr>
                <w:rFonts w:ascii="Tahoma" w:hAnsi="Tahoma" w:cs="Tahoma"/>
                <w:color w:val="C0C0C0"/>
                <w:sz w:val="11"/>
                <w:szCs w:val="11"/>
              </w:rPr>
            </w:pPr>
            <w:r w:rsidRPr="00071C48">
              <w:rPr>
                <w:rFonts w:ascii="Tahoma" w:hAnsi="Tahoma" w:cs="Tahoma"/>
                <w:color w:val="C0C0C0"/>
                <w:sz w:val="11"/>
                <w:szCs w:val="11"/>
              </w:rPr>
              <w:t>6</w:t>
            </w:r>
          </w:p>
        </w:tc>
        <w:tc>
          <w:tcPr>
            <w:tcW w:w="567" w:type="dxa"/>
            <w:tcBorders>
              <w:top w:val="nil"/>
              <w:left w:val="nil"/>
              <w:bottom w:val="single" w:sz="4" w:space="0" w:color="auto"/>
              <w:right w:val="single" w:sz="4" w:space="0" w:color="auto"/>
            </w:tcBorders>
            <w:shd w:val="clear" w:color="auto" w:fill="auto"/>
            <w:noWrap/>
            <w:vAlign w:val="center"/>
            <w:hideMark/>
          </w:tcPr>
          <w:p w14:paraId="2264914C" w14:textId="77777777" w:rsidR="00071C48" w:rsidRPr="00071C48" w:rsidRDefault="00071C48" w:rsidP="00071C48">
            <w:pPr>
              <w:jc w:val="center"/>
              <w:rPr>
                <w:rFonts w:ascii="Tahoma" w:hAnsi="Tahoma" w:cs="Tahoma"/>
                <w:color w:val="C0C0C0"/>
                <w:sz w:val="11"/>
                <w:szCs w:val="11"/>
              </w:rPr>
            </w:pPr>
            <w:r w:rsidRPr="00071C48">
              <w:rPr>
                <w:rFonts w:ascii="Tahoma" w:hAnsi="Tahoma" w:cs="Tahoma"/>
                <w:color w:val="C0C0C0"/>
                <w:sz w:val="11"/>
                <w:szCs w:val="11"/>
              </w:rPr>
              <w:t>7</w:t>
            </w:r>
          </w:p>
        </w:tc>
        <w:tc>
          <w:tcPr>
            <w:tcW w:w="567" w:type="dxa"/>
            <w:tcBorders>
              <w:top w:val="nil"/>
              <w:left w:val="nil"/>
              <w:bottom w:val="single" w:sz="4" w:space="0" w:color="auto"/>
              <w:right w:val="single" w:sz="4" w:space="0" w:color="auto"/>
            </w:tcBorders>
            <w:shd w:val="clear" w:color="auto" w:fill="auto"/>
            <w:noWrap/>
            <w:vAlign w:val="center"/>
            <w:hideMark/>
          </w:tcPr>
          <w:p w14:paraId="0726D360" w14:textId="77777777" w:rsidR="00071C48" w:rsidRPr="00071C48" w:rsidRDefault="00071C48" w:rsidP="00071C48">
            <w:pPr>
              <w:jc w:val="center"/>
              <w:rPr>
                <w:rFonts w:ascii="Tahoma" w:hAnsi="Tahoma" w:cs="Tahoma"/>
                <w:color w:val="C0C0C0"/>
                <w:sz w:val="11"/>
                <w:szCs w:val="11"/>
              </w:rPr>
            </w:pPr>
            <w:r w:rsidRPr="00071C48">
              <w:rPr>
                <w:rFonts w:ascii="Tahoma" w:hAnsi="Tahoma" w:cs="Tahoma"/>
                <w:color w:val="C0C0C0"/>
                <w:sz w:val="11"/>
                <w:szCs w:val="11"/>
              </w:rPr>
              <w:t>11</w:t>
            </w:r>
          </w:p>
        </w:tc>
        <w:tc>
          <w:tcPr>
            <w:tcW w:w="726" w:type="dxa"/>
            <w:tcBorders>
              <w:top w:val="nil"/>
              <w:left w:val="nil"/>
              <w:bottom w:val="single" w:sz="4" w:space="0" w:color="auto"/>
              <w:right w:val="single" w:sz="4" w:space="0" w:color="auto"/>
            </w:tcBorders>
            <w:shd w:val="clear" w:color="auto" w:fill="auto"/>
            <w:noWrap/>
            <w:vAlign w:val="center"/>
            <w:hideMark/>
          </w:tcPr>
          <w:p w14:paraId="7787B747" w14:textId="77777777" w:rsidR="00071C48" w:rsidRPr="00071C48" w:rsidRDefault="00071C48" w:rsidP="00071C48">
            <w:pPr>
              <w:jc w:val="center"/>
              <w:rPr>
                <w:rFonts w:ascii="Tahoma" w:hAnsi="Tahoma" w:cs="Tahoma"/>
                <w:color w:val="000000"/>
                <w:sz w:val="11"/>
                <w:szCs w:val="11"/>
              </w:rPr>
            </w:pPr>
            <w:r w:rsidRPr="00071C48">
              <w:rPr>
                <w:rFonts w:ascii="Tahoma" w:hAnsi="Tahoma" w:cs="Tahoma"/>
                <w:color w:val="000000"/>
                <w:sz w:val="11"/>
                <w:szCs w:val="11"/>
              </w:rPr>
              <w:t>365</w:t>
            </w:r>
          </w:p>
        </w:tc>
        <w:tc>
          <w:tcPr>
            <w:tcW w:w="912" w:type="dxa"/>
            <w:tcBorders>
              <w:top w:val="nil"/>
              <w:left w:val="nil"/>
              <w:bottom w:val="single" w:sz="4" w:space="0" w:color="auto"/>
              <w:right w:val="single" w:sz="4" w:space="0" w:color="auto"/>
            </w:tcBorders>
            <w:shd w:val="clear" w:color="auto" w:fill="auto"/>
            <w:noWrap/>
            <w:vAlign w:val="center"/>
            <w:hideMark/>
          </w:tcPr>
          <w:p w14:paraId="2C8F21D8" w14:textId="77777777" w:rsidR="00071C48" w:rsidRPr="00071C48" w:rsidRDefault="00071C48" w:rsidP="00071C48">
            <w:pPr>
              <w:jc w:val="center"/>
              <w:rPr>
                <w:rFonts w:ascii="Tahoma" w:hAnsi="Tahoma" w:cs="Tahoma"/>
                <w:color w:val="000000"/>
                <w:sz w:val="11"/>
                <w:szCs w:val="11"/>
              </w:rPr>
            </w:pPr>
            <w:r w:rsidRPr="00071C48">
              <w:rPr>
                <w:rFonts w:ascii="Tahoma" w:hAnsi="Tahoma" w:cs="Tahoma"/>
                <w:color w:val="000000"/>
                <w:sz w:val="11"/>
                <w:szCs w:val="11"/>
              </w:rPr>
              <w:t>261</w:t>
            </w:r>
          </w:p>
        </w:tc>
        <w:tc>
          <w:tcPr>
            <w:tcW w:w="626" w:type="dxa"/>
            <w:tcBorders>
              <w:top w:val="nil"/>
              <w:left w:val="nil"/>
              <w:bottom w:val="single" w:sz="4" w:space="0" w:color="auto"/>
              <w:right w:val="single" w:sz="4" w:space="0" w:color="auto"/>
            </w:tcBorders>
            <w:shd w:val="clear" w:color="auto" w:fill="auto"/>
            <w:noWrap/>
            <w:vAlign w:val="center"/>
            <w:hideMark/>
          </w:tcPr>
          <w:p w14:paraId="0A122979" w14:textId="77777777" w:rsidR="00071C48" w:rsidRPr="00071C48" w:rsidRDefault="00071C48" w:rsidP="00071C48">
            <w:pPr>
              <w:jc w:val="center"/>
              <w:rPr>
                <w:rFonts w:ascii="Tahoma" w:hAnsi="Tahoma" w:cs="Tahoma"/>
                <w:color w:val="C0C0C0"/>
                <w:sz w:val="11"/>
                <w:szCs w:val="11"/>
              </w:rPr>
            </w:pPr>
            <w:r w:rsidRPr="00071C48">
              <w:rPr>
                <w:rFonts w:ascii="Tahoma" w:hAnsi="Tahoma" w:cs="Tahoma"/>
                <w:color w:val="C0C0C0"/>
                <w:sz w:val="11"/>
                <w:szCs w:val="11"/>
              </w:rPr>
              <w:t>77</w:t>
            </w:r>
          </w:p>
        </w:tc>
        <w:tc>
          <w:tcPr>
            <w:tcW w:w="626" w:type="dxa"/>
            <w:tcBorders>
              <w:top w:val="nil"/>
              <w:left w:val="nil"/>
              <w:bottom w:val="single" w:sz="4" w:space="0" w:color="auto"/>
              <w:right w:val="single" w:sz="4" w:space="0" w:color="auto"/>
            </w:tcBorders>
            <w:shd w:val="clear" w:color="auto" w:fill="auto"/>
            <w:noWrap/>
            <w:vAlign w:val="center"/>
            <w:hideMark/>
          </w:tcPr>
          <w:p w14:paraId="75CDBDCD" w14:textId="77777777" w:rsidR="00071C48" w:rsidRPr="00071C48" w:rsidRDefault="00071C48" w:rsidP="00071C48">
            <w:pPr>
              <w:jc w:val="center"/>
              <w:rPr>
                <w:rFonts w:ascii="Tahoma" w:hAnsi="Tahoma" w:cs="Tahoma"/>
                <w:color w:val="C0C0C0"/>
                <w:sz w:val="11"/>
                <w:szCs w:val="11"/>
              </w:rPr>
            </w:pPr>
            <w:r w:rsidRPr="00071C48">
              <w:rPr>
                <w:rFonts w:ascii="Tahoma" w:hAnsi="Tahoma" w:cs="Tahoma"/>
                <w:color w:val="C0C0C0"/>
                <w:sz w:val="11"/>
                <w:szCs w:val="11"/>
              </w:rPr>
              <w:t>184</w:t>
            </w:r>
          </w:p>
        </w:tc>
        <w:tc>
          <w:tcPr>
            <w:tcW w:w="1112" w:type="dxa"/>
            <w:tcBorders>
              <w:top w:val="nil"/>
              <w:left w:val="nil"/>
              <w:bottom w:val="single" w:sz="4" w:space="0" w:color="auto"/>
              <w:right w:val="single" w:sz="4" w:space="0" w:color="auto"/>
            </w:tcBorders>
            <w:shd w:val="clear" w:color="auto" w:fill="auto"/>
            <w:noWrap/>
            <w:vAlign w:val="center"/>
            <w:hideMark/>
          </w:tcPr>
          <w:p w14:paraId="70F7602C" w14:textId="77777777" w:rsidR="00071C48" w:rsidRPr="00071C48" w:rsidRDefault="00071C48" w:rsidP="00071C48">
            <w:pPr>
              <w:jc w:val="center"/>
              <w:rPr>
                <w:rFonts w:ascii="Tahoma" w:hAnsi="Tahoma" w:cs="Tahoma"/>
                <w:color w:val="C0C0C0"/>
                <w:sz w:val="11"/>
                <w:szCs w:val="11"/>
              </w:rPr>
            </w:pPr>
            <w:r w:rsidRPr="00071C48">
              <w:rPr>
                <w:rFonts w:ascii="Tahoma" w:hAnsi="Tahoma" w:cs="Tahoma"/>
                <w:color w:val="C0C0C0"/>
                <w:sz w:val="11"/>
                <w:szCs w:val="11"/>
              </w:rPr>
              <w:t>16</w:t>
            </w:r>
          </w:p>
        </w:tc>
        <w:tc>
          <w:tcPr>
            <w:tcW w:w="854" w:type="dxa"/>
            <w:tcBorders>
              <w:top w:val="nil"/>
              <w:left w:val="nil"/>
              <w:bottom w:val="single" w:sz="4" w:space="0" w:color="auto"/>
              <w:right w:val="single" w:sz="4" w:space="0" w:color="auto"/>
            </w:tcBorders>
            <w:shd w:val="clear" w:color="auto" w:fill="auto"/>
            <w:noWrap/>
            <w:vAlign w:val="center"/>
            <w:hideMark/>
          </w:tcPr>
          <w:p w14:paraId="5D317E2E" w14:textId="77777777" w:rsidR="00071C48" w:rsidRPr="00071C48" w:rsidRDefault="00071C48" w:rsidP="00071C48">
            <w:pPr>
              <w:jc w:val="center"/>
              <w:rPr>
                <w:rFonts w:ascii="Tahoma" w:hAnsi="Tahoma" w:cs="Tahoma"/>
                <w:color w:val="C0C0C0"/>
                <w:sz w:val="11"/>
                <w:szCs w:val="11"/>
              </w:rPr>
            </w:pPr>
            <w:r w:rsidRPr="00071C48">
              <w:rPr>
                <w:rFonts w:ascii="Tahoma" w:hAnsi="Tahoma" w:cs="Tahoma"/>
                <w:color w:val="C0C0C0"/>
                <w:sz w:val="11"/>
                <w:szCs w:val="11"/>
              </w:rPr>
              <w:t>11</w:t>
            </w:r>
          </w:p>
        </w:tc>
        <w:tc>
          <w:tcPr>
            <w:tcW w:w="971" w:type="dxa"/>
            <w:tcBorders>
              <w:top w:val="nil"/>
              <w:left w:val="nil"/>
              <w:bottom w:val="single" w:sz="4" w:space="0" w:color="auto"/>
              <w:right w:val="single" w:sz="4" w:space="0" w:color="auto"/>
            </w:tcBorders>
            <w:shd w:val="clear" w:color="auto" w:fill="auto"/>
            <w:noWrap/>
            <w:vAlign w:val="center"/>
            <w:hideMark/>
          </w:tcPr>
          <w:p w14:paraId="4EC290D6" w14:textId="77777777" w:rsidR="00071C48" w:rsidRPr="00071C48" w:rsidRDefault="00071C48" w:rsidP="00071C48">
            <w:pPr>
              <w:jc w:val="center"/>
              <w:rPr>
                <w:rFonts w:ascii="Tahoma" w:hAnsi="Tahoma" w:cs="Tahoma"/>
                <w:color w:val="C0C0C0"/>
                <w:sz w:val="11"/>
                <w:szCs w:val="11"/>
              </w:rPr>
            </w:pPr>
            <w:r w:rsidRPr="00071C48">
              <w:rPr>
                <w:rFonts w:ascii="Tahoma" w:hAnsi="Tahoma" w:cs="Tahoma"/>
                <w:color w:val="C0C0C0"/>
                <w:sz w:val="11"/>
                <w:szCs w:val="11"/>
              </w:rPr>
              <w:t>12</w:t>
            </w:r>
          </w:p>
        </w:tc>
        <w:tc>
          <w:tcPr>
            <w:tcW w:w="690" w:type="dxa"/>
            <w:tcBorders>
              <w:top w:val="nil"/>
              <w:left w:val="nil"/>
              <w:bottom w:val="single" w:sz="4" w:space="0" w:color="auto"/>
              <w:right w:val="single" w:sz="4" w:space="0" w:color="auto"/>
            </w:tcBorders>
            <w:shd w:val="clear" w:color="auto" w:fill="auto"/>
            <w:noWrap/>
            <w:vAlign w:val="center"/>
            <w:hideMark/>
          </w:tcPr>
          <w:p w14:paraId="193B51B0" w14:textId="77777777" w:rsidR="00071C48" w:rsidRPr="00071C48" w:rsidRDefault="00071C48" w:rsidP="00071C48">
            <w:pPr>
              <w:jc w:val="center"/>
              <w:rPr>
                <w:rFonts w:ascii="Tahoma" w:hAnsi="Tahoma" w:cs="Tahoma"/>
                <w:color w:val="C0C0C0"/>
                <w:sz w:val="11"/>
                <w:szCs w:val="11"/>
              </w:rPr>
            </w:pPr>
            <w:r w:rsidRPr="00071C48">
              <w:rPr>
                <w:rFonts w:ascii="Tahoma" w:hAnsi="Tahoma" w:cs="Tahoma"/>
                <w:color w:val="C0C0C0"/>
                <w:sz w:val="11"/>
                <w:szCs w:val="11"/>
              </w:rPr>
              <w:t>13</w:t>
            </w:r>
          </w:p>
        </w:tc>
        <w:tc>
          <w:tcPr>
            <w:tcW w:w="690" w:type="dxa"/>
            <w:tcBorders>
              <w:top w:val="nil"/>
              <w:left w:val="nil"/>
              <w:bottom w:val="single" w:sz="4" w:space="0" w:color="auto"/>
              <w:right w:val="single" w:sz="4" w:space="0" w:color="auto"/>
            </w:tcBorders>
            <w:shd w:val="clear" w:color="auto" w:fill="auto"/>
            <w:noWrap/>
            <w:vAlign w:val="center"/>
            <w:hideMark/>
          </w:tcPr>
          <w:p w14:paraId="13B98EA7" w14:textId="77777777" w:rsidR="00071C48" w:rsidRPr="00071C48" w:rsidRDefault="00071C48" w:rsidP="00071C48">
            <w:pPr>
              <w:jc w:val="center"/>
              <w:rPr>
                <w:rFonts w:ascii="Tahoma" w:hAnsi="Tahoma" w:cs="Tahoma"/>
                <w:color w:val="C0C0C0"/>
                <w:sz w:val="11"/>
                <w:szCs w:val="11"/>
              </w:rPr>
            </w:pPr>
            <w:r w:rsidRPr="00071C48">
              <w:rPr>
                <w:rFonts w:ascii="Tahoma" w:hAnsi="Tahoma" w:cs="Tahoma"/>
                <w:color w:val="C0C0C0"/>
                <w:sz w:val="11"/>
                <w:szCs w:val="11"/>
              </w:rPr>
              <w:t>14</w:t>
            </w:r>
          </w:p>
        </w:tc>
        <w:tc>
          <w:tcPr>
            <w:tcW w:w="2543" w:type="dxa"/>
            <w:tcBorders>
              <w:top w:val="nil"/>
              <w:left w:val="nil"/>
              <w:bottom w:val="single" w:sz="4" w:space="0" w:color="auto"/>
              <w:right w:val="single" w:sz="4" w:space="0" w:color="auto"/>
            </w:tcBorders>
            <w:shd w:val="clear" w:color="auto" w:fill="auto"/>
            <w:noWrap/>
            <w:vAlign w:val="center"/>
            <w:hideMark/>
          </w:tcPr>
          <w:p w14:paraId="50A25B9B" w14:textId="77777777" w:rsidR="00071C48" w:rsidRPr="00071C48" w:rsidRDefault="00071C48" w:rsidP="00071C48">
            <w:pPr>
              <w:jc w:val="center"/>
              <w:rPr>
                <w:rFonts w:ascii="Tahoma" w:hAnsi="Tahoma" w:cs="Tahoma"/>
                <w:color w:val="C0C0C0"/>
                <w:sz w:val="11"/>
                <w:szCs w:val="11"/>
              </w:rPr>
            </w:pPr>
            <w:r w:rsidRPr="00071C48">
              <w:rPr>
                <w:rFonts w:ascii="Tahoma" w:hAnsi="Tahoma" w:cs="Tahoma"/>
                <w:color w:val="C0C0C0"/>
                <w:sz w:val="11"/>
                <w:szCs w:val="11"/>
              </w:rPr>
              <w:t>16</w:t>
            </w:r>
          </w:p>
        </w:tc>
      </w:tr>
      <w:tr w:rsidR="005D225C" w:rsidRPr="005D225C" w14:paraId="5B8E553D" w14:textId="77777777" w:rsidTr="005D225C">
        <w:trPr>
          <w:trHeight w:val="275"/>
          <w:jc w:val="center"/>
        </w:trPr>
        <w:tc>
          <w:tcPr>
            <w:tcW w:w="101" w:type="dxa"/>
            <w:tcBorders>
              <w:top w:val="nil"/>
              <w:left w:val="nil"/>
              <w:bottom w:val="nil"/>
              <w:right w:val="nil"/>
            </w:tcBorders>
            <w:shd w:val="clear" w:color="auto" w:fill="auto"/>
            <w:vAlign w:val="center"/>
            <w:hideMark/>
          </w:tcPr>
          <w:p w14:paraId="67211432" w14:textId="77777777" w:rsidR="00071C48" w:rsidRPr="00071C48" w:rsidRDefault="00071C48" w:rsidP="00071C48">
            <w:pPr>
              <w:jc w:val="center"/>
              <w:rPr>
                <w:rFonts w:ascii="Tahoma" w:hAnsi="Tahoma" w:cs="Tahoma"/>
                <w:color w:val="C0C0C0"/>
                <w:sz w:val="11"/>
                <w:szCs w:val="11"/>
              </w:rPr>
            </w:pPr>
          </w:p>
        </w:tc>
        <w:tc>
          <w:tcPr>
            <w:tcW w:w="434" w:type="dxa"/>
            <w:tcBorders>
              <w:top w:val="nil"/>
              <w:left w:val="single" w:sz="4" w:space="0" w:color="auto"/>
              <w:bottom w:val="single" w:sz="4" w:space="0" w:color="auto"/>
              <w:right w:val="single" w:sz="4" w:space="0" w:color="auto"/>
            </w:tcBorders>
            <w:shd w:val="clear" w:color="000000" w:fill="C0C0C0"/>
            <w:vAlign w:val="center"/>
            <w:hideMark/>
          </w:tcPr>
          <w:p w14:paraId="7B10A37E"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w:t>
            </w:r>
          </w:p>
        </w:tc>
        <w:tc>
          <w:tcPr>
            <w:tcW w:w="1266" w:type="dxa"/>
            <w:tcBorders>
              <w:top w:val="nil"/>
              <w:left w:val="nil"/>
              <w:bottom w:val="single" w:sz="4" w:space="0" w:color="auto"/>
              <w:right w:val="single" w:sz="4" w:space="0" w:color="auto"/>
            </w:tcBorders>
            <w:shd w:val="clear" w:color="000000" w:fill="C0C0C0"/>
            <w:vAlign w:val="center"/>
            <w:hideMark/>
          </w:tcPr>
          <w:p w14:paraId="485D171A"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Натуральные показатели</w:t>
            </w:r>
          </w:p>
        </w:tc>
        <w:tc>
          <w:tcPr>
            <w:tcW w:w="483" w:type="dxa"/>
            <w:tcBorders>
              <w:top w:val="nil"/>
              <w:left w:val="nil"/>
              <w:bottom w:val="single" w:sz="4" w:space="0" w:color="auto"/>
              <w:right w:val="single" w:sz="4" w:space="0" w:color="auto"/>
            </w:tcBorders>
            <w:shd w:val="clear" w:color="000000" w:fill="C0C0C0"/>
            <w:vAlign w:val="center"/>
            <w:hideMark/>
          </w:tcPr>
          <w:p w14:paraId="364C23E0"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 </w:t>
            </w:r>
          </w:p>
        </w:tc>
        <w:tc>
          <w:tcPr>
            <w:tcW w:w="880" w:type="dxa"/>
            <w:tcBorders>
              <w:top w:val="nil"/>
              <w:left w:val="nil"/>
              <w:bottom w:val="single" w:sz="4" w:space="0" w:color="auto"/>
              <w:right w:val="single" w:sz="4" w:space="0" w:color="auto"/>
            </w:tcBorders>
            <w:shd w:val="clear" w:color="000000" w:fill="C0C0C0"/>
            <w:vAlign w:val="center"/>
            <w:hideMark/>
          </w:tcPr>
          <w:p w14:paraId="220923A4"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 </w:t>
            </w:r>
          </w:p>
        </w:tc>
        <w:tc>
          <w:tcPr>
            <w:tcW w:w="752" w:type="dxa"/>
            <w:tcBorders>
              <w:top w:val="nil"/>
              <w:left w:val="nil"/>
              <w:bottom w:val="single" w:sz="4" w:space="0" w:color="auto"/>
              <w:right w:val="single" w:sz="4" w:space="0" w:color="auto"/>
            </w:tcBorders>
            <w:shd w:val="clear" w:color="000000" w:fill="C0C0C0"/>
            <w:vAlign w:val="center"/>
            <w:hideMark/>
          </w:tcPr>
          <w:p w14:paraId="53A90732"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 </w:t>
            </w:r>
          </w:p>
        </w:tc>
        <w:tc>
          <w:tcPr>
            <w:tcW w:w="620" w:type="dxa"/>
            <w:tcBorders>
              <w:top w:val="nil"/>
              <w:left w:val="nil"/>
              <w:bottom w:val="single" w:sz="4" w:space="0" w:color="auto"/>
              <w:right w:val="single" w:sz="4" w:space="0" w:color="auto"/>
            </w:tcBorders>
            <w:shd w:val="clear" w:color="000000" w:fill="C0C0C0"/>
            <w:vAlign w:val="center"/>
            <w:hideMark/>
          </w:tcPr>
          <w:p w14:paraId="1685E0FC"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 </w:t>
            </w:r>
          </w:p>
        </w:tc>
        <w:tc>
          <w:tcPr>
            <w:tcW w:w="567" w:type="dxa"/>
            <w:tcBorders>
              <w:top w:val="nil"/>
              <w:left w:val="nil"/>
              <w:bottom w:val="single" w:sz="4" w:space="0" w:color="auto"/>
              <w:right w:val="single" w:sz="4" w:space="0" w:color="auto"/>
            </w:tcBorders>
            <w:shd w:val="clear" w:color="000000" w:fill="C0C0C0"/>
            <w:vAlign w:val="center"/>
            <w:hideMark/>
          </w:tcPr>
          <w:p w14:paraId="2914D287"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 </w:t>
            </w:r>
          </w:p>
        </w:tc>
        <w:tc>
          <w:tcPr>
            <w:tcW w:w="567" w:type="dxa"/>
            <w:tcBorders>
              <w:top w:val="nil"/>
              <w:left w:val="nil"/>
              <w:bottom w:val="single" w:sz="4" w:space="0" w:color="auto"/>
              <w:right w:val="single" w:sz="4" w:space="0" w:color="auto"/>
            </w:tcBorders>
            <w:shd w:val="clear" w:color="000000" w:fill="C0C0C0"/>
            <w:vAlign w:val="center"/>
            <w:hideMark/>
          </w:tcPr>
          <w:p w14:paraId="1EDD5A9D"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 </w:t>
            </w:r>
          </w:p>
        </w:tc>
        <w:tc>
          <w:tcPr>
            <w:tcW w:w="726" w:type="dxa"/>
            <w:tcBorders>
              <w:top w:val="nil"/>
              <w:left w:val="nil"/>
              <w:bottom w:val="single" w:sz="4" w:space="0" w:color="auto"/>
              <w:right w:val="single" w:sz="4" w:space="0" w:color="auto"/>
            </w:tcBorders>
            <w:shd w:val="clear" w:color="000000" w:fill="C0C0C0"/>
            <w:vAlign w:val="center"/>
            <w:hideMark/>
          </w:tcPr>
          <w:p w14:paraId="2CE9FD25"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 </w:t>
            </w:r>
          </w:p>
        </w:tc>
        <w:tc>
          <w:tcPr>
            <w:tcW w:w="912" w:type="dxa"/>
            <w:tcBorders>
              <w:top w:val="nil"/>
              <w:left w:val="nil"/>
              <w:bottom w:val="single" w:sz="4" w:space="0" w:color="auto"/>
              <w:right w:val="single" w:sz="4" w:space="0" w:color="auto"/>
            </w:tcBorders>
            <w:shd w:val="clear" w:color="000000" w:fill="C0C0C0"/>
            <w:vAlign w:val="center"/>
            <w:hideMark/>
          </w:tcPr>
          <w:p w14:paraId="27A1528E"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 </w:t>
            </w:r>
          </w:p>
        </w:tc>
        <w:tc>
          <w:tcPr>
            <w:tcW w:w="626" w:type="dxa"/>
            <w:tcBorders>
              <w:top w:val="nil"/>
              <w:left w:val="nil"/>
              <w:bottom w:val="single" w:sz="4" w:space="0" w:color="auto"/>
              <w:right w:val="single" w:sz="4" w:space="0" w:color="auto"/>
            </w:tcBorders>
            <w:shd w:val="clear" w:color="000000" w:fill="C0C0C0"/>
            <w:vAlign w:val="center"/>
            <w:hideMark/>
          </w:tcPr>
          <w:p w14:paraId="72E8CA74"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 </w:t>
            </w:r>
          </w:p>
        </w:tc>
        <w:tc>
          <w:tcPr>
            <w:tcW w:w="626" w:type="dxa"/>
            <w:tcBorders>
              <w:top w:val="nil"/>
              <w:left w:val="nil"/>
              <w:bottom w:val="single" w:sz="4" w:space="0" w:color="auto"/>
              <w:right w:val="single" w:sz="4" w:space="0" w:color="auto"/>
            </w:tcBorders>
            <w:shd w:val="clear" w:color="000000" w:fill="C0C0C0"/>
            <w:vAlign w:val="center"/>
            <w:hideMark/>
          </w:tcPr>
          <w:p w14:paraId="67ABBF2C"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 </w:t>
            </w:r>
          </w:p>
        </w:tc>
        <w:tc>
          <w:tcPr>
            <w:tcW w:w="1112" w:type="dxa"/>
            <w:tcBorders>
              <w:top w:val="nil"/>
              <w:left w:val="nil"/>
              <w:bottom w:val="single" w:sz="4" w:space="0" w:color="auto"/>
              <w:right w:val="single" w:sz="4" w:space="0" w:color="auto"/>
            </w:tcBorders>
            <w:shd w:val="clear" w:color="000000" w:fill="C0C0C0"/>
            <w:vAlign w:val="center"/>
            <w:hideMark/>
          </w:tcPr>
          <w:p w14:paraId="42D1DEB7"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 </w:t>
            </w:r>
          </w:p>
        </w:tc>
        <w:tc>
          <w:tcPr>
            <w:tcW w:w="854" w:type="dxa"/>
            <w:tcBorders>
              <w:top w:val="nil"/>
              <w:left w:val="nil"/>
              <w:bottom w:val="single" w:sz="4" w:space="0" w:color="auto"/>
              <w:right w:val="single" w:sz="4" w:space="0" w:color="auto"/>
            </w:tcBorders>
            <w:shd w:val="clear" w:color="000000" w:fill="C0C0C0"/>
            <w:vAlign w:val="center"/>
            <w:hideMark/>
          </w:tcPr>
          <w:p w14:paraId="0859E342"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 </w:t>
            </w:r>
          </w:p>
        </w:tc>
        <w:tc>
          <w:tcPr>
            <w:tcW w:w="971" w:type="dxa"/>
            <w:tcBorders>
              <w:top w:val="nil"/>
              <w:left w:val="nil"/>
              <w:bottom w:val="single" w:sz="4" w:space="0" w:color="auto"/>
              <w:right w:val="single" w:sz="4" w:space="0" w:color="auto"/>
            </w:tcBorders>
            <w:shd w:val="clear" w:color="000000" w:fill="C0C0C0"/>
            <w:vAlign w:val="center"/>
            <w:hideMark/>
          </w:tcPr>
          <w:p w14:paraId="7B70071B"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 </w:t>
            </w:r>
          </w:p>
        </w:tc>
        <w:tc>
          <w:tcPr>
            <w:tcW w:w="690" w:type="dxa"/>
            <w:tcBorders>
              <w:top w:val="nil"/>
              <w:left w:val="nil"/>
              <w:bottom w:val="single" w:sz="4" w:space="0" w:color="auto"/>
              <w:right w:val="single" w:sz="4" w:space="0" w:color="auto"/>
            </w:tcBorders>
            <w:shd w:val="clear" w:color="000000" w:fill="C0C0C0"/>
            <w:vAlign w:val="center"/>
            <w:hideMark/>
          </w:tcPr>
          <w:p w14:paraId="13CD967D"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 </w:t>
            </w:r>
          </w:p>
        </w:tc>
        <w:tc>
          <w:tcPr>
            <w:tcW w:w="690" w:type="dxa"/>
            <w:tcBorders>
              <w:top w:val="nil"/>
              <w:left w:val="nil"/>
              <w:bottom w:val="single" w:sz="4" w:space="0" w:color="auto"/>
              <w:right w:val="single" w:sz="4" w:space="0" w:color="auto"/>
            </w:tcBorders>
            <w:shd w:val="clear" w:color="000000" w:fill="C0C0C0"/>
            <w:vAlign w:val="center"/>
            <w:hideMark/>
          </w:tcPr>
          <w:p w14:paraId="511300AB"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 </w:t>
            </w:r>
          </w:p>
        </w:tc>
        <w:tc>
          <w:tcPr>
            <w:tcW w:w="2543" w:type="dxa"/>
            <w:tcBorders>
              <w:top w:val="nil"/>
              <w:left w:val="nil"/>
              <w:bottom w:val="single" w:sz="4" w:space="0" w:color="auto"/>
              <w:right w:val="single" w:sz="4" w:space="0" w:color="auto"/>
            </w:tcBorders>
            <w:shd w:val="clear" w:color="000000" w:fill="C0C0C0"/>
            <w:vAlign w:val="center"/>
            <w:hideMark/>
          </w:tcPr>
          <w:p w14:paraId="610D6FFE"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 </w:t>
            </w:r>
          </w:p>
        </w:tc>
      </w:tr>
      <w:tr w:rsidR="005D225C" w:rsidRPr="005D225C" w14:paraId="52377D72" w14:textId="77777777" w:rsidTr="005D225C">
        <w:trPr>
          <w:trHeight w:val="275"/>
          <w:jc w:val="center"/>
        </w:trPr>
        <w:tc>
          <w:tcPr>
            <w:tcW w:w="101" w:type="dxa"/>
            <w:tcBorders>
              <w:top w:val="nil"/>
              <w:left w:val="nil"/>
              <w:bottom w:val="nil"/>
              <w:right w:val="nil"/>
            </w:tcBorders>
            <w:shd w:val="clear" w:color="auto" w:fill="auto"/>
            <w:vAlign w:val="center"/>
            <w:hideMark/>
          </w:tcPr>
          <w:p w14:paraId="7E68E990" w14:textId="77777777" w:rsidR="00071C48" w:rsidRPr="00071C48" w:rsidRDefault="00071C48" w:rsidP="00071C48">
            <w:pPr>
              <w:jc w:val="center"/>
              <w:rPr>
                <w:rFonts w:ascii="Tahoma" w:hAnsi="Tahoma" w:cs="Tahoma"/>
                <w:b/>
                <w:bCs/>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19D52271"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1.1</w:t>
            </w:r>
          </w:p>
        </w:tc>
        <w:tc>
          <w:tcPr>
            <w:tcW w:w="1266" w:type="dxa"/>
            <w:tcBorders>
              <w:top w:val="nil"/>
              <w:left w:val="nil"/>
              <w:bottom w:val="single" w:sz="4" w:space="0" w:color="auto"/>
              <w:right w:val="single" w:sz="4" w:space="0" w:color="auto"/>
            </w:tcBorders>
            <w:shd w:val="clear" w:color="auto" w:fill="auto"/>
            <w:vAlign w:val="center"/>
            <w:hideMark/>
          </w:tcPr>
          <w:p w14:paraId="2096F689" w14:textId="77777777" w:rsidR="00071C48" w:rsidRPr="00071C48" w:rsidRDefault="00071C48" w:rsidP="00071C48">
            <w:pPr>
              <w:ind w:firstLineChars="100" w:firstLine="110"/>
              <w:rPr>
                <w:rFonts w:ascii="Tahoma" w:hAnsi="Tahoma" w:cs="Tahoma"/>
                <w:sz w:val="11"/>
                <w:szCs w:val="11"/>
              </w:rPr>
            </w:pPr>
            <w:r w:rsidRPr="00071C48">
              <w:rPr>
                <w:rFonts w:ascii="Tahoma" w:hAnsi="Tahoma" w:cs="Tahoma"/>
                <w:sz w:val="11"/>
                <w:szCs w:val="11"/>
              </w:rPr>
              <w:t>Пропущено сточных вод всего</w:t>
            </w:r>
          </w:p>
        </w:tc>
        <w:tc>
          <w:tcPr>
            <w:tcW w:w="483" w:type="dxa"/>
            <w:tcBorders>
              <w:top w:val="nil"/>
              <w:left w:val="nil"/>
              <w:bottom w:val="single" w:sz="4" w:space="0" w:color="auto"/>
              <w:right w:val="single" w:sz="4" w:space="0" w:color="auto"/>
            </w:tcBorders>
            <w:shd w:val="clear" w:color="auto" w:fill="auto"/>
            <w:vAlign w:val="center"/>
            <w:hideMark/>
          </w:tcPr>
          <w:p w14:paraId="5A7CA30F"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м3</w:t>
            </w:r>
          </w:p>
        </w:tc>
        <w:tc>
          <w:tcPr>
            <w:tcW w:w="880" w:type="dxa"/>
            <w:tcBorders>
              <w:top w:val="nil"/>
              <w:left w:val="nil"/>
              <w:bottom w:val="single" w:sz="4" w:space="0" w:color="auto"/>
              <w:right w:val="single" w:sz="4" w:space="0" w:color="auto"/>
            </w:tcBorders>
            <w:shd w:val="clear" w:color="000000" w:fill="FFFFCC"/>
            <w:vAlign w:val="center"/>
            <w:hideMark/>
          </w:tcPr>
          <w:p w14:paraId="7A88669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72 971,00</w:t>
            </w:r>
          </w:p>
        </w:tc>
        <w:tc>
          <w:tcPr>
            <w:tcW w:w="752" w:type="dxa"/>
            <w:tcBorders>
              <w:top w:val="nil"/>
              <w:left w:val="nil"/>
              <w:bottom w:val="single" w:sz="4" w:space="0" w:color="auto"/>
              <w:right w:val="single" w:sz="4" w:space="0" w:color="auto"/>
            </w:tcBorders>
            <w:shd w:val="clear" w:color="000000" w:fill="FFFFCC"/>
            <w:vAlign w:val="center"/>
            <w:hideMark/>
          </w:tcPr>
          <w:p w14:paraId="5DD5920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71 194,14</w:t>
            </w:r>
          </w:p>
        </w:tc>
        <w:tc>
          <w:tcPr>
            <w:tcW w:w="620" w:type="dxa"/>
            <w:tcBorders>
              <w:top w:val="nil"/>
              <w:left w:val="nil"/>
              <w:bottom w:val="single" w:sz="4" w:space="0" w:color="auto"/>
              <w:right w:val="single" w:sz="4" w:space="0" w:color="auto"/>
            </w:tcBorders>
            <w:shd w:val="clear" w:color="000000" w:fill="FFFFCC"/>
            <w:vAlign w:val="center"/>
            <w:hideMark/>
          </w:tcPr>
          <w:p w14:paraId="654F7C6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71 969,08</w:t>
            </w:r>
          </w:p>
        </w:tc>
        <w:tc>
          <w:tcPr>
            <w:tcW w:w="567" w:type="dxa"/>
            <w:tcBorders>
              <w:top w:val="nil"/>
              <w:left w:val="nil"/>
              <w:bottom w:val="single" w:sz="4" w:space="0" w:color="auto"/>
              <w:right w:val="single" w:sz="4" w:space="0" w:color="auto"/>
            </w:tcBorders>
            <w:shd w:val="clear" w:color="000000" w:fill="FFFFCC"/>
            <w:vAlign w:val="center"/>
            <w:hideMark/>
          </w:tcPr>
          <w:p w14:paraId="3563F97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72 672,37</w:t>
            </w:r>
          </w:p>
        </w:tc>
        <w:tc>
          <w:tcPr>
            <w:tcW w:w="567" w:type="dxa"/>
            <w:tcBorders>
              <w:top w:val="nil"/>
              <w:left w:val="nil"/>
              <w:bottom w:val="single" w:sz="4" w:space="0" w:color="auto"/>
              <w:right w:val="single" w:sz="4" w:space="0" w:color="auto"/>
            </w:tcBorders>
            <w:shd w:val="clear" w:color="000000" w:fill="FFFFCC"/>
            <w:vAlign w:val="center"/>
            <w:hideMark/>
          </w:tcPr>
          <w:p w14:paraId="5766551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64 595,32</w:t>
            </w:r>
          </w:p>
        </w:tc>
        <w:tc>
          <w:tcPr>
            <w:tcW w:w="726" w:type="dxa"/>
            <w:tcBorders>
              <w:top w:val="nil"/>
              <w:left w:val="nil"/>
              <w:bottom w:val="single" w:sz="4" w:space="0" w:color="auto"/>
              <w:right w:val="single" w:sz="4" w:space="0" w:color="auto"/>
            </w:tcBorders>
            <w:shd w:val="clear" w:color="000000" w:fill="FFFFCC"/>
            <w:vAlign w:val="center"/>
            <w:hideMark/>
          </w:tcPr>
          <w:p w14:paraId="0BDA83A3"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69 645,00</w:t>
            </w:r>
          </w:p>
        </w:tc>
        <w:tc>
          <w:tcPr>
            <w:tcW w:w="912" w:type="dxa"/>
            <w:tcBorders>
              <w:top w:val="nil"/>
              <w:left w:val="nil"/>
              <w:bottom w:val="single" w:sz="4" w:space="0" w:color="auto"/>
              <w:right w:val="single" w:sz="4" w:space="0" w:color="auto"/>
            </w:tcBorders>
            <w:shd w:val="clear" w:color="000000" w:fill="FFFFCC"/>
            <w:vAlign w:val="center"/>
            <w:hideMark/>
          </w:tcPr>
          <w:p w14:paraId="58F8AD8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49 800,95</w:t>
            </w:r>
          </w:p>
        </w:tc>
        <w:tc>
          <w:tcPr>
            <w:tcW w:w="626" w:type="dxa"/>
            <w:tcBorders>
              <w:top w:val="nil"/>
              <w:left w:val="nil"/>
              <w:bottom w:val="single" w:sz="4" w:space="0" w:color="auto"/>
              <w:right w:val="single" w:sz="4" w:space="0" w:color="auto"/>
            </w:tcBorders>
            <w:shd w:val="clear" w:color="000000" w:fill="D7EAD3"/>
            <w:vAlign w:val="center"/>
            <w:hideMark/>
          </w:tcPr>
          <w:p w14:paraId="5724E48F"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14 692,23</w:t>
            </w:r>
          </w:p>
        </w:tc>
        <w:tc>
          <w:tcPr>
            <w:tcW w:w="626" w:type="dxa"/>
            <w:tcBorders>
              <w:top w:val="nil"/>
              <w:left w:val="nil"/>
              <w:bottom w:val="single" w:sz="4" w:space="0" w:color="auto"/>
              <w:right w:val="single" w:sz="4" w:space="0" w:color="auto"/>
            </w:tcBorders>
            <w:shd w:val="clear" w:color="000000" w:fill="D7EAD3"/>
            <w:vAlign w:val="center"/>
            <w:hideMark/>
          </w:tcPr>
          <w:p w14:paraId="3D6132B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35 108,71</w:t>
            </w:r>
          </w:p>
        </w:tc>
        <w:tc>
          <w:tcPr>
            <w:tcW w:w="1112" w:type="dxa"/>
            <w:tcBorders>
              <w:top w:val="nil"/>
              <w:left w:val="nil"/>
              <w:bottom w:val="single" w:sz="4" w:space="0" w:color="auto"/>
              <w:right w:val="single" w:sz="4" w:space="0" w:color="auto"/>
            </w:tcBorders>
            <w:shd w:val="clear" w:color="000000" w:fill="FFFFCC"/>
            <w:vAlign w:val="center"/>
            <w:hideMark/>
          </w:tcPr>
          <w:p w14:paraId="54E37E7B"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c>
          <w:tcPr>
            <w:tcW w:w="854" w:type="dxa"/>
            <w:tcBorders>
              <w:top w:val="nil"/>
              <w:left w:val="nil"/>
              <w:bottom w:val="single" w:sz="4" w:space="0" w:color="auto"/>
              <w:right w:val="single" w:sz="4" w:space="0" w:color="auto"/>
            </w:tcBorders>
            <w:shd w:val="clear" w:color="000000" w:fill="FFFFCC"/>
            <w:vAlign w:val="center"/>
            <w:hideMark/>
          </w:tcPr>
          <w:p w14:paraId="3678130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64 595,32</w:t>
            </w:r>
          </w:p>
        </w:tc>
        <w:tc>
          <w:tcPr>
            <w:tcW w:w="971" w:type="dxa"/>
            <w:tcBorders>
              <w:top w:val="nil"/>
              <w:left w:val="nil"/>
              <w:bottom w:val="single" w:sz="4" w:space="0" w:color="auto"/>
              <w:right w:val="single" w:sz="4" w:space="0" w:color="auto"/>
            </w:tcBorders>
            <w:shd w:val="clear" w:color="000000" w:fill="FFFFCC"/>
            <w:vAlign w:val="center"/>
            <w:hideMark/>
          </w:tcPr>
          <w:p w14:paraId="377E7498"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69 645,00</w:t>
            </w:r>
          </w:p>
        </w:tc>
        <w:tc>
          <w:tcPr>
            <w:tcW w:w="690" w:type="dxa"/>
            <w:tcBorders>
              <w:top w:val="nil"/>
              <w:left w:val="nil"/>
              <w:bottom w:val="single" w:sz="4" w:space="0" w:color="auto"/>
              <w:right w:val="single" w:sz="4" w:space="0" w:color="auto"/>
            </w:tcBorders>
            <w:shd w:val="clear" w:color="000000" w:fill="D7EAD3"/>
            <w:vAlign w:val="center"/>
            <w:hideMark/>
          </w:tcPr>
          <w:p w14:paraId="094BB38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34 822,50</w:t>
            </w:r>
          </w:p>
        </w:tc>
        <w:tc>
          <w:tcPr>
            <w:tcW w:w="690" w:type="dxa"/>
            <w:tcBorders>
              <w:top w:val="nil"/>
              <w:left w:val="nil"/>
              <w:bottom w:val="single" w:sz="4" w:space="0" w:color="auto"/>
              <w:right w:val="single" w:sz="4" w:space="0" w:color="auto"/>
            </w:tcBorders>
            <w:shd w:val="clear" w:color="000000" w:fill="D7EAD3"/>
            <w:vAlign w:val="center"/>
            <w:hideMark/>
          </w:tcPr>
          <w:p w14:paraId="3833006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34 822,50</w:t>
            </w:r>
          </w:p>
        </w:tc>
        <w:tc>
          <w:tcPr>
            <w:tcW w:w="2543" w:type="dxa"/>
            <w:tcBorders>
              <w:top w:val="nil"/>
              <w:left w:val="nil"/>
              <w:bottom w:val="single" w:sz="4" w:space="0" w:color="auto"/>
              <w:right w:val="single" w:sz="4" w:space="0" w:color="auto"/>
            </w:tcBorders>
            <w:shd w:val="clear" w:color="000000" w:fill="FFFFCC"/>
            <w:vAlign w:val="center"/>
            <w:hideMark/>
          </w:tcPr>
          <w:p w14:paraId="17A28E3D"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r>
      <w:tr w:rsidR="005D225C" w:rsidRPr="005D225C" w14:paraId="6299D799" w14:textId="77777777" w:rsidTr="005D225C">
        <w:trPr>
          <w:trHeight w:val="275"/>
          <w:jc w:val="center"/>
        </w:trPr>
        <w:tc>
          <w:tcPr>
            <w:tcW w:w="101" w:type="dxa"/>
            <w:tcBorders>
              <w:top w:val="nil"/>
              <w:left w:val="nil"/>
              <w:bottom w:val="nil"/>
              <w:right w:val="nil"/>
            </w:tcBorders>
            <w:shd w:val="clear" w:color="auto" w:fill="auto"/>
            <w:vAlign w:val="center"/>
            <w:hideMark/>
          </w:tcPr>
          <w:p w14:paraId="35D45C9A" w14:textId="77777777" w:rsidR="00071C48" w:rsidRPr="00071C48" w:rsidRDefault="00071C48" w:rsidP="00071C48">
            <w:pP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2EF13FC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1.3</w:t>
            </w:r>
          </w:p>
        </w:tc>
        <w:tc>
          <w:tcPr>
            <w:tcW w:w="1266" w:type="dxa"/>
            <w:tcBorders>
              <w:top w:val="nil"/>
              <w:left w:val="nil"/>
              <w:bottom w:val="single" w:sz="4" w:space="0" w:color="auto"/>
              <w:right w:val="single" w:sz="4" w:space="0" w:color="auto"/>
            </w:tcBorders>
            <w:shd w:val="clear" w:color="auto" w:fill="auto"/>
            <w:vAlign w:val="center"/>
            <w:hideMark/>
          </w:tcPr>
          <w:p w14:paraId="7828D290" w14:textId="77777777" w:rsidR="00071C48" w:rsidRPr="00071C48" w:rsidRDefault="00071C48" w:rsidP="00071C48">
            <w:pPr>
              <w:ind w:firstLineChars="100" w:firstLine="110"/>
              <w:rPr>
                <w:rFonts w:ascii="Tahoma" w:hAnsi="Tahoma" w:cs="Tahoma"/>
                <w:sz w:val="11"/>
                <w:szCs w:val="11"/>
              </w:rPr>
            </w:pPr>
            <w:r w:rsidRPr="00071C48">
              <w:rPr>
                <w:rFonts w:ascii="Tahoma" w:hAnsi="Tahoma" w:cs="Tahoma"/>
                <w:sz w:val="11"/>
                <w:szCs w:val="11"/>
              </w:rPr>
              <w:t>Принято сточных вод по категориям потребителей</w:t>
            </w:r>
          </w:p>
        </w:tc>
        <w:tc>
          <w:tcPr>
            <w:tcW w:w="483" w:type="dxa"/>
            <w:tcBorders>
              <w:top w:val="nil"/>
              <w:left w:val="nil"/>
              <w:bottom w:val="single" w:sz="4" w:space="0" w:color="auto"/>
              <w:right w:val="single" w:sz="4" w:space="0" w:color="auto"/>
            </w:tcBorders>
            <w:shd w:val="clear" w:color="auto" w:fill="auto"/>
            <w:vAlign w:val="center"/>
            <w:hideMark/>
          </w:tcPr>
          <w:p w14:paraId="5122E8A1"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м3</w:t>
            </w:r>
          </w:p>
        </w:tc>
        <w:tc>
          <w:tcPr>
            <w:tcW w:w="880" w:type="dxa"/>
            <w:tcBorders>
              <w:top w:val="nil"/>
              <w:left w:val="nil"/>
              <w:bottom w:val="single" w:sz="4" w:space="0" w:color="auto"/>
              <w:right w:val="single" w:sz="4" w:space="0" w:color="auto"/>
            </w:tcBorders>
            <w:shd w:val="clear" w:color="000000" w:fill="D7EAD3"/>
            <w:vAlign w:val="center"/>
            <w:hideMark/>
          </w:tcPr>
          <w:p w14:paraId="43434E51"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72 971,00</w:t>
            </w:r>
          </w:p>
        </w:tc>
        <w:tc>
          <w:tcPr>
            <w:tcW w:w="752" w:type="dxa"/>
            <w:tcBorders>
              <w:top w:val="nil"/>
              <w:left w:val="nil"/>
              <w:bottom w:val="single" w:sz="4" w:space="0" w:color="auto"/>
              <w:right w:val="single" w:sz="4" w:space="0" w:color="auto"/>
            </w:tcBorders>
            <w:shd w:val="clear" w:color="000000" w:fill="D7EAD3"/>
            <w:vAlign w:val="center"/>
            <w:hideMark/>
          </w:tcPr>
          <w:p w14:paraId="08204D8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71 194,14</w:t>
            </w:r>
          </w:p>
        </w:tc>
        <w:tc>
          <w:tcPr>
            <w:tcW w:w="620" w:type="dxa"/>
            <w:tcBorders>
              <w:top w:val="nil"/>
              <w:left w:val="nil"/>
              <w:bottom w:val="single" w:sz="4" w:space="0" w:color="auto"/>
              <w:right w:val="single" w:sz="4" w:space="0" w:color="auto"/>
            </w:tcBorders>
            <w:shd w:val="clear" w:color="000000" w:fill="D7EAD3"/>
            <w:vAlign w:val="center"/>
            <w:hideMark/>
          </w:tcPr>
          <w:p w14:paraId="5A49D35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71 969,08</w:t>
            </w:r>
          </w:p>
        </w:tc>
        <w:tc>
          <w:tcPr>
            <w:tcW w:w="567" w:type="dxa"/>
            <w:tcBorders>
              <w:top w:val="nil"/>
              <w:left w:val="nil"/>
              <w:bottom w:val="single" w:sz="4" w:space="0" w:color="auto"/>
              <w:right w:val="single" w:sz="4" w:space="0" w:color="auto"/>
            </w:tcBorders>
            <w:shd w:val="clear" w:color="000000" w:fill="D7EAD3"/>
            <w:vAlign w:val="center"/>
            <w:hideMark/>
          </w:tcPr>
          <w:p w14:paraId="5D3D47AF"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72 672,37</w:t>
            </w:r>
          </w:p>
        </w:tc>
        <w:tc>
          <w:tcPr>
            <w:tcW w:w="567" w:type="dxa"/>
            <w:tcBorders>
              <w:top w:val="nil"/>
              <w:left w:val="nil"/>
              <w:bottom w:val="single" w:sz="4" w:space="0" w:color="auto"/>
              <w:right w:val="single" w:sz="4" w:space="0" w:color="auto"/>
            </w:tcBorders>
            <w:shd w:val="clear" w:color="000000" w:fill="D7EAD3"/>
            <w:vAlign w:val="center"/>
            <w:hideMark/>
          </w:tcPr>
          <w:p w14:paraId="12F3DC51"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64 595,32</w:t>
            </w:r>
          </w:p>
        </w:tc>
        <w:tc>
          <w:tcPr>
            <w:tcW w:w="726" w:type="dxa"/>
            <w:tcBorders>
              <w:top w:val="nil"/>
              <w:left w:val="nil"/>
              <w:bottom w:val="single" w:sz="4" w:space="0" w:color="auto"/>
              <w:right w:val="single" w:sz="4" w:space="0" w:color="auto"/>
            </w:tcBorders>
            <w:shd w:val="clear" w:color="000000" w:fill="D7EAD3"/>
            <w:vAlign w:val="center"/>
            <w:hideMark/>
          </w:tcPr>
          <w:p w14:paraId="3057DDC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69 645,00</w:t>
            </w:r>
          </w:p>
        </w:tc>
        <w:tc>
          <w:tcPr>
            <w:tcW w:w="912" w:type="dxa"/>
            <w:tcBorders>
              <w:top w:val="nil"/>
              <w:left w:val="nil"/>
              <w:bottom w:val="single" w:sz="4" w:space="0" w:color="auto"/>
              <w:right w:val="single" w:sz="4" w:space="0" w:color="auto"/>
            </w:tcBorders>
            <w:shd w:val="clear" w:color="000000" w:fill="D7EAD3"/>
            <w:vAlign w:val="center"/>
            <w:hideMark/>
          </w:tcPr>
          <w:p w14:paraId="35E4DB2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49 800,95</w:t>
            </w:r>
          </w:p>
        </w:tc>
        <w:tc>
          <w:tcPr>
            <w:tcW w:w="626" w:type="dxa"/>
            <w:tcBorders>
              <w:top w:val="nil"/>
              <w:left w:val="nil"/>
              <w:bottom w:val="single" w:sz="4" w:space="0" w:color="auto"/>
              <w:right w:val="single" w:sz="4" w:space="0" w:color="auto"/>
            </w:tcBorders>
            <w:shd w:val="clear" w:color="000000" w:fill="D7EAD3"/>
            <w:vAlign w:val="center"/>
            <w:hideMark/>
          </w:tcPr>
          <w:p w14:paraId="27B89DFF"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14 692,23</w:t>
            </w:r>
          </w:p>
        </w:tc>
        <w:tc>
          <w:tcPr>
            <w:tcW w:w="626" w:type="dxa"/>
            <w:tcBorders>
              <w:top w:val="nil"/>
              <w:left w:val="nil"/>
              <w:bottom w:val="single" w:sz="4" w:space="0" w:color="auto"/>
              <w:right w:val="single" w:sz="4" w:space="0" w:color="auto"/>
            </w:tcBorders>
            <w:shd w:val="clear" w:color="000000" w:fill="D7EAD3"/>
            <w:vAlign w:val="center"/>
            <w:hideMark/>
          </w:tcPr>
          <w:p w14:paraId="7091FAE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35 108,71</w:t>
            </w:r>
          </w:p>
        </w:tc>
        <w:tc>
          <w:tcPr>
            <w:tcW w:w="1112" w:type="dxa"/>
            <w:tcBorders>
              <w:top w:val="nil"/>
              <w:left w:val="nil"/>
              <w:bottom w:val="single" w:sz="4" w:space="0" w:color="auto"/>
              <w:right w:val="single" w:sz="4" w:space="0" w:color="auto"/>
            </w:tcBorders>
            <w:shd w:val="clear" w:color="000000" w:fill="FFFFCC"/>
            <w:vAlign w:val="center"/>
            <w:hideMark/>
          </w:tcPr>
          <w:p w14:paraId="2B5363C2"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c>
          <w:tcPr>
            <w:tcW w:w="854" w:type="dxa"/>
            <w:tcBorders>
              <w:top w:val="nil"/>
              <w:left w:val="nil"/>
              <w:bottom w:val="single" w:sz="4" w:space="0" w:color="auto"/>
              <w:right w:val="single" w:sz="4" w:space="0" w:color="auto"/>
            </w:tcBorders>
            <w:shd w:val="clear" w:color="000000" w:fill="D7EAD3"/>
            <w:vAlign w:val="center"/>
            <w:hideMark/>
          </w:tcPr>
          <w:p w14:paraId="3926DC6C"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64 595,32</w:t>
            </w:r>
          </w:p>
        </w:tc>
        <w:tc>
          <w:tcPr>
            <w:tcW w:w="971" w:type="dxa"/>
            <w:tcBorders>
              <w:top w:val="nil"/>
              <w:left w:val="nil"/>
              <w:bottom w:val="single" w:sz="4" w:space="0" w:color="auto"/>
              <w:right w:val="single" w:sz="4" w:space="0" w:color="auto"/>
            </w:tcBorders>
            <w:shd w:val="clear" w:color="000000" w:fill="D7EAD3"/>
            <w:vAlign w:val="center"/>
            <w:hideMark/>
          </w:tcPr>
          <w:p w14:paraId="22E2F7FF"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69 645,00</w:t>
            </w:r>
          </w:p>
        </w:tc>
        <w:tc>
          <w:tcPr>
            <w:tcW w:w="690" w:type="dxa"/>
            <w:tcBorders>
              <w:top w:val="nil"/>
              <w:left w:val="nil"/>
              <w:bottom w:val="single" w:sz="4" w:space="0" w:color="auto"/>
              <w:right w:val="single" w:sz="4" w:space="0" w:color="auto"/>
            </w:tcBorders>
            <w:shd w:val="clear" w:color="000000" w:fill="D7EAD3"/>
            <w:vAlign w:val="center"/>
            <w:hideMark/>
          </w:tcPr>
          <w:p w14:paraId="7850C68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34 822,50</w:t>
            </w:r>
          </w:p>
        </w:tc>
        <w:tc>
          <w:tcPr>
            <w:tcW w:w="690" w:type="dxa"/>
            <w:tcBorders>
              <w:top w:val="nil"/>
              <w:left w:val="nil"/>
              <w:bottom w:val="single" w:sz="4" w:space="0" w:color="auto"/>
              <w:right w:val="single" w:sz="4" w:space="0" w:color="auto"/>
            </w:tcBorders>
            <w:shd w:val="clear" w:color="000000" w:fill="D7EAD3"/>
            <w:vAlign w:val="center"/>
            <w:hideMark/>
          </w:tcPr>
          <w:p w14:paraId="4DDD218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34 822,50</w:t>
            </w:r>
          </w:p>
        </w:tc>
        <w:tc>
          <w:tcPr>
            <w:tcW w:w="2543" w:type="dxa"/>
            <w:tcBorders>
              <w:top w:val="nil"/>
              <w:left w:val="nil"/>
              <w:bottom w:val="single" w:sz="4" w:space="0" w:color="auto"/>
              <w:right w:val="single" w:sz="4" w:space="0" w:color="auto"/>
            </w:tcBorders>
            <w:shd w:val="clear" w:color="000000" w:fill="FFFFCC"/>
            <w:vAlign w:val="center"/>
            <w:hideMark/>
          </w:tcPr>
          <w:p w14:paraId="375C14E1"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r>
      <w:tr w:rsidR="005D225C" w:rsidRPr="005D225C" w14:paraId="54C5FE26" w14:textId="77777777" w:rsidTr="005D225C">
        <w:trPr>
          <w:trHeight w:val="275"/>
          <w:jc w:val="center"/>
        </w:trPr>
        <w:tc>
          <w:tcPr>
            <w:tcW w:w="101" w:type="dxa"/>
            <w:tcBorders>
              <w:top w:val="nil"/>
              <w:left w:val="nil"/>
              <w:bottom w:val="nil"/>
              <w:right w:val="nil"/>
            </w:tcBorders>
            <w:shd w:val="clear" w:color="auto" w:fill="auto"/>
            <w:vAlign w:val="center"/>
            <w:hideMark/>
          </w:tcPr>
          <w:p w14:paraId="42F0FCF2" w14:textId="77777777" w:rsidR="00071C48" w:rsidRPr="00071C48" w:rsidRDefault="00071C48" w:rsidP="00071C48">
            <w:pP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3224AD2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1.3.1</w:t>
            </w:r>
          </w:p>
        </w:tc>
        <w:tc>
          <w:tcPr>
            <w:tcW w:w="1266" w:type="dxa"/>
            <w:tcBorders>
              <w:top w:val="nil"/>
              <w:left w:val="nil"/>
              <w:bottom w:val="single" w:sz="4" w:space="0" w:color="auto"/>
              <w:right w:val="single" w:sz="4" w:space="0" w:color="auto"/>
            </w:tcBorders>
            <w:shd w:val="clear" w:color="auto" w:fill="auto"/>
            <w:vAlign w:val="center"/>
            <w:hideMark/>
          </w:tcPr>
          <w:p w14:paraId="44127CF7" w14:textId="77777777" w:rsidR="00071C48" w:rsidRPr="00071C48" w:rsidRDefault="00071C48" w:rsidP="00071C48">
            <w:pPr>
              <w:ind w:firstLineChars="200" w:firstLine="220"/>
              <w:rPr>
                <w:rFonts w:ascii="Tahoma" w:hAnsi="Tahoma" w:cs="Tahoma"/>
                <w:sz w:val="11"/>
                <w:szCs w:val="11"/>
              </w:rPr>
            </w:pPr>
            <w:r w:rsidRPr="00071C48">
              <w:rPr>
                <w:rFonts w:ascii="Tahoma" w:hAnsi="Tahoma" w:cs="Tahoma"/>
                <w:sz w:val="11"/>
                <w:szCs w:val="11"/>
              </w:rPr>
              <w:t>Потребительский рынок</w:t>
            </w:r>
          </w:p>
        </w:tc>
        <w:tc>
          <w:tcPr>
            <w:tcW w:w="483" w:type="dxa"/>
            <w:tcBorders>
              <w:top w:val="nil"/>
              <w:left w:val="nil"/>
              <w:bottom w:val="single" w:sz="4" w:space="0" w:color="auto"/>
              <w:right w:val="single" w:sz="4" w:space="0" w:color="auto"/>
            </w:tcBorders>
            <w:shd w:val="clear" w:color="auto" w:fill="auto"/>
            <w:vAlign w:val="center"/>
            <w:hideMark/>
          </w:tcPr>
          <w:p w14:paraId="1450EF7E"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м3</w:t>
            </w:r>
          </w:p>
        </w:tc>
        <w:tc>
          <w:tcPr>
            <w:tcW w:w="880" w:type="dxa"/>
            <w:tcBorders>
              <w:top w:val="nil"/>
              <w:left w:val="nil"/>
              <w:bottom w:val="single" w:sz="4" w:space="0" w:color="auto"/>
              <w:right w:val="single" w:sz="4" w:space="0" w:color="auto"/>
            </w:tcBorders>
            <w:shd w:val="clear" w:color="000000" w:fill="D7EAD3"/>
            <w:vAlign w:val="center"/>
            <w:hideMark/>
          </w:tcPr>
          <w:p w14:paraId="00006D8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72 971,00</w:t>
            </w:r>
          </w:p>
        </w:tc>
        <w:tc>
          <w:tcPr>
            <w:tcW w:w="752" w:type="dxa"/>
            <w:tcBorders>
              <w:top w:val="nil"/>
              <w:left w:val="nil"/>
              <w:bottom w:val="single" w:sz="4" w:space="0" w:color="auto"/>
              <w:right w:val="single" w:sz="4" w:space="0" w:color="auto"/>
            </w:tcBorders>
            <w:shd w:val="clear" w:color="000000" w:fill="D7EAD3"/>
            <w:vAlign w:val="center"/>
            <w:hideMark/>
          </w:tcPr>
          <w:p w14:paraId="2B7567DF"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71 194,14</w:t>
            </w:r>
          </w:p>
        </w:tc>
        <w:tc>
          <w:tcPr>
            <w:tcW w:w="620" w:type="dxa"/>
            <w:tcBorders>
              <w:top w:val="nil"/>
              <w:left w:val="nil"/>
              <w:bottom w:val="single" w:sz="4" w:space="0" w:color="auto"/>
              <w:right w:val="single" w:sz="4" w:space="0" w:color="auto"/>
            </w:tcBorders>
            <w:shd w:val="clear" w:color="000000" w:fill="D7EAD3"/>
            <w:vAlign w:val="center"/>
            <w:hideMark/>
          </w:tcPr>
          <w:p w14:paraId="521E9B7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71 969,08</w:t>
            </w:r>
          </w:p>
        </w:tc>
        <w:tc>
          <w:tcPr>
            <w:tcW w:w="567" w:type="dxa"/>
            <w:tcBorders>
              <w:top w:val="nil"/>
              <w:left w:val="nil"/>
              <w:bottom w:val="single" w:sz="4" w:space="0" w:color="auto"/>
              <w:right w:val="single" w:sz="4" w:space="0" w:color="auto"/>
            </w:tcBorders>
            <w:shd w:val="clear" w:color="000000" w:fill="D7EAD3"/>
            <w:vAlign w:val="center"/>
            <w:hideMark/>
          </w:tcPr>
          <w:p w14:paraId="7B3F40D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72 672,37</w:t>
            </w:r>
          </w:p>
        </w:tc>
        <w:tc>
          <w:tcPr>
            <w:tcW w:w="567" w:type="dxa"/>
            <w:tcBorders>
              <w:top w:val="nil"/>
              <w:left w:val="nil"/>
              <w:bottom w:val="single" w:sz="4" w:space="0" w:color="auto"/>
              <w:right w:val="single" w:sz="4" w:space="0" w:color="auto"/>
            </w:tcBorders>
            <w:shd w:val="clear" w:color="000000" w:fill="D7EAD3"/>
            <w:vAlign w:val="center"/>
            <w:hideMark/>
          </w:tcPr>
          <w:p w14:paraId="44A6F6F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64 595,32</w:t>
            </w:r>
          </w:p>
        </w:tc>
        <w:tc>
          <w:tcPr>
            <w:tcW w:w="726" w:type="dxa"/>
            <w:tcBorders>
              <w:top w:val="nil"/>
              <w:left w:val="nil"/>
              <w:bottom w:val="single" w:sz="4" w:space="0" w:color="auto"/>
              <w:right w:val="single" w:sz="4" w:space="0" w:color="auto"/>
            </w:tcBorders>
            <w:shd w:val="clear" w:color="000000" w:fill="D7EAD3"/>
            <w:vAlign w:val="center"/>
            <w:hideMark/>
          </w:tcPr>
          <w:p w14:paraId="545DDFA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69 645,00</w:t>
            </w:r>
          </w:p>
        </w:tc>
        <w:tc>
          <w:tcPr>
            <w:tcW w:w="912" w:type="dxa"/>
            <w:tcBorders>
              <w:top w:val="nil"/>
              <w:left w:val="nil"/>
              <w:bottom w:val="single" w:sz="4" w:space="0" w:color="auto"/>
              <w:right w:val="single" w:sz="4" w:space="0" w:color="auto"/>
            </w:tcBorders>
            <w:shd w:val="clear" w:color="000000" w:fill="D7EAD3"/>
            <w:vAlign w:val="center"/>
            <w:hideMark/>
          </w:tcPr>
          <w:p w14:paraId="305A467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49 800,95</w:t>
            </w:r>
          </w:p>
        </w:tc>
        <w:tc>
          <w:tcPr>
            <w:tcW w:w="626" w:type="dxa"/>
            <w:tcBorders>
              <w:top w:val="nil"/>
              <w:left w:val="nil"/>
              <w:bottom w:val="single" w:sz="4" w:space="0" w:color="auto"/>
              <w:right w:val="single" w:sz="4" w:space="0" w:color="auto"/>
            </w:tcBorders>
            <w:shd w:val="clear" w:color="000000" w:fill="D7EAD3"/>
            <w:vAlign w:val="center"/>
            <w:hideMark/>
          </w:tcPr>
          <w:p w14:paraId="124EF91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14 692,23</w:t>
            </w:r>
          </w:p>
        </w:tc>
        <w:tc>
          <w:tcPr>
            <w:tcW w:w="626" w:type="dxa"/>
            <w:tcBorders>
              <w:top w:val="nil"/>
              <w:left w:val="nil"/>
              <w:bottom w:val="single" w:sz="4" w:space="0" w:color="auto"/>
              <w:right w:val="single" w:sz="4" w:space="0" w:color="auto"/>
            </w:tcBorders>
            <w:shd w:val="clear" w:color="000000" w:fill="D7EAD3"/>
            <w:vAlign w:val="center"/>
            <w:hideMark/>
          </w:tcPr>
          <w:p w14:paraId="7AB5918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35 108,71</w:t>
            </w:r>
          </w:p>
        </w:tc>
        <w:tc>
          <w:tcPr>
            <w:tcW w:w="1112" w:type="dxa"/>
            <w:tcBorders>
              <w:top w:val="nil"/>
              <w:left w:val="nil"/>
              <w:bottom w:val="single" w:sz="4" w:space="0" w:color="auto"/>
              <w:right w:val="single" w:sz="4" w:space="0" w:color="auto"/>
            </w:tcBorders>
            <w:shd w:val="clear" w:color="000000" w:fill="FFFFCC"/>
            <w:vAlign w:val="center"/>
            <w:hideMark/>
          </w:tcPr>
          <w:p w14:paraId="229C18FF"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c>
          <w:tcPr>
            <w:tcW w:w="854" w:type="dxa"/>
            <w:tcBorders>
              <w:top w:val="nil"/>
              <w:left w:val="nil"/>
              <w:bottom w:val="single" w:sz="4" w:space="0" w:color="auto"/>
              <w:right w:val="single" w:sz="4" w:space="0" w:color="auto"/>
            </w:tcBorders>
            <w:shd w:val="clear" w:color="000000" w:fill="D7EAD3"/>
            <w:vAlign w:val="center"/>
            <w:hideMark/>
          </w:tcPr>
          <w:p w14:paraId="5977B05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64 595,32</w:t>
            </w:r>
          </w:p>
        </w:tc>
        <w:tc>
          <w:tcPr>
            <w:tcW w:w="971" w:type="dxa"/>
            <w:tcBorders>
              <w:top w:val="nil"/>
              <w:left w:val="nil"/>
              <w:bottom w:val="single" w:sz="4" w:space="0" w:color="auto"/>
              <w:right w:val="single" w:sz="4" w:space="0" w:color="auto"/>
            </w:tcBorders>
            <w:shd w:val="clear" w:color="000000" w:fill="D7EAD3"/>
            <w:vAlign w:val="center"/>
            <w:hideMark/>
          </w:tcPr>
          <w:p w14:paraId="5FB52BA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69 645,00</w:t>
            </w:r>
          </w:p>
        </w:tc>
        <w:tc>
          <w:tcPr>
            <w:tcW w:w="690" w:type="dxa"/>
            <w:tcBorders>
              <w:top w:val="nil"/>
              <w:left w:val="nil"/>
              <w:bottom w:val="single" w:sz="4" w:space="0" w:color="auto"/>
              <w:right w:val="single" w:sz="4" w:space="0" w:color="auto"/>
            </w:tcBorders>
            <w:shd w:val="clear" w:color="000000" w:fill="D7EAD3"/>
            <w:vAlign w:val="center"/>
            <w:hideMark/>
          </w:tcPr>
          <w:p w14:paraId="4457D5DF"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34 822,50</w:t>
            </w:r>
          </w:p>
        </w:tc>
        <w:tc>
          <w:tcPr>
            <w:tcW w:w="690" w:type="dxa"/>
            <w:tcBorders>
              <w:top w:val="nil"/>
              <w:left w:val="nil"/>
              <w:bottom w:val="single" w:sz="4" w:space="0" w:color="auto"/>
              <w:right w:val="single" w:sz="4" w:space="0" w:color="auto"/>
            </w:tcBorders>
            <w:shd w:val="clear" w:color="000000" w:fill="D7EAD3"/>
            <w:vAlign w:val="center"/>
            <w:hideMark/>
          </w:tcPr>
          <w:p w14:paraId="78B494B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34 822,50</w:t>
            </w:r>
          </w:p>
        </w:tc>
        <w:tc>
          <w:tcPr>
            <w:tcW w:w="2543" w:type="dxa"/>
            <w:tcBorders>
              <w:top w:val="nil"/>
              <w:left w:val="nil"/>
              <w:bottom w:val="single" w:sz="4" w:space="0" w:color="auto"/>
              <w:right w:val="single" w:sz="4" w:space="0" w:color="auto"/>
            </w:tcBorders>
            <w:shd w:val="clear" w:color="000000" w:fill="FFFFCC"/>
            <w:vAlign w:val="center"/>
            <w:hideMark/>
          </w:tcPr>
          <w:p w14:paraId="42B92B7C"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r>
      <w:tr w:rsidR="005D225C" w:rsidRPr="005D225C" w14:paraId="27884911" w14:textId="77777777" w:rsidTr="005D225C">
        <w:trPr>
          <w:trHeight w:val="289"/>
          <w:jc w:val="center"/>
        </w:trPr>
        <w:tc>
          <w:tcPr>
            <w:tcW w:w="101" w:type="dxa"/>
            <w:tcBorders>
              <w:top w:val="nil"/>
              <w:left w:val="nil"/>
              <w:bottom w:val="nil"/>
              <w:right w:val="nil"/>
            </w:tcBorders>
            <w:shd w:val="clear" w:color="auto" w:fill="auto"/>
            <w:vAlign w:val="center"/>
            <w:hideMark/>
          </w:tcPr>
          <w:p w14:paraId="4AB3EA4B" w14:textId="77777777" w:rsidR="00071C48" w:rsidRPr="00071C48" w:rsidRDefault="00071C48" w:rsidP="00071C48">
            <w:pP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73302E1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1.3.1.1</w:t>
            </w:r>
          </w:p>
        </w:tc>
        <w:tc>
          <w:tcPr>
            <w:tcW w:w="1266" w:type="dxa"/>
            <w:tcBorders>
              <w:top w:val="nil"/>
              <w:left w:val="nil"/>
              <w:bottom w:val="single" w:sz="4" w:space="0" w:color="auto"/>
              <w:right w:val="single" w:sz="4" w:space="0" w:color="auto"/>
            </w:tcBorders>
            <w:shd w:val="clear" w:color="auto" w:fill="auto"/>
            <w:vAlign w:val="center"/>
            <w:hideMark/>
          </w:tcPr>
          <w:p w14:paraId="1A640E75" w14:textId="77777777" w:rsidR="00071C48" w:rsidRPr="00071C48" w:rsidRDefault="00071C48" w:rsidP="00071C48">
            <w:pPr>
              <w:ind w:firstLineChars="300" w:firstLine="330"/>
              <w:rPr>
                <w:rFonts w:ascii="Tahoma" w:hAnsi="Tahoma" w:cs="Tahoma"/>
                <w:sz w:val="11"/>
                <w:szCs w:val="11"/>
              </w:rPr>
            </w:pPr>
            <w:r w:rsidRPr="00071C48">
              <w:rPr>
                <w:rFonts w:ascii="Tahoma" w:hAnsi="Tahoma" w:cs="Tahoma"/>
                <w:sz w:val="11"/>
                <w:szCs w:val="11"/>
              </w:rPr>
              <w:t>Население</w:t>
            </w:r>
          </w:p>
        </w:tc>
        <w:tc>
          <w:tcPr>
            <w:tcW w:w="483" w:type="dxa"/>
            <w:tcBorders>
              <w:top w:val="nil"/>
              <w:left w:val="nil"/>
              <w:bottom w:val="single" w:sz="4" w:space="0" w:color="auto"/>
              <w:right w:val="single" w:sz="4" w:space="0" w:color="auto"/>
            </w:tcBorders>
            <w:shd w:val="clear" w:color="auto" w:fill="auto"/>
            <w:vAlign w:val="center"/>
            <w:hideMark/>
          </w:tcPr>
          <w:p w14:paraId="0B8B4EB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м3</w:t>
            </w:r>
          </w:p>
        </w:tc>
        <w:tc>
          <w:tcPr>
            <w:tcW w:w="880" w:type="dxa"/>
            <w:tcBorders>
              <w:top w:val="nil"/>
              <w:left w:val="nil"/>
              <w:bottom w:val="single" w:sz="4" w:space="0" w:color="auto"/>
              <w:right w:val="single" w:sz="4" w:space="0" w:color="auto"/>
            </w:tcBorders>
            <w:shd w:val="clear" w:color="000000" w:fill="FFFFCC"/>
            <w:vAlign w:val="center"/>
            <w:hideMark/>
          </w:tcPr>
          <w:p w14:paraId="7A56618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55 830,78</w:t>
            </w:r>
          </w:p>
        </w:tc>
        <w:tc>
          <w:tcPr>
            <w:tcW w:w="752" w:type="dxa"/>
            <w:tcBorders>
              <w:top w:val="nil"/>
              <w:left w:val="nil"/>
              <w:bottom w:val="single" w:sz="4" w:space="0" w:color="auto"/>
              <w:right w:val="single" w:sz="4" w:space="0" w:color="auto"/>
            </w:tcBorders>
            <w:shd w:val="clear" w:color="000000" w:fill="FFFFCC"/>
            <w:vAlign w:val="center"/>
            <w:hideMark/>
          </w:tcPr>
          <w:p w14:paraId="5EE906C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55 211,39</w:t>
            </w:r>
          </w:p>
        </w:tc>
        <w:tc>
          <w:tcPr>
            <w:tcW w:w="620" w:type="dxa"/>
            <w:tcBorders>
              <w:top w:val="nil"/>
              <w:left w:val="nil"/>
              <w:bottom w:val="single" w:sz="4" w:space="0" w:color="auto"/>
              <w:right w:val="single" w:sz="4" w:space="0" w:color="auto"/>
            </w:tcBorders>
            <w:shd w:val="clear" w:color="000000" w:fill="FFFFCC"/>
            <w:vAlign w:val="center"/>
            <w:hideMark/>
          </w:tcPr>
          <w:p w14:paraId="2CB524A8"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56 085,31</w:t>
            </w:r>
          </w:p>
        </w:tc>
        <w:tc>
          <w:tcPr>
            <w:tcW w:w="567" w:type="dxa"/>
            <w:tcBorders>
              <w:top w:val="nil"/>
              <w:left w:val="nil"/>
              <w:bottom w:val="single" w:sz="4" w:space="0" w:color="auto"/>
              <w:right w:val="single" w:sz="4" w:space="0" w:color="auto"/>
            </w:tcBorders>
            <w:shd w:val="clear" w:color="000000" w:fill="FFFFCC"/>
            <w:vAlign w:val="center"/>
            <w:hideMark/>
          </w:tcPr>
          <w:p w14:paraId="3C4C154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51 979,00</w:t>
            </w:r>
          </w:p>
        </w:tc>
        <w:tc>
          <w:tcPr>
            <w:tcW w:w="567" w:type="dxa"/>
            <w:tcBorders>
              <w:top w:val="nil"/>
              <w:left w:val="nil"/>
              <w:bottom w:val="single" w:sz="4" w:space="0" w:color="auto"/>
              <w:right w:val="single" w:sz="4" w:space="0" w:color="auto"/>
            </w:tcBorders>
            <w:shd w:val="clear" w:color="000000" w:fill="FFFFCC"/>
            <w:vAlign w:val="center"/>
            <w:hideMark/>
          </w:tcPr>
          <w:p w14:paraId="4DD8186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51 979,00</w:t>
            </w:r>
          </w:p>
        </w:tc>
        <w:tc>
          <w:tcPr>
            <w:tcW w:w="726" w:type="dxa"/>
            <w:tcBorders>
              <w:top w:val="nil"/>
              <w:left w:val="nil"/>
              <w:bottom w:val="single" w:sz="4" w:space="0" w:color="auto"/>
              <w:right w:val="single" w:sz="4" w:space="0" w:color="auto"/>
            </w:tcBorders>
            <w:shd w:val="clear" w:color="000000" w:fill="FFFFCC"/>
            <w:vAlign w:val="center"/>
            <w:hideMark/>
          </w:tcPr>
          <w:p w14:paraId="762C432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50 261,00</w:t>
            </w:r>
          </w:p>
        </w:tc>
        <w:tc>
          <w:tcPr>
            <w:tcW w:w="912" w:type="dxa"/>
            <w:tcBorders>
              <w:top w:val="nil"/>
              <w:left w:val="nil"/>
              <w:bottom w:val="single" w:sz="4" w:space="0" w:color="auto"/>
              <w:right w:val="single" w:sz="4" w:space="0" w:color="auto"/>
            </w:tcBorders>
            <w:shd w:val="clear" w:color="000000" w:fill="FFFFCC"/>
            <w:vAlign w:val="center"/>
            <w:hideMark/>
          </w:tcPr>
          <w:p w14:paraId="1B197AC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35 940,06</w:t>
            </w:r>
          </w:p>
        </w:tc>
        <w:tc>
          <w:tcPr>
            <w:tcW w:w="626" w:type="dxa"/>
            <w:tcBorders>
              <w:top w:val="nil"/>
              <w:left w:val="nil"/>
              <w:bottom w:val="single" w:sz="4" w:space="0" w:color="auto"/>
              <w:right w:val="single" w:sz="4" w:space="0" w:color="auto"/>
            </w:tcBorders>
            <w:shd w:val="clear" w:color="000000" w:fill="D7EAD3"/>
            <w:vAlign w:val="center"/>
            <w:hideMark/>
          </w:tcPr>
          <w:p w14:paraId="3B86DF28"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10 603,01</w:t>
            </w:r>
          </w:p>
        </w:tc>
        <w:tc>
          <w:tcPr>
            <w:tcW w:w="626" w:type="dxa"/>
            <w:tcBorders>
              <w:top w:val="nil"/>
              <w:left w:val="nil"/>
              <w:bottom w:val="single" w:sz="4" w:space="0" w:color="auto"/>
              <w:right w:val="single" w:sz="4" w:space="0" w:color="auto"/>
            </w:tcBorders>
            <w:shd w:val="clear" w:color="000000" w:fill="D7EAD3"/>
            <w:vAlign w:val="center"/>
            <w:hideMark/>
          </w:tcPr>
          <w:p w14:paraId="402BDF5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25 337,05</w:t>
            </w:r>
          </w:p>
        </w:tc>
        <w:tc>
          <w:tcPr>
            <w:tcW w:w="1112" w:type="dxa"/>
            <w:vMerge w:val="restart"/>
            <w:tcBorders>
              <w:top w:val="nil"/>
              <w:left w:val="single" w:sz="4" w:space="0" w:color="auto"/>
              <w:bottom w:val="nil"/>
              <w:right w:val="single" w:sz="4" w:space="0" w:color="auto"/>
            </w:tcBorders>
            <w:shd w:val="clear" w:color="000000" w:fill="FFFFCC"/>
            <w:vAlign w:val="center"/>
            <w:hideMark/>
          </w:tcPr>
          <w:p w14:paraId="6E23F65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xml:space="preserve">Согласно </w:t>
            </w:r>
            <w:proofErr w:type="spellStart"/>
            <w:proofErr w:type="gramStart"/>
            <w:r w:rsidRPr="00071C48">
              <w:rPr>
                <w:rFonts w:ascii="Tahoma" w:hAnsi="Tahoma" w:cs="Tahoma"/>
                <w:sz w:val="11"/>
                <w:szCs w:val="11"/>
              </w:rPr>
              <w:t>метод.указаний</w:t>
            </w:r>
            <w:proofErr w:type="spellEnd"/>
            <w:proofErr w:type="gramEnd"/>
            <w:r w:rsidRPr="00071C48">
              <w:rPr>
                <w:rFonts w:ascii="Tahoma" w:hAnsi="Tahoma" w:cs="Tahoma"/>
                <w:sz w:val="11"/>
                <w:szCs w:val="11"/>
              </w:rPr>
              <w:t xml:space="preserve"> с учетом факта 2021 года</w:t>
            </w:r>
          </w:p>
        </w:tc>
        <w:tc>
          <w:tcPr>
            <w:tcW w:w="854" w:type="dxa"/>
            <w:tcBorders>
              <w:top w:val="nil"/>
              <w:left w:val="nil"/>
              <w:bottom w:val="single" w:sz="4" w:space="0" w:color="auto"/>
              <w:right w:val="single" w:sz="4" w:space="0" w:color="auto"/>
            </w:tcBorders>
            <w:shd w:val="clear" w:color="000000" w:fill="FFFFCC"/>
            <w:vAlign w:val="center"/>
            <w:hideMark/>
          </w:tcPr>
          <w:p w14:paraId="74ADD9A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51 979,00</w:t>
            </w:r>
          </w:p>
        </w:tc>
        <w:tc>
          <w:tcPr>
            <w:tcW w:w="971" w:type="dxa"/>
            <w:tcBorders>
              <w:top w:val="nil"/>
              <w:left w:val="nil"/>
              <w:bottom w:val="single" w:sz="4" w:space="0" w:color="auto"/>
              <w:right w:val="single" w:sz="4" w:space="0" w:color="auto"/>
            </w:tcBorders>
            <w:shd w:val="clear" w:color="000000" w:fill="FFFFCC"/>
            <w:vAlign w:val="center"/>
            <w:hideMark/>
          </w:tcPr>
          <w:p w14:paraId="4C84575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50 261,00</w:t>
            </w:r>
          </w:p>
        </w:tc>
        <w:tc>
          <w:tcPr>
            <w:tcW w:w="690" w:type="dxa"/>
            <w:tcBorders>
              <w:top w:val="nil"/>
              <w:left w:val="nil"/>
              <w:bottom w:val="single" w:sz="4" w:space="0" w:color="auto"/>
              <w:right w:val="single" w:sz="4" w:space="0" w:color="auto"/>
            </w:tcBorders>
            <w:shd w:val="clear" w:color="000000" w:fill="D7EAD3"/>
            <w:vAlign w:val="center"/>
            <w:hideMark/>
          </w:tcPr>
          <w:p w14:paraId="0C17F6A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25 130,50</w:t>
            </w:r>
          </w:p>
        </w:tc>
        <w:tc>
          <w:tcPr>
            <w:tcW w:w="690" w:type="dxa"/>
            <w:tcBorders>
              <w:top w:val="nil"/>
              <w:left w:val="nil"/>
              <w:bottom w:val="single" w:sz="4" w:space="0" w:color="auto"/>
              <w:right w:val="single" w:sz="4" w:space="0" w:color="auto"/>
            </w:tcBorders>
            <w:shd w:val="clear" w:color="000000" w:fill="D7EAD3"/>
            <w:vAlign w:val="center"/>
            <w:hideMark/>
          </w:tcPr>
          <w:p w14:paraId="0E5D5DA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25 130,50</w:t>
            </w:r>
          </w:p>
        </w:tc>
        <w:tc>
          <w:tcPr>
            <w:tcW w:w="2543" w:type="dxa"/>
            <w:vMerge w:val="restart"/>
            <w:tcBorders>
              <w:top w:val="nil"/>
              <w:left w:val="single" w:sz="4" w:space="0" w:color="auto"/>
              <w:bottom w:val="nil"/>
              <w:right w:val="single" w:sz="4" w:space="0" w:color="auto"/>
            </w:tcBorders>
            <w:shd w:val="clear" w:color="000000" w:fill="FFFFCC"/>
            <w:vAlign w:val="center"/>
            <w:hideMark/>
          </w:tcPr>
          <w:p w14:paraId="2EDE770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xml:space="preserve">Согласно </w:t>
            </w:r>
            <w:proofErr w:type="spellStart"/>
            <w:proofErr w:type="gramStart"/>
            <w:r w:rsidRPr="00071C48">
              <w:rPr>
                <w:rFonts w:ascii="Tahoma" w:hAnsi="Tahoma" w:cs="Tahoma"/>
                <w:sz w:val="11"/>
                <w:szCs w:val="11"/>
              </w:rPr>
              <w:t>метод.указаний</w:t>
            </w:r>
            <w:proofErr w:type="spellEnd"/>
            <w:proofErr w:type="gramEnd"/>
            <w:r w:rsidRPr="00071C48">
              <w:rPr>
                <w:rFonts w:ascii="Tahoma" w:hAnsi="Tahoma" w:cs="Tahoma"/>
                <w:sz w:val="11"/>
                <w:szCs w:val="11"/>
              </w:rPr>
              <w:t xml:space="preserve"> с учетом факта 2021 года</w:t>
            </w:r>
          </w:p>
        </w:tc>
      </w:tr>
      <w:tr w:rsidR="005D225C" w:rsidRPr="005D225C" w14:paraId="7C3736FD" w14:textId="77777777" w:rsidTr="005D225C">
        <w:trPr>
          <w:trHeight w:val="275"/>
          <w:jc w:val="center"/>
        </w:trPr>
        <w:tc>
          <w:tcPr>
            <w:tcW w:w="101" w:type="dxa"/>
            <w:tcBorders>
              <w:top w:val="nil"/>
              <w:left w:val="nil"/>
              <w:bottom w:val="nil"/>
              <w:right w:val="nil"/>
            </w:tcBorders>
            <w:shd w:val="clear" w:color="auto" w:fill="auto"/>
            <w:vAlign w:val="center"/>
            <w:hideMark/>
          </w:tcPr>
          <w:p w14:paraId="3267D3A3" w14:textId="77777777" w:rsidR="00071C48" w:rsidRPr="00071C48" w:rsidRDefault="00071C48" w:rsidP="00071C48">
            <w:pPr>
              <w:jc w:val="cente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542EF27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1.3.1.2</w:t>
            </w:r>
          </w:p>
        </w:tc>
        <w:tc>
          <w:tcPr>
            <w:tcW w:w="1266" w:type="dxa"/>
            <w:tcBorders>
              <w:top w:val="nil"/>
              <w:left w:val="nil"/>
              <w:bottom w:val="single" w:sz="4" w:space="0" w:color="auto"/>
              <w:right w:val="single" w:sz="4" w:space="0" w:color="auto"/>
            </w:tcBorders>
            <w:shd w:val="clear" w:color="auto" w:fill="auto"/>
            <w:vAlign w:val="center"/>
            <w:hideMark/>
          </w:tcPr>
          <w:p w14:paraId="2818F921" w14:textId="77777777" w:rsidR="00071C48" w:rsidRPr="00071C48" w:rsidRDefault="00071C48" w:rsidP="00071C48">
            <w:pPr>
              <w:ind w:firstLineChars="300" w:firstLine="330"/>
              <w:rPr>
                <w:rFonts w:ascii="Tahoma" w:hAnsi="Tahoma" w:cs="Tahoma"/>
                <w:sz w:val="11"/>
                <w:szCs w:val="11"/>
              </w:rPr>
            </w:pPr>
            <w:r w:rsidRPr="00071C48">
              <w:rPr>
                <w:rFonts w:ascii="Tahoma" w:hAnsi="Tahoma" w:cs="Tahoma"/>
                <w:sz w:val="11"/>
                <w:szCs w:val="11"/>
              </w:rPr>
              <w:t>Бюджетные организации</w:t>
            </w:r>
          </w:p>
        </w:tc>
        <w:tc>
          <w:tcPr>
            <w:tcW w:w="483" w:type="dxa"/>
            <w:tcBorders>
              <w:top w:val="nil"/>
              <w:left w:val="nil"/>
              <w:bottom w:val="single" w:sz="4" w:space="0" w:color="auto"/>
              <w:right w:val="single" w:sz="4" w:space="0" w:color="auto"/>
            </w:tcBorders>
            <w:shd w:val="clear" w:color="auto" w:fill="auto"/>
            <w:vAlign w:val="center"/>
            <w:hideMark/>
          </w:tcPr>
          <w:p w14:paraId="611A336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м3</w:t>
            </w:r>
          </w:p>
        </w:tc>
        <w:tc>
          <w:tcPr>
            <w:tcW w:w="880" w:type="dxa"/>
            <w:tcBorders>
              <w:top w:val="nil"/>
              <w:left w:val="nil"/>
              <w:bottom w:val="single" w:sz="4" w:space="0" w:color="auto"/>
              <w:right w:val="single" w:sz="4" w:space="0" w:color="auto"/>
            </w:tcBorders>
            <w:shd w:val="clear" w:color="000000" w:fill="FFFFCC"/>
            <w:vAlign w:val="center"/>
            <w:hideMark/>
          </w:tcPr>
          <w:p w14:paraId="45334DD6"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9 535,00</w:t>
            </w:r>
          </w:p>
        </w:tc>
        <w:tc>
          <w:tcPr>
            <w:tcW w:w="752" w:type="dxa"/>
            <w:tcBorders>
              <w:top w:val="nil"/>
              <w:left w:val="nil"/>
              <w:bottom w:val="single" w:sz="4" w:space="0" w:color="auto"/>
              <w:right w:val="single" w:sz="4" w:space="0" w:color="auto"/>
            </w:tcBorders>
            <w:shd w:val="clear" w:color="000000" w:fill="FFFFCC"/>
            <w:vAlign w:val="center"/>
            <w:hideMark/>
          </w:tcPr>
          <w:p w14:paraId="5C3DECE6"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14 371,70</w:t>
            </w:r>
          </w:p>
        </w:tc>
        <w:tc>
          <w:tcPr>
            <w:tcW w:w="620" w:type="dxa"/>
            <w:tcBorders>
              <w:top w:val="nil"/>
              <w:left w:val="nil"/>
              <w:bottom w:val="single" w:sz="4" w:space="0" w:color="auto"/>
              <w:right w:val="single" w:sz="4" w:space="0" w:color="auto"/>
            </w:tcBorders>
            <w:shd w:val="clear" w:color="000000" w:fill="FFFFCC"/>
            <w:vAlign w:val="center"/>
            <w:hideMark/>
          </w:tcPr>
          <w:p w14:paraId="4EB60B7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13 134,47</w:t>
            </w:r>
          </w:p>
        </w:tc>
        <w:tc>
          <w:tcPr>
            <w:tcW w:w="567" w:type="dxa"/>
            <w:tcBorders>
              <w:top w:val="nil"/>
              <w:left w:val="nil"/>
              <w:bottom w:val="single" w:sz="4" w:space="0" w:color="auto"/>
              <w:right w:val="single" w:sz="4" w:space="0" w:color="auto"/>
            </w:tcBorders>
            <w:shd w:val="clear" w:color="000000" w:fill="FFFFCC"/>
            <w:vAlign w:val="center"/>
            <w:hideMark/>
          </w:tcPr>
          <w:p w14:paraId="38E1F0B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10 420,36</w:t>
            </w:r>
          </w:p>
        </w:tc>
        <w:tc>
          <w:tcPr>
            <w:tcW w:w="567" w:type="dxa"/>
            <w:tcBorders>
              <w:top w:val="nil"/>
              <w:left w:val="nil"/>
              <w:bottom w:val="single" w:sz="4" w:space="0" w:color="auto"/>
              <w:right w:val="single" w:sz="4" w:space="0" w:color="auto"/>
            </w:tcBorders>
            <w:shd w:val="clear" w:color="000000" w:fill="FFFFCC"/>
            <w:vAlign w:val="center"/>
            <w:hideMark/>
          </w:tcPr>
          <w:p w14:paraId="4EDCE10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10 470,64</w:t>
            </w:r>
          </w:p>
        </w:tc>
        <w:tc>
          <w:tcPr>
            <w:tcW w:w="726" w:type="dxa"/>
            <w:tcBorders>
              <w:top w:val="nil"/>
              <w:left w:val="nil"/>
              <w:bottom w:val="single" w:sz="4" w:space="0" w:color="auto"/>
              <w:right w:val="single" w:sz="4" w:space="0" w:color="auto"/>
            </w:tcBorders>
            <w:shd w:val="clear" w:color="000000" w:fill="FFFFCC"/>
            <w:vAlign w:val="center"/>
            <w:hideMark/>
          </w:tcPr>
          <w:p w14:paraId="0AB1414E"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8 766,00</w:t>
            </w:r>
          </w:p>
        </w:tc>
        <w:tc>
          <w:tcPr>
            <w:tcW w:w="912" w:type="dxa"/>
            <w:tcBorders>
              <w:top w:val="nil"/>
              <w:left w:val="nil"/>
              <w:bottom w:val="single" w:sz="4" w:space="0" w:color="auto"/>
              <w:right w:val="single" w:sz="4" w:space="0" w:color="auto"/>
            </w:tcBorders>
            <w:shd w:val="clear" w:color="000000" w:fill="FFFFCC"/>
            <w:vAlign w:val="center"/>
            <w:hideMark/>
          </w:tcPr>
          <w:p w14:paraId="4D23018F"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6 268,29</w:t>
            </w:r>
          </w:p>
        </w:tc>
        <w:tc>
          <w:tcPr>
            <w:tcW w:w="626" w:type="dxa"/>
            <w:tcBorders>
              <w:top w:val="nil"/>
              <w:left w:val="nil"/>
              <w:bottom w:val="single" w:sz="4" w:space="0" w:color="auto"/>
              <w:right w:val="single" w:sz="4" w:space="0" w:color="auto"/>
            </w:tcBorders>
            <w:shd w:val="clear" w:color="000000" w:fill="D7EAD3"/>
            <w:vAlign w:val="center"/>
            <w:hideMark/>
          </w:tcPr>
          <w:p w14:paraId="52FFBBF1"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1 849,27</w:t>
            </w:r>
          </w:p>
        </w:tc>
        <w:tc>
          <w:tcPr>
            <w:tcW w:w="626" w:type="dxa"/>
            <w:tcBorders>
              <w:top w:val="nil"/>
              <w:left w:val="nil"/>
              <w:bottom w:val="single" w:sz="4" w:space="0" w:color="auto"/>
              <w:right w:val="single" w:sz="4" w:space="0" w:color="auto"/>
            </w:tcBorders>
            <w:shd w:val="clear" w:color="000000" w:fill="D7EAD3"/>
            <w:vAlign w:val="center"/>
            <w:hideMark/>
          </w:tcPr>
          <w:p w14:paraId="37D9E318"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4 419,02</w:t>
            </w:r>
          </w:p>
        </w:tc>
        <w:tc>
          <w:tcPr>
            <w:tcW w:w="1112" w:type="dxa"/>
            <w:vMerge/>
            <w:tcBorders>
              <w:top w:val="nil"/>
              <w:left w:val="single" w:sz="4" w:space="0" w:color="auto"/>
              <w:bottom w:val="nil"/>
              <w:right w:val="single" w:sz="4" w:space="0" w:color="auto"/>
            </w:tcBorders>
            <w:vAlign w:val="center"/>
            <w:hideMark/>
          </w:tcPr>
          <w:p w14:paraId="3CE9E1B1" w14:textId="77777777" w:rsidR="00071C48" w:rsidRPr="00071C48" w:rsidRDefault="00071C48" w:rsidP="00071C48">
            <w:pPr>
              <w:rPr>
                <w:rFonts w:ascii="Tahoma" w:hAnsi="Tahoma" w:cs="Tahoma"/>
                <w:sz w:val="11"/>
                <w:szCs w:val="11"/>
              </w:rPr>
            </w:pPr>
          </w:p>
        </w:tc>
        <w:tc>
          <w:tcPr>
            <w:tcW w:w="854" w:type="dxa"/>
            <w:tcBorders>
              <w:top w:val="nil"/>
              <w:left w:val="nil"/>
              <w:bottom w:val="single" w:sz="4" w:space="0" w:color="auto"/>
              <w:right w:val="single" w:sz="4" w:space="0" w:color="auto"/>
            </w:tcBorders>
            <w:shd w:val="clear" w:color="000000" w:fill="FFFFCC"/>
            <w:vAlign w:val="center"/>
            <w:hideMark/>
          </w:tcPr>
          <w:p w14:paraId="73841233"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10 470,64</w:t>
            </w:r>
          </w:p>
        </w:tc>
        <w:tc>
          <w:tcPr>
            <w:tcW w:w="971" w:type="dxa"/>
            <w:tcBorders>
              <w:top w:val="nil"/>
              <w:left w:val="nil"/>
              <w:bottom w:val="single" w:sz="4" w:space="0" w:color="auto"/>
              <w:right w:val="single" w:sz="4" w:space="0" w:color="auto"/>
            </w:tcBorders>
            <w:shd w:val="clear" w:color="000000" w:fill="FFFFCC"/>
            <w:vAlign w:val="center"/>
            <w:hideMark/>
          </w:tcPr>
          <w:p w14:paraId="2CBB12A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8 766,00</w:t>
            </w:r>
          </w:p>
        </w:tc>
        <w:tc>
          <w:tcPr>
            <w:tcW w:w="690" w:type="dxa"/>
            <w:tcBorders>
              <w:top w:val="nil"/>
              <w:left w:val="nil"/>
              <w:bottom w:val="single" w:sz="4" w:space="0" w:color="auto"/>
              <w:right w:val="single" w:sz="4" w:space="0" w:color="auto"/>
            </w:tcBorders>
            <w:shd w:val="clear" w:color="000000" w:fill="D7EAD3"/>
            <w:vAlign w:val="center"/>
            <w:hideMark/>
          </w:tcPr>
          <w:p w14:paraId="1FC69E1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4 383,00</w:t>
            </w:r>
          </w:p>
        </w:tc>
        <w:tc>
          <w:tcPr>
            <w:tcW w:w="690" w:type="dxa"/>
            <w:tcBorders>
              <w:top w:val="nil"/>
              <w:left w:val="nil"/>
              <w:bottom w:val="single" w:sz="4" w:space="0" w:color="auto"/>
              <w:right w:val="single" w:sz="4" w:space="0" w:color="auto"/>
            </w:tcBorders>
            <w:shd w:val="clear" w:color="000000" w:fill="D7EAD3"/>
            <w:vAlign w:val="center"/>
            <w:hideMark/>
          </w:tcPr>
          <w:p w14:paraId="21AC2FB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4 383,00</w:t>
            </w:r>
          </w:p>
        </w:tc>
        <w:tc>
          <w:tcPr>
            <w:tcW w:w="2543" w:type="dxa"/>
            <w:vMerge/>
            <w:tcBorders>
              <w:top w:val="nil"/>
              <w:left w:val="single" w:sz="4" w:space="0" w:color="auto"/>
              <w:bottom w:val="nil"/>
              <w:right w:val="single" w:sz="4" w:space="0" w:color="auto"/>
            </w:tcBorders>
            <w:vAlign w:val="center"/>
            <w:hideMark/>
          </w:tcPr>
          <w:p w14:paraId="65AEC137" w14:textId="77777777" w:rsidR="00071C48" w:rsidRPr="00071C48" w:rsidRDefault="00071C48" w:rsidP="00071C48">
            <w:pPr>
              <w:rPr>
                <w:rFonts w:ascii="Tahoma" w:hAnsi="Tahoma" w:cs="Tahoma"/>
                <w:sz w:val="11"/>
                <w:szCs w:val="11"/>
              </w:rPr>
            </w:pPr>
          </w:p>
        </w:tc>
      </w:tr>
      <w:tr w:rsidR="005D225C" w:rsidRPr="005D225C" w14:paraId="24DFF4F7" w14:textId="77777777" w:rsidTr="005D225C">
        <w:trPr>
          <w:trHeight w:val="275"/>
          <w:jc w:val="center"/>
        </w:trPr>
        <w:tc>
          <w:tcPr>
            <w:tcW w:w="101" w:type="dxa"/>
            <w:tcBorders>
              <w:top w:val="nil"/>
              <w:left w:val="nil"/>
              <w:bottom w:val="nil"/>
              <w:right w:val="nil"/>
            </w:tcBorders>
            <w:shd w:val="clear" w:color="auto" w:fill="auto"/>
            <w:vAlign w:val="center"/>
            <w:hideMark/>
          </w:tcPr>
          <w:p w14:paraId="6D458A35" w14:textId="77777777" w:rsidR="00071C48" w:rsidRPr="00071C48" w:rsidRDefault="00071C48" w:rsidP="00071C48">
            <w:pPr>
              <w:jc w:val="cente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1FD40EA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1.3.1.3</w:t>
            </w:r>
          </w:p>
        </w:tc>
        <w:tc>
          <w:tcPr>
            <w:tcW w:w="1266" w:type="dxa"/>
            <w:tcBorders>
              <w:top w:val="nil"/>
              <w:left w:val="nil"/>
              <w:bottom w:val="single" w:sz="4" w:space="0" w:color="auto"/>
              <w:right w:val="single" w:sz="4" w:space="0" w:color="auto"/>
            </w:tcBorders>
            <w:shd w:val="clear" w:color="auto" w:fill="auto"/>
            <w:vAlign w:val="center"/>
            <w:hideMark/>
          </w:tcPr>
          <w:p w14:paraId="25434988" w14:textId="77777777" w:rsidR="00071C48" w:rsidRPr="00071C48" w:rsidRDefault="00071C48" w:rsidP="00071C48">
            <w:pPr>
              <w:ind w:firstLineChars="300" w:firstLine="330"/>
              <w:rPr>
                <w:rFonts w:ascii="Tahoma" w:hAnsi="Tahoma" w:cs="Tahoma"/>
                <w:sz w:val="11"/>
                <w:szCs w:val="11"/>
              </w:rPr>
            </w:pPr>
            <w:r w:rsidRPr="00071C48">
              <w:rPr>
                <w:rFonts w:ascii="Tahoma" w:hAnsi="Tahoma" w:cs="Tahoma"/>
                <w:sz w:val="11"/>
                <w:szCs w:val="11"/>
              </w:rPr>
              <w:t>Прочие потребители</w:t>
            </w:r>
          </w:p>
        </w:tc>
        <w:tc>
          <w:tcPr>
            <w:tcW w:w="483" w:type="dxa"/>
            <w:tcBorders>
              <w:top w:val="nil"/>
              <w:left w:val="nil"/>
              <w:bottom w:val="single" w:sz="4" w:space="0" w:color="auto"/>
              <w:right w:val="single" w:sz="4" w:space="0" w:color="auto"/>
            </w:tcBorders>
            <w:shd w:val="clear" w:color="auto" w:fill="auto"/>
            <w:vAlign w:val="center"/>
            <w:hideMark/>
          </w:tcPr>
          <w:p w14:paraId="21689B9C"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м3</w:t>
            </w:r>
          </w:p>
        </w:tc>
        <w:tc>
          <w:tcPr>
            <w:tcW w:w="880" w:type="dxa"/>
            <w:tcBorders>
              <w:top w:val="nil"/>
              <w:left w:val="nil"/>
              <w:bottom w:val="single" w:sz="4" w:space="0" w:color="auto"/>
              <w:right w:val="single" w:sz="4" w:space="0" w:color="auto"/>
            </w:tcBorders>
            <w:shd w:val="clear" w:color="000000" w:fill="FFFFCC"/>
            <w:vAlign w:val="center"/>
            <w:hideMark/>
          </w:tcPr>
          <w:p w14:paraId="452661C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7 605,22</w:t>
            </w:r>
          </w:p>
        </w:tc>
        <w:tc>
          <w:tcPr>
            <w:tcW w:w="752" w:type="dxa"/>
            <w:tcBorders>
              <w:top w:val="nil"/>
              <w:left w:val="nil"/>
              <w:bottom w:val="single" w:sz="4" w:space="0" w:color="auto"/>
              <w:right w:val="single" w:sz="4" w:space="0" w:color="auto"/>
            </w:tcBorders>
            <w:shd w:val="clear" w:color="000000" w:fill="FFFFCC"/>
            <w:vAlign w:val="center"/>
            <w:hideMark/>
          </w:tcPr>
          <w:p w14:paraId="6C82BCC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1 611,05</w:t>
            </w:r>
          </w:p>
        </w:tc>
        <w:tc>
          <w:tcPr>
            <w:tcW w:w="620" w:type="dxa"/>
            <w:tcBorders>
              <w:top w:val="nil"/>
              <w:left w:val="nil"/>
              <w:bottom w:val="single" w:sz="4" w:space="0" w:color="auto"/>
              <w:right w:val="single" w:sz="4" w:space="0" w:color="auto"/>
            </w:tcBorders>
            <w:shd w:val="clear" w:color="000000" w:fill="FFFFCC"/>
            <w:vAlign w:val="center"/>
            <w:hideMark/>
          </w:tcPr>
          <w:p w14:paraId="6E9201A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2 749,30</w:t>
            </w:r>
          </w:p>
        </w:tc>
        <w:tc>
          <w:tcPr>
            <w:tcW w:w="567" w:type="dxa"/>
            <w:tcBorders>
              <w:top w:val="nil"/>
              <w:left w:val="nil"/>
              <w:bottom w:val="single" w:sz="4" w:space="0" w:color="auto"/>
              <w:right w:val="single" w:sz="4" w:space="0" w:color="auto"/>
            </w:tcBorders>
            <w:shd w:val="clear" w:color="000000" w:fill="FFFFCC"/>
            <w:vAlign w:val="center"/>
            <w:hideMark/>
          </w:tcPr>
          <w:p w14:paraId="725737C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10 273,01</w:t>
            </w:r>
          </w:p>
        </w:tc>
        <w:tc>
          <w:tcPr>
            <w:tcW w:w="567" w:type="dxa"/>
            <w:tcBorders>
              <w:top w:val="nil"/>
              <w:left w:val="nil"/>
              <w:bottom w:val="single" w:sz="4" w:space="0" w:color="auto"/>
              <w:right w:val="single" w:sz="4" w:space="0" w:color="auto"/>
            </w:tcBorders>
            <w:shd w:val="clear" w:color="000000" w:fill="FFFFCC"/>
            <w:vAlign w:val="center"/>
            <w:hideMark/>
          </w:tcPr>
          <w:p w14:paraId="1703460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2 145,68</w:t>
            </w:r>
          </w:p>
        </w:tc>
        <w:tc>
          <w:tcPr>
            <w:tcW w:w="726" w:type="dxa"/>
            <w:tcBorders>
              <w:top w:val="nil"/>
              <w:left w:val="nil"/>
              <w:bottom w:val="single" w:sz="4" w:space="0" w:color="auto"/>
              <w:right w:val="single" w:sz="4" w:space="0" w:color="auto"/>
            </w:tcBorders>
            <w:shd w:val="clear" w:color="000000" w:fill="FFFFCC"/>
            <w:vAlign w:val="center"/>
            <w:hideMark/>
          </w:tcPr>
          <w:p w14:paraId="73A23CB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10 618,00</w:t>
            </w:r>
          </w:p>
        </w:tc>
        <w:tc>
          <w:tcPr>
            <w:tcW w:w="912" w:type="dxa"/>
            <w:tcBorders>
              <w:top w:val="nil"/>
              <w:left w:val="nil"/>
              <w:bottom w:val="single" w:sz="4" w:space="0" w:color="auto"/>
              <w:right w:val="single" w:sz="4" w:space="0" w:color="auto"/>
            </w:tcBorders>
            <w:shd w:val="clear" w:color="000000" w:fill="FFFFCC"/>
            <w:vAlign w:val="center"/>
            <w:hideMark/>
          </w:tcPr>
          <w:p w14:paraId="31FFAE2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7 592,60</w:t>
            </w:r>
          </w:p>
        </w:tc>
        <w:tc>
          <w:tcPr>
            <w:tcW w:w="626" w:type="dxa"/>
            <w:tcBorders>
              <w:top w:val="nil"/>
              <w:left w:val="nil"/>
              <w:bottom w:val="single" w:sz="4" w:space="0" w:color="auto"/>
              <w:right w:val="single" w:sz="4" w:space="0" w:color="auto"/>
            </w:tcBorders>
            <w:shd w:val="clear" w:color="000000" w:fill="D7EAD3"/>
            <w:vAlign w:val="center"/>
            <w:hideMark/>
          </w:tcPr>
          <w:p w14:paraId="38C8728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2 239,96</w:t>
            </w:r>
          </w:p>
        </w:tc>
        <w:tc>
          <w:tcPr>
            <w:tcW w:w="626" w:type="dxa"/>
            <w:tcBorders>
              <w:top w:val="nil"/>
              <w:left w:val="nil"/>
              <w:bottom w:val="single" w:sz="4" w:space="0" w:color="auto"/>
              <w:right w:val="single" w:sz="4" w:space="0" w:color="auto"/>
            </w:tcBorders>
            <w:shd w:val="clear" w:color="000000" w:fill="D7EAD3"/>
            <w:vAlign w:val="center"/>
            <w:hideMark/>
          </w:tcPr>
          <w:p w14:paraId="7CDE312E"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5 352,64</w:t>
            </w:r>
          </w:p>
        </w:tc>
        <w:tc>
          <w:tcPr>
            <w:tcW w:w="1112" w:type="dxa"/>
            <w:vMerge/>
            <w:tcBorders>
              <w:top w:val="nil"/>
              <w:left w:val="single" w:sz="4" w:space="0" w:color="auto"/>
              <w:bottom w:val="nil"/>
              <w:right w:val="single" w:sz="4" w:space="0" w:color="auto"/>
            </w:tcBorders>
            <w:vAlign w:val="center"/>
            <w:hideMark/>
          </w:tcPr>
          <w:p w14:paraId="73119BE2" w14:textId="77777777" w:rsidR="00071C48" w:rsidRPr="00071C48" w:rsidRDefault="00071C48" w:rsidP="00071C48">
            <w:pPr>
              <w:rPr>
                <w:rFonts w:ascii="Tahoma" w:hAnsi="Tahoma" w:cs="Tahoma"/>
                <w:sz w:val="11"/>
                <w:szCs w:val="11"/>
              </w:rPr>
            </w:pPr>
          </w:p>
        </w:tc>
        <w:tc>
          <w:tcPr>
            <w:tcW w:w="854" w:type="dxa"/>
            <w:tcBorders>
              <w:top w:val="nil"/>
              <w:left w:val="nil"/>
              <w:bottom w:val="single" w:sz="4" w:space="0" w:color="auto"/>
              <w:right w:val="single" w:sz="4" w:space="0" w:color="auto"/>
            </w:tcBorders>
            <w:shd w:val="clear" w:color="000000" w:fill="FFFFCC"/>
            <w:vAlign w:val="center"/>
            <w:hideMark/>
          </w:tcPr>
          <w:p w14:paraId="059615C8"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2 145,68</w:t>
            </w:r>
          </w:p>
        </w:tc>
        <w:tc>
          <w:tcPr>
            <w:tcW w:w="971" w:type="dxa"/>
            <w:tcBorders>
              <w:top w:val="nil"/>
              <w:left w:val="nil"/>
              <w:bottom w:val="single" w:sz="4" w:space="0" w:color="auto"/>
              <w:right w:val="single" w:sz="4" w:space="0" w:color="auto"/>
            </w:tcBorders>
            <w:shd w:val="clear" w:color="000000" w:fill="FFFFCC"/>
            <w:vAlign w:val="center"/>
            <w:hideMark/>
          </w:tcPr>
          <w:p w14:paraId="69CE43B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10 618,00</w:t>
            </w:r>
          </w:p>
        </w:tc>
        <w:tc>
          <w:tcPr>
            <w:tcW w:w="690" w:type="dxa"/>
            <w:tcBorders>
              <w:top w:val="nil"/>
              <w:left w:val="nil"/>
              <w:bottom w:val="single" w:sz="4" w:space="0" w:color="auto"/>
              <w:right w:val="single" w:sz="4" w:space="0" w:color="auto"/>
            </w:tcBorders>
            <w:shd w:val="clear" w:color="000000" w:fill="D7EAD3"/>
            <w:vAlign w:val="center"/>
            <w:hideMark/>
          </w:tcPr>
          <w:p w14:paraId="2907B35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5 309,00</w:t>
            </w:r>
          </w:p>
        </w:tc>
        <w:tc>
          <w:tcPr>
            <w:tcW w:w="690" w:type="dxa"/>
            <w:tcBorders>
              <w:top w:val="nil"/>
              <w:left w:val="nil"/>
              <w:bottom w:val="single" w:sz="4" w:space="0" w:color="auto"/>
              <w:right w:val="single" w:sz="4" w:space="0" w:color="auto"/>
            </w:tcBorders>
            <w:shd w:val="clear" w:color="000000" w:fill="D7EAD3"/>
            <w:vAlign w:val="center"/>
            <w:hideMark/>
          </w:tcPr>
          <w:p w14:paraId="2777185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5 309,00</w:t>
            </w:r>
          </w:p>
        </w:tc>
        <w:tc>
          <w:tcPr>
            <w:tcW w:w="2543" w:type="dxa"/>
            <w:vMerge/>
            <w:tcBorders>
              <w:top w:val="nil"/>
              <w:left w:val="single" w:sz="4" w:space="0" w:color="auto"/>
              <w:bottom w:val="nil"/>
              <w:right w:val="single" w:sz="4" w:space="0" w:color="auto"/>
            </w:tcBorders>
            <w:vAlign w:val="center"/>
            <w:hideMark/>
          </w:tcPr>
          <w:p w14:paraId="1EEDD3B8" w14:textId="77777777" w:rsidR="00071C48" w:rsidRPr="00071C48" w:rsidRDefault="00071C48" w:rsidP="00071C48">
            <w:pPr>
              <w:rPr>
                <w:rFonts w:ascii="Tahoma" w:hAnsi="Tahoma" w:cs="Tahoma"/>
                <w:sz w:val="11"/>
                <w:szCs w:val="11"/>
              </w:rPr>
            </w:pPr>
          </w:p>
        </w:tc>
      </w:tr>
      <w:tr w:rsidR="005D225C" w:rsidRPr="005D225C" w14:paraId="57286F91" w14:textId="77777777" w:rsidTr="005D225C">
        <w:trPr>
          <w:trHeight w:val="275"/>
          <w:jc w:val="center"/>
        </w:trPr>
        <w:tc>
          <w:tcPr>
            <w:tcW w:w="101" w:type="dxa"/>
            <w:tcBorders>
              <w:top w:val="nil"/>
              <w:left w:val="nil"/>
              <w:bottom w:val="nil"/>
              <w:right w:val="nil"/>
            </w:tcBorders>
            <w:shd w:val="clear" w:color="auto" w:fill="auto"/>
            <w:vAlign w:val="center"/>
            <w:hideMark/>
          </w:tcPr>
          <w:p w14:paraId="3EC56745" w14:textId="77777777" w:rsidR="00071C48" w:rsidRPr="00071C48" w:rsidRDefault="00071C48" w:rsidP="00071C48">
            <w:pPr>
              <w:jc w:val="cente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36179D1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1.3.1.3.1</w:t>
            </w:r>
          </w:p>
        </w:tc>
        <w:tc>
          <w:tcPr>
            <w:tcW w:w="1266" w:type="dxa"/>
            <w:tcBorders>
              <w:top w:val="nil"/>
              <w:left w:val="nil"/>
              <w:bottom w:val="single" w:sz="4" w:space="0" w:color="auto"/>
              <w:right w:val="single" w:sz="4" w:space="0" w:color="auto"/>
            </w:tcBorders>
            <w:shd w:val="clear" w:color="auto" w:fill="auto"/>
            <w:vAlign w:val="center"/>
            <w:hideMark/>
          </w:tcPr>
          <w:p w14:paraId="42F2E2E2" w14:textId="77777777" w:rsidR="00071C48" w:rsidRPr="00071C48" w:rsidRDefault="00071C48" w:rsidP="00071C48">
            <w:pPr>
              <w:ind w:firstLineChars="400" w:firstLine="440"/>
              <w:rPr>
                <w:rFonts w:ascii="Tahoma" w:hAnsi="Tahoma" w:cs="Tahoma"/>
                <w:sz w:val="11"/>
                <w:szCs w:val="11"/>
              </w:rPr>
            </w:pPr>
            <w:r w:rsidRPr="00071C48">
              <w:rPr>
                <w:rFonts w:ascii="Tahoma" w:hAnsi="Tahoma" w:cs="Tahoma"/>
                <w:sz w:val="11"/>
                <w:szCs w:val="11"/>
              </w:rPr>
              <w:t>В том числе от других канализаций</w:t>
            </w:r>
          </w:p>
        </w:tc>
        <w:tc>
          <w:tcPr>
            <w:tcW w:w="483" w:type="dxa"/>
            <w:tcBorders>
              <w:top w:val="nil"/>
              <w:left w:val="nil"/>
              <w:bottom w:val="single" w:sz="4" w:space="0" w:color="auto"/>
              <w:right w:val="single" w:sz="4" w:space="0" w:color="auto"/>
            </w:tcBorders>
            <w:shd w:val="clear" w:color="auto" w:fill="auto"/>
            <w:vAlign w:val="center"/>
            <w:hideMark/>
          </w:tcPr>
          <w:p w14:paraId="7AF6DC4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м3</w:t>
            </w:r>
          </w:p>
        </w:tc>
        <w:tc>
          <w:tcPr>
            <w:tcW w:w="880" w:type="dxa"/>
            <w:tcBorders>
              <w:top w:val="nil"/>
              <w:left w:val="nil"/>
              <w:bottom w:val="single" w:sz="4" w:space="0" w:color="auto"/>
              <w:right w:val="single" w:sz="4" w:space="0" w:color="auto"/>
            </w:tcBorders>
            <w:shd w:val="clear" w:color="000000" w:fill="FFFFCC"/>
            <w:vAlign w:val="center"/>
            <w:hideMark/>
          </w:tcPr>
          <w:p w14:paraId="6B6D8A6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752" w:type="dxa"/>
            <w:tcBorders>
              <w:top w:val="nil"/>
              <w:left w:val="nil"/>
              <w:bottom w:val="single" w:sz="4" w:space="0" w:color="auto"/>
              <w:right w:val="single" w:sz="4" w:space="0" w:color="auto"/>
            </w:tcBorders>
            <w:shd w:val="clear" w:color="000000" w:fill="FFFFCC"/>
            <w:vAlign w:val="center"/>
            <w:hideMark/>
          </w:tcPr>
          <w:p w14:paraId="6462650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620" w:type="dxa"/>
            <w:tcBorders>
              <w:top w:val="nil"/>
              <w:left w:val="nil"/>
              <w:bottom w:val="single" w:sz="4" w:space="0" w:color="auto"/>
              <w:right w:val="single" w:sz="4" w:space="0" w:color="auto"/>
            </w:tcBorders>
            <w:shd w:val="clear" w:color="000000" w:fill="FFFFCC"/>
            <w:vAlign w:val="center"/>
            <w:hideMark/>
          </w:tcPr>
          <w:p w14:paraId="2DC9D95E"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567" w:type="dxa"/>
            <w:tcBorders>
              <w:top w:val="nil"/>
              <w:left w:val="nil"/>
              <w:bottom w:val="single" w:sz="4" w:space="0" w:color="auto"/>
              <w:right w:val="single" w:sz="4" w:space="0" w:color="auto"/>
            </w:tcBorders>
            <w:shd w:val="clear" w:color="000000" w:fill="FFFFCC"/>
            <w:vAlign w:val="center"/>
            <w:hideMark/>
          </w:tcPr>
          <w:p w14:paraId="33A4A43F"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567" w:type="dxa"/>
            <w:tcBorders>
              <w:top w:val="nil"/>
              <w:left w:val="nil"/>
              <w:bottom w:val="single" w:sz="4" w:space="0" w:color="auto"/>
              <w:right w:val="single" w:sz="4" w:space="0" w:color="auto"/>
            </w:tcBorders>
            <w:shd w:val="clear" w:color="000000" w:fill="FFFFCC"/>
            <w:vAlign w:val="center"/>
            <w:hideMark/>
          </w:tcPr>
          <w:p w14:paraId="4E3DC81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726" w:type="dxa"/>
            <w:tcBorders>
              <w:top w:val="nil"/>
              <w:left w:val="nil"/>
              <w:bottom w:val="single" w:sz="4" w:space="0" w:color="auto"/>
              <w:right w:val="single" w:sz="4" w:space="0" w:color="auto"/>
            </w:tcBorders>
            <w:shd w:val="clear" w:color="000000" w:fill="FFFFCC"/>
            <w:vAlign w:val="center"/>
            <w:hideMark/>
          </w:tcPr>
          <w:p w14:paraId="33323E4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000000" w:fill="FFFFCC"/>
            <w:vAlign w:val="center"/>
            <w:hideMark/>
          </w:tcPr>
          <w:p w14:paraId="298CD3EF"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626" w:type="dxa"/>
            <w:tcBorders>
              <w:top w:val="nil"/>
              <w:left w:val="nil"/>
              <w:bottom w:val="single" w:sz="4" w:space="0" w:color="auto"/>
              <w:right w:val="single" w:sz="4" w:space="0" w:color="auto"/>
            </w:tcBorders>
            <w:shd w:val="clear" w:color="000000" w:fill="D7EAD3"/>
            <w:vAlign w:val="center"/>
            <w:hideMark/>
          </w:tcPr>
          <w:p w14:paraId="1AAB480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37F5E91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1112" w:type="dxa"/>
            <w:tcBorders>
              <w:top w:val="nil"/>
              <w:left w:val="nil"/>
              <w:bottom w:val="single" w:sz="4" w:space="0" w:color="auto"/>
              <w:right w:val="single" w:sz="4" w:space="0" w:color="auto"/>
            </w:tcBorders>
            <w:shd w:val="clear" w:color="000000" w:fill="FFFFCC"/>
            <w:vAlign w:val="center"/>
            <w:hideMark/>
          </w:tcPr>
          <w:p w14:paraId="6FFCD174"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c>
          <w:tcPr>
            <w:tcW w:w="854" w:type="dxa"/>
            <w:tcBorders>
              <w:top w:val="nil"/>
              <w:left w:val="nil"/>
              <w:bottom w:val="single" w:sz="4" w:space="0" w:color="auto"/>
              <w:right w:val="single" w:sz="4" w:space="0" w:color="auto"/>
            </w:tcBorders>
            <w:shd w:val="clear" w:color="000000" w:fill="FFFFCC"/>
            <w:vAlign w:val="center"/>
            <w:hideMark/>
          </w:tcPr>
          <w:p w14:paraId="50FC39C3"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971" w:type="dxa"/>
            <w:tcBorders>
              <w:top w:val="nil"/>
              <w:left w:val="nil"/>
              <w:bottom w:val="single" w:sz="4" w:space="0" w:color="auto"/>
              <w:right w:val="single" w:sz="4" w:space="0" w:color="auto"/>
            </w:tcBorders>
            <w:shd w:val="clear" w:color="000000" w:fill="FFFFCC"/>
            <w:vAlign w:val="center"/>
            <w:hideMark/>
          </w:tcPr>
          <w:p w14:paraId="7740D9F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690" w:type="dxa"/>
            <w:tcBorders>
              <w:top w:val="nil"/>
              <w:left w:val="nil"/>
              <w:bottom w:val="single" w:sz="4" w:space="0" w:color="auto"/>
              <w:right w:val="single" w:sz="4" w:space="0" w:color="auto"/>
            </w:tcBorders>
            <w:shd w:val="clear" w:color="000000" w:fill="D7EAD3"/>
            <w:vAlign w:val="center"/>
            <w:hideMark/>
          </w:tcPr>
          <w:p w14:paraId="0DF6905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470BB7F6"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2543" w:type="dxa"/>
            <w:tcBorders>
              <w:top w:val="nil"/>
              <w:left w:val="nil"/>
              <w:bottom w:val="single" w:sz="4" w:space="0" w:color="auto"/>
              <w:right w:val="single" w:sz="4" w:space="0" w:color="auto"/>
            </w:tcBorders>
            <w:shd w:val="clear" w:color="000000" w:fill="FFFFCC"/>
            <w:vAlign w:val="center"/>
            <w:hideMark/>
          </w:tcPr>
          <w:p w14:paraId="279D4337"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r>
      <w:tr w:rsidR="005D225C" w:rsidRPr="005D225C" w14:paraId="2DA7DAA7" w14:textId="77777777" w:rsidTr="005D225C">
        <w:trPr>
          <w:trHeight w:val="275"/>
          <w:jc w:val="center"/>
        </w:trPr>
        <w:tc>
          <w:tcPr>
            <w:tcW w:w="101" w:type="dxa"/>
            <w:tcBorders>
              <w:top w:val="nil"/>
              <w:left w:val="nil"/>
              <w:bottom w:val="nil"/>
              <w:right w:val="nil"/>
            </w:tcBorders>
            <w:shd w:val="clear" w:color="auto" w:fill="auto"/>
            <w:vAlign w:val="center"/>
            <w:hideMark/>
          </w:tcPr>
          <w:p w14:paraId="454CFEAB" w14:textId="77777777" w:rsidR="00071C48" w:rsidRPr="00071C48" w:rsidRDefault="00071C48" w:rsidP="00071C48">
            <w:pP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35D2BCA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1.3.2</w:t>
            </w:r>
          </w:p>
        </w:tc>
        <w:tc>
          <w:tcPr>
            <w:tcW w:w="1266" w:type="dxa"/>
            <w:tcBorders>
              <w:top w:val="nil"/>
              <w:left w:val="nil"/>
              <w:bottom w:val="single" w:sz="4" w:space="0" w:color="auto"/>
              <w:right w:val="single" w:sz="4" w:space="0" w:color="auto"/>
            </w:tcBorders>
            <w:shd w:val="clear" w:color="auto" w:fill="auto"/>
            <w:vAlign w:val="center"/>
            <w:hideMark/>
          </w:tcPr>
          <w:p w14:paraId="709C97BA" w14:textId="77777777" w:rsidR="00071C48" w:rsidRPr="00071C48" w:rsidRDefault="00071C48" w:rsidP="00071C48">
            <w:pPr>
              <w:ind w:firstLineChars="200" w:firstLine="220"/>
              <w:rPr>
                <w:rFonts w:ascii="Tahoma" w:hAnsi="Tahoma" w:cs="Tahoma"/>
                <w:sz w:val="11"/>
                <w:szCs w:val="11"/>
              </w:rPr>
            </w:pPr>
            <w:r w:rsidRPr="00071C48">
              <w:rPr>
                <w:rFonts w:ascii="Tahoma" w:hAnsi="Tahoma" w:cs="Tahoma"/>
                <w:sz w:val="11"/>
                <w:szCs w:val="11"/>
              </w:rPr>
              <w:t>Собственные нужды производства</w:t>
            </w:r>
          </w:p>
        </w:tc>
        <w:tc>
          <w:tcPr>
            <w:tcW w:w="483" w:type="dxa"/>
            <w:tcBorders>
              <w:top w:val="nil"/>
              <w:left w:val="nil"/>
              <w:bottom w:val="single" w:sz="4" w:space="0" w:color="auto"/>
              <w:right w:val="single" w:sz="4" w:space="0" w:color="auto"/>
            </w:tcBorders>
            <w:shd w:val="clear" w:color="auto" w:fill="auto"/>
            <w:vAlign w:val="center"/>
            <w:hideMark/>
          </w:tcPr>
          <w:p w14:paraId="4275AFD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м3</w:t>
            </w:r>
          </w:p>
        </w:tc>
        <w:tc>
          <w:tcPr>
            <w:tcW w:w="880" w:type="dxa"/>
            <w:tcBorders>
              <w:top w:val="nil"/>
              <w:left w:val="nil"/>
              <w:bottom w:val="single" w:sz="4" w:space="0" w:color="auto"/>
              <w:right w:val="single" w:sz="4" w:space="0" w:color="auto"/>
            </w:tcBorders>
            <w:shd w:val="clear" w:color="000000" w:fill="FFFFCC"/>
            <w:vAlign w:val="center"/>
            <w:hideMark/>
          </w:tcPr>
          <w:p w14:paraId="37E7628F"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752" w:type="dxa"/>
            <w:tcBorders>
              <w:top w:val="nil"/>
              <w:left w:val="nil"/>
              <w:bottom w:val="single" w:sz="4" w:space="0" w:color="auto"/>
              <w:right w:val="single" w:sz="4" w:space="0" w:color="auto"/>
            </w:tcBorders>
            <w:shd w:val="clear" w:color="000000" w:fill="FFFFCC"/>
            <w:vAlign w:val="center"/>
            <w:hideMark/>
          </w:tcPr>
          <w:p w14:paraId="42BCDC2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620" w:type="dxa"/>
            <w:tcBorders>
              <w:top w:val="nil"/>
              <w:left w:val="nil"/>
              <w:bottom w:val="single" w:sz="4" w:space="0" w:color="auto"/>
              <w:right w:val="single" w:sz="4" w:space="0" w:color="auto"/>
            </w:tcBorders>
            <w:shd w:val="clear" w:color="000000" w:fill="FFFFCC"/>
            <w:vAlign w:val="center"/>
            <w:hideMark/>
          </w:tcPr>
          <w:p w14:paraId="62573DC1"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567" w:type="dxa"/>
            <w:tcBorders>
              <w:top w:val="nil"/>
              <w:left w:val="nil"/>
              <w:bottom w:val="single" w:sz="4" w:space="0" w:color="auto"/>
              <w:right w:val="single" w:sz="4" w:space="0" w:color="auto"/>
            </w:tcBorders>
            <w:shd w:val="clear" w:color="000000" w:fill="FFFFCC"/>
            <w:vAlign w:val="center"/>
            <w:hideMark/>
          </w:tcPr>
          <w:p w14:paraId="47E8F0A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567" w:type="dxa"/>
            <w:tcBorders>
              <w:top w:val="nil"/>
              <w:left w:val="nil"/>
              <w:bottom w:val="single" w:sz="4" w:space="0" w:color="auto"/>
              <w:right w:val="single" w:sz="4" w:space="0" w:color="auto"/>
            </w:tcBorders>
            <w:shd w:val="clear" w:color="000000" w:fill="FFFFCC"/>
            <w:vAlign w:val="center"/>
            <w:hideMark/>
          </w:tcPr>
          <w:p w14:paraId="4E65F556"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726" w:type="dxa"/>
            <w:tcBorders>
              <w:top w:val="nil"/>
              <w:left w:val="nil"/>
              <w:bottom w:val="single" w:sz="4" w:space="0" w:color="auto"/>
              <w:right w:val="single" w:sz="4" w:space="0" w:color="auto"/>
            </w:tcBorders>
            <w:shd w:val="clear" w:color="000000" w:fill="FFFFCC"/>
            <w:vAlign w:val="center"/>
            <w:hideMark/>
          </w:tcPr>
          <w:p w14:paraId="3881D1F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912" w:type="dxa"/>
            <w:tcBorders>
              <w:top w:val="nil"/>
              <w:left w:val="nil"/>
              <w:bottom w:val="single" w:sz="4" w:space="0" w:color="auto"/>
              <w:right w:val="single" w:sz="4" w:space="0" w:color="auto"/>
            </w:tcBorders>
            <w:shd w:val="clear" w:color="000000" w:fill="FFFFCC"/>
            <w:vAlign w:val="center"/>
            <w:hideMark/>
          </w:tcPr>
          <w:p w14:paraId="675FBB0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5E96E963"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5E845FBE"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1112" w:type="dxa"/>
            <w:tcBorders>
              <w:top w:val="nil"/>
              <w:left w:val="nil"/>
              <w:bottom w:val="single" w:sz="4" w:space="0" w:color="auto"/>
              <w:right w:val="single" w:sz="4" w:space="0" w:color="auto"/>
            </w:tcBorders>
            <w:shd w:val="clear" w:color="000000" w:fill="FFFFCC"/>
            <w:vAlign w:val="center"/>
            <w:hideMark/>
          </w:tcPr>
          <w:p w14:paraId="1759E1A1"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c>
          <w:tcPr>
            <w:tcW w:w="854" w:type="dxa"/>
            <w:tcBorders>
              <w:top w:val="nil"/>
              <w:left w:val="nil"/>
              <w:bottom w:val="single" w:sz="4" w:space="0" w:color="auto"/>
              <w:right w:val="single" w:sz="4" w:space="0" w:color="auto"/>
            </w:tcBorders>
            <w:shd w:val="clear" w:color="000000" w:fill="FFFFCC"/>
            <w:vAlign w:val="center"/>
            <w:hideMark/>
          </w:tcPr>
          <w:p w14:paraId="6E319CA6"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971" w:type="dxa"/>
            <w:tcBorders>
              <w:top w:val="nil"/>
              <w:left w:val="nil"/>
              <w:bottom w:val="single" w:sz="4" w:space="0" w:color="auto"/>
              <w:right w:val="single" w:sz="4" w:space="0" w:color="auto"/>
            </w:tcBorders>
            <w:shd w:val="clear" w:color="000000" w:fill="FFFFCC"/>
            <w:vAlign w:val="center"/>
            <w:hideMark/>
          </w:tcPr>
          <w:p w14:paraId="0053913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20F740E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4881A7CC"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2543" w:type="dxa"/>
            <w:tcBorders>
              <w:top w:val="nil"/>
              <w:left w:val="nil"/>
              <w:bottom w:val="single" w:sz="4" w:space="0" w:color="auto"/>
              <w:right w:val="single" w:sz="4" w:space="0" w:color="auto"/>
            </w:tcBorders>
            <w:shd w:val="clear" w:color="000000" w:fill="FFFFCC"/>
            <w:vAlign w:val="center"/>
            <w:hideMark/>
          </w:tcPr>
          <w:p w14:paraId="310F2915"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r>
      <w:tr w:rsidR="005D225C" w:rsidRPr="005D225C" w14:paraId="5A596852" w14:textId="77777777" w:rsidTr="005D225C">
        <w:trPr>
          <w:trHeight w:val="275"/>
          <w:jc w:val="center"/>
        </w:trPr>
        <w:tc>
          <w:tcPr>
            <w:tcW w:w="101" w:type="dxa"/>
            <w:tcBorders>
              <w:top w:val="nil"/>
              <w:left w:val="nil"/>
              <w:bottom w:val="nil"/>
              <w:right w:val="nil"/>
            </w:tcBorders>
            <w:shd w:val="clear" w:color="auto" w:fill="auto"/>
            <w:vAlign w:val="center"/>
            <w:hideMark/>
          </w:tcPr>
          <w:p w14:paraId="1B7C1236" w14:textId="77777777" w:rsidR="00071C48" w:rsidRPr="00071C48" w:rsidRDefault="00071C48" w:rsidP="00071C48">
            <w:pP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01D3576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1.4</w:t>
            </w:r>
          </w:p>
        </w:tc>
        <w:tc>
          <w:tcPr>
            <w:tcW w:w="1266" w:type="dxa"/>
            <w:tcBorders>
              <w:top w:val="nil"/>
              <w:left w:val="nil"/>
              <w:bottom w:val="single" w:sz="4" w:space="0" w:color="auto"/>
              <w:right w:val="single" w:sz="4" w:space="0" w:color="auto"/>
            </w:tcBorders>
            <w:shd w:val="clear" w:color="auto" w:fill="auto"/>
            <w:vAlign w:val="center"/>
            <w:hideMark/>
          </w:tcPr>
          <w:p w14:paraId="23CD6762" w14:textId="77777777" w:rsidR="00071C48" w:rsidRPr="00071C48" w:rsidRDefault="00071C48" w:rsidP="00071C48">
            <w:pPr>
              <w:ind w:firstLineChars="100" w:firstLine="110"/>
              <w:rPr>
                <w:rFonts w:ascii="Tahoma" w:hAnsi="Tahoma" w:cs="Tahoma"/>
                <w:sz w:val="11"/>
                <w:szCs w:val="11"/>
              </w:rPr>
            </w:pPr>
            <w:r w:rsidRPr="00071C48">
              <w:rPr>
                <w:rFonts w:ascii="Tahoma" w:hAnsi="Tahoma" w:cs="Tahoma"/>
                <w:sz w:val="11"/>
                <w:szCs w:val="11"/>
              </w:rPr>
              <w:t>Пропущено через собственные очистные сооружения</w:t>
            </w:r>
          </w:p>
        </w:tc>
        <w:tc>
          <w:tcPr>
            <w:tcW w:w="483" w:type="dxa"/>
            <w:tcBorders>
              <w:top w:val="nil"/>
              <w:left w:val="nil"/>
              <w:bottom w:val="single" w:sz="4" w:space="0" w:color="auto"/>
              <w:right w:val="single" w:sz="4" w:space="0" w:color="auto"/>
            </w:tcBorders>
            <w:shd w:val="clear" w:color="auto" w:fill="auto"/>
            <w:vAlign w:val="center"/>
            <w:hideMark/>
          </w:tcPr>
          <w:p w14:paraId="1A03E75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м3</w:t>
            </w:r>
          </w:p>
        </w:tc>
        <w:tc>
          <w:tcPr>
            <w:tcW w:w="880" w:type="dxa"/>
            <w:tcBorders>
              <w:top w:val="nil"/>
              <w:left w:val="nil"/>
              <w:bottom w:val="single" w:sz="4" w:space="0" w:color="auto"/>
              <w:right w:val="single" w:sz="4" w:space="0" w:color="auto"/>
            </w:tcBorders>
            <w:shd w:val="clear" w:color="000000" w:fill="FFFFCC"/>
            <w:vAlign w:val="center"/>
            <w:hideMark/>
          </w:tcPr>
          <w:p w14:paraId="22CE725C"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752" w:type="dxa"/>
            <w:tcBorders>
              <w:top w:val="nil"/>
              <w:left w:val="nil"/>
              <w:bottom w:val="single" w:sz="4" w:space="0" w:color="auto"/>
              <w:right w:val="single" w:sz="4" w:space="0" w:color="auto"/>
            </w:tcBorders>
            <w:shd w:val="clear" w:color="000000" w:fill="FFFFCC"/>
            <w:vAlign w:val="center"/>
            <w:hideMark/>
          </w:tcPr>
          <w:p w14:paraId="6505FC0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620" w:type="dxa"/>
            <w:tcBorders>
              <w:top w:val="nil"/>
              <w:left w:val="nil"/>
              <w:bottom w:val="single" w:sz="4" w:space="0" w:color="auto"/>
              <w:right w:val="single" w:sz="4" w:space="0" w:color="auto"/>
            </w:tcBorders>
            <w:shd w:val="clear" w:color="000000" w:fill="FFFFCC"/>
            <w:vAlign w:val="center"/>
            <w:hideMark/>
          </w:tcPr>
          <w:p w14:paraId="31A272C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567" w:type="dxa"/>
            <w:tcBorders>
              <w:top w:val="nil"/>
              <w:left w:val="nil"/>
              <w:bottom w:val="single" w:sz="4" w:space="0" w:color="auto"/>
              <w:right w:val="single" w:sz="4" w:space="0" w:color="auto"/>
            </w:tcBorders>
            <w:shd w:val="clear" w:color="000000" w:fill="FFFFCC"/>
            <w:vAlign w:val="center"/>
            <w:hideMark/>
          </w:tcPr>
          <w:p w14:paraId="40194AA1"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567" w:type="dxa"/>
            <w:tcBorders>
              <w:top w:val="nil"/>
              <w:left w:val="nil"/>
              <w:bottom w:val="single" w:sz="4" w:space="0" w:color="auto"/>
              <w:right w:val="single" w:sz="4" w:space="0" w:color="auto"/>
            </w:tcBorders>
            <w:shd w:val="clear" w:color="000000" w:fill="FFFFCC"/>
            <w:vAlign w:val="center"/>
            <w:hideMark/>
          </w:tcPr>
          <w:p w14:paraId="2550C746"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726" w:type="dxa"/>
            <w:tcBorders>
              <w:top w:val="nil"/>
              <w:left w:val="nil"/>
              <w:bottom w:val="single" w:sz="4" w:space="0" w:color="auto"/>
              <w:right w:val="single" w:sz="4" w:space="0" w:color="auto"/>
            </w:tcBorders>
            <w:shd w:val="clear" w:color="000000" w:fill="FFFFCC"/>
            <w:vAlign w:val="center"/>
            <w:hideMark/>
          </w:tcPr>
          <w:p w14:paraId="26F99888"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000000" w:fill="FFFFCC"/>
            <w:vAlign w:val="center"/>
            <w:hideMark/>
          </w:tcPr>
          <w:p w14:paraId="505D538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626" w:type="dxa"/>
            <w:tcBorders>
              <w:top w:val="nil"/>
              <w:left w:val="nil"/>
              <w:bottom w:val="single" w:sz="4" w:space="0" w:color="auto"/>
              <w:right w:val="single" w:sz="4" w:space="0" w:color="auto"/>
            </w:tcBorders>
            <w:shd w:val="clear" w:color="000000" w:fill="D7EAD3"/>
            <w:vAlign w:val="center"/>
            <w:hideMark/>
          </w:tcPr>
          <w:p w14:paraId="275B204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6DF19496"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1112" w:type="dxa"/>
            <w:tcBorders>
              <w:top w:val="nil"/>
              <w:left w:val="nil"/>
              <w:bottom w:val="single" w:sz="4" w:space="0" w:color="auto"/>
              <w:right w:val="single" w:sz="4" w:space="0" w:color="auto"/>
            </w:tcBorders>
            <w:shd w:val="clear" w:color="000000" w:fill="FFFFCC"/>
            <w:vAlign w:val="center"/>
            <w:hideMark/>
          </w:tcPr>
          <w:p w14:paraId="67DE2E0F"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c>
          <w:tcPr>
            <w:tcW w:w="854" w:type="dxa"/>
            <w:tcBorders>
              <w:top w:val="nil"/>
              <w:left w:val="nil"/>
              <w:bottom w:val="single" w:sz="4" w:space="0" w:color="auto"/>
              <w:right w:val="single" w:sz="4" w:space="0" w:color="auto"/>
            </w:tcBorders>
            <w:shd w:val="clear" w:color="000000" w:fill="FFFFCC"/>
            <w:vAlign w:val="center"/>
            <w:hideMark/>
          </w:tcPr>
          <w:p w14:paraId="5199E11F"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971" w:type="dxa"/>
            <w:tcBorders>
              <w:top w:val="nil"/>
              <w:left w:val="nil"/>
              <w:bottom w:val="single" w:sz="4" w:space="0" w:color="auto"/>
              <w:right w:val="single" w:sz="4" w:space="0" w:color="auto"/>
            </w:tcBorders>
            <w:shd w:val="clear" w:color="000000" w:fill="FFFFCC"/>
            <w:vAlign w:val="center"/>
            <w:hideMark/>
          </w:tcPr>
          <w:p w14:paraId="175E3CC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690" w:type="dxa"/>
            <w:tcBorders>
              <w:top w:val="nil"/>
              <w:left w:val="nil"/>
              <w:bottom w:val="single" w:sz="4" w:space="0" w:color="auto"/>
              <w:right w:val="single" w:sz="4" w:space="0" w:color="auto"/>
            </w:tcBorders>
            <w:shd w:val="clear" w:color="000000" w:fill="D7EAD3"/>
            <w:vAlign w:val="center"/>
            <w:hideMark/>
          </w:tcPr>
          <w:p w14:paraId="154E61F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7B10A84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2543" w:type="dxa"/>
            <w:tcBorders>
              <w:top w:val="nil"/>
              <w:left w:val="nil"/>
              <w:bottom w:val="single" w:sz="4" w:space="0" w:color="auto"/>
              <w:right w:val="single" w:sz="4" w:space="0" w:color="auto"/>
            </w:tcBorders>
            <w:shd w:val="clear" w:color="000000" w:fill="FFFFCC"/>
            <w:vAlign w:val="center"/>
            <w:hideMark/>
          </w:tcPr>
          <w:p w14:paraId="491589EF"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r>
      <w:tr w:rsidR="005D225C" w:rsidRPr="005D225C" w14:paraId="4B1C7F02" w14:textId="77777777" w:rsidTr="005D225C">
        <w:trPr>
          <w:trHeight w:val="275"/>
          <w:jc w:val="center"/>
        </w:trPr>
        <w:tc>
          <w:tcPr>
            <w:tcW w:w="101" w:type="dxa"/>
            <w:tcBorders>
              <w:top w:val="nil"/>
              <w:left w:val="nil"/>
              <w:bottom w:val="nil"/>
              <w:right w:val="nil"/>
            </w:tcBorders>
            <w:shd w:val="clear" w:color="auto" w:fill="auto"/>
            <w:vAlign w:val="center"/>
            <w:hideMark/>
          </w:tcPr>
          <w:p w14:paraId="3303EB1B" w14:textId="77777777" w:rsidR="00071C48" w:rsidRPr="00071C48" w:rsidRDefault="00071C48" w:rsidP="00071C48">
            <w:pP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385F3211"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w:t>
            </w:r>
          </w:p>
        </w:tc>
        <w:tc>
          <w:tcPr>
            <w:tcW w:w="1266" w:type="dxa"/>
            <w:tcBorders>
              <w:top w:val="nil"/>
              <w:left w:val="nil"/>
              <w:bottom w:val="single" w:sz="4" w:space="0" w:color="auto"/>
              <w:right w:val="single" w:sz="4" w:space="0" w:color="auto"/>
            </w:tcBorders>
            <w:shd w:val="clear" w:color="auto" w:fill="auto"/>
            <w:vAlign w:val="center"/>
            <w:hideMark/>
          </w:tcPr>
          <w:p w14:paraId="3710860D"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Себестоимость</w:t>
            </w:r>
          </w:p>
        </w:tc>
        <w:tc>
          <w:tcPr>
            <w:tcW w:w="483" w:type="dxa"/>
            <w:tcBorders>
              <w:top w:val="nil"/>
              <w:left w:val="nil"/>
              <w:bottom w:val="single" w:sz="4" w:space="0" w:color="auto"/>
              <w:right w:val="single" w:sz="4" w:space="0" w:color="auto"/>
            </w:tcBorders>
            <w:shd w:val="clear" w:color="auto" w:fill="auto"/>
            <w:vAlign w:val="center"/>
            <w:hideMark/>
          </w:tcPr>
          <w:p w14:paraId="0FF36C54" w14:textId="77777777" w:rsidR="00071C48" w:rsidRPr="00071C48" w:rsidRDefault="00071C48" w:rsidP="00071C48">
            <w:pPr>
              <w:jc w:val="center"/>
              <w:rPr>
                <w:rFonts w:ascii="Tahoma" w:hAnsi="Tahoma" w:cs="Tahoma"/>
                <w:b/>
                <w:bCs/>
                <w:sz w:val="11"/>
                <w:szCs w:val="11"/>
              </w:rPr>
            </w:pPr>
            <w:proofErr w:type="spellStart"/>
            <w:r w:rsidRPr="00071C48">
              <w:rPr>
                <w:rFonts w:ascii="Tahoma" w:hAnsi="Tahoma" w:cs="Tahoma"/>
                <w:b/>
                <w:bCs/>
                <w:sz w:val="11"/>
                <w:szCs w:val="11"/>
              </w:rPr>
              <w:t>тыс</w:t>
            </w:r>
            <w:proofErr w:type="spellEnd"/>
            <w:r w:rsidRPr="00071C48">
              <w:rPr>
                <w:rFonts w:ascii="Tahoma" w:hAnsi="Tahoma" w:cs="Tahoma"/>
                <w:b/>
                <w:bCs/>
                <w:sz w:val="11"/>
                <w:szCs w:val="11"/>
              </w:rPr>
              <w:t xml:space="preserve"> </w:t>
            </w:r>
            <w:proofErr w:type="spellStart"/>
            <w:r w:rsidRPr="00071C48">
              <w:rPr>
                <w:rFonts w:ascii="Tahoma" w:hAnsi="Tahoma" w:cs="Tahoma"/>
                <w:b/>
                <w:bCs/>
                <w:sz w:val="11"/>
                <w:szCs w:val="11"/>
              </w:rPr>
              <w:t>руб</w:t>
            </w:r>
            <w:proofErr w:type="spellEnd"/>
          </w:p>
        </w:tc>
        <w:tc>
          <w:tcPr>
            <w:tcW w:w="880" w:type="dxa"/>
            <w:tcBorders>
              <w:top w:val="nil"/>
              <w:left w:val="nil"/>
              <w:bottom w:val="single" w:sz="4" w:space="0" w:color="auto"/>
              <w:right w:val="single" w:sz="4" w:space="0" w:color="auto"/>
            </w:tcBorders>
            <w:shd w:val="clear" w:color="000000" w:fill="D7EAD3"/>
            <w:vAlign w:val="center"/>
            <w:hideMark/>
          </w:tcPr>
          <w:p w14:paraId="088F908F"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447,56</w:t>
            </w:r>
          </w:p>
        </w:tc>
        <w:tc>
          <w:tcPr>
            <w:tcW w:w="752" w:type="dxa"/>
            <w:tcBorders>
              <w:top w:val="nil"/>
              <w:left w:val="nil"/>
              <w:bottom w:val="single" w:sz="4" w:space="0" w:color="auto"/>
              <w:right w:val="single" w:sz="4" w:space="0" w:color="auto"/>
            </w:tcBorders>
            <w:shd w:val="clear" w:color="000000" w:fill="D7EAD3"/>
            <w:vAlign w:val="center"/>
            <w:hideMark/>
          </w:tcPr>
          <w:p w14:paraId="06A980B7"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513,25</w:t>
            </w:r>
          </w:p>
        </w:tc>
        <w:tc>
          <w:tcPr>
            <w:tcW w:w="620" w:type="dxa"/>
            <w:tcBorders>
              <w:top w:val="nil"/>
              <w:left w:val="nil"/>
              <w:bottom w:val="single" w:sz="4" w:space="0" w:color="auto"/>
              <w:right w:val="single" w:sz="4" w:space="0" w:color="auto"/>
            </w:tcBorders>
            <w:shd w:val="clear" w:color="000000" w:fill="D7EAD3"/>
            <w:vAlign w:val="center"/>
            <w:hideMark/>
          </w:tcPr>
          <w:p w14:paraId="2FBB99E3"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502,84</w:t>
            </w:r>
          </w:p>
        </w:tc>
        <w:tc>
          <w:tcPr>
            <w:tcW w:w="567" w:type="dxa"/>
            <w:tcBorders>
              <w:top w:val="nil"/>
              <w:left w:val="nil"/>
              <w:bottom w:val="single" w:sz="4" w:space="0" w:color="auto"/>
              <w:right w:val="single" w:sz="4" w:space="0" w:color="auto"/>
            </w:tcBorders>
            <w:shd w:val="clear" w:color="000000" w:fill="D7EAD3"/>
            <w:vAlign w:val="center"/>
            <w:hideMark/>
          </w:tcPr>
          <w:p w14:paraId="4B0B7627"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576,07</w:t>
            </w:r>
          </w:p>
        </w:tc>
        <w:tc>
          <w:tcPr>
            <w:tcW w:w="567" w:type="dxa"/>
            <w:tcBorders>
              <w:top w:val="nil"/>
              <w:left w:val="nil"/>
              <w:bottom w:val="single" w:sz="4" w:space="0" w:color="auto"/>
              <w:right w:val="single" w:sz="4" w:space="0" w:color="auto"/>
            </w:tcBorders>
            <w:shd w:val="clear" w:color="000000" w:fill="D7EAD3"/>
            <w:vAlign w:val="center"/>
            <w:hideMark/>
          </w:tcPr>
          <w:p w14:paraId="11C08419"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1 915,52</w:t>
            </w:r>
          </w:p>
        </w:tc>
        <w:tc>
          <w:tcPr>
            <w:tcW w:w="726" w:type="dxa"/>
            <w:tcBorders>
              <w:top w:val="nil"/>
              <w:left w:val="nil"/>
              <w:bottom w:val="single" w:sz="4" w:space="0" w:color="auto"/>
              <w:right w:val="single" w:sz="4" w:space="0" w:color="auto"/>
            </w:tcBorders>
            <w:shd w:val="clear" w:color="000000" w:fill="D7EAD3"/>
            <w:vAlign w:val="center"/>
            <w:hideMark/>
          </w:tcPr>
          <w:p w14:paraId="219862F7"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774,07</w:t>
            </w:r>
          </w:p>
        </w:tc>
        <w:tc>
          <w:tcPr>
            <w:tcW w:w="912" w:type="dxa"/>
            <w:tcBorders>
              <w:top w:val="nil"/>
              <w:left w:val="nil"/>
              <w:bottom w:val="single" w:sz="4" w:space="0" w:color="auto"/>
              <w:right w:val="single" w:sz="4" w:space="0" w:color="auto"/>
            </w:tcBorders>
            <w:shd w:val="clear" w:color="000000" w:fill="D7EAD3"/>
            <w:vAlign w:val="center"/>
            <w:hideMark/>
          </w:tcPr>
          <w:p w14:paraId="6E1953D4"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553,29</w:t>
            </w:r>
          </w:p>
        </w:tc>
        <w:tc>
          <w:tcPr>
            <w:tcW w:w="626" w:type="dxa"/>
            <w:tcBorders>
              <w:top w:val="nil"/>
              <w:left w:val="nil"/>
              <w:bottom w:val="single" w:sz="4" w:space="0" w:color="auto"/>
              <w:right w:val="single" w:sz="4" w:space="0" w:color="auto"/>
            </w:tcBorders>
            <w:shd w:val="clear" w:color="000000" w:fill="D7EAD3"/>
            <w:vAlign w:val="center"/>
            <w:hideMark/>
          </w:tcPr>
          <w:p w14:paraId="5CB1CB66"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163,23</w:t>
            </w:r>
          </w:p>
        </w:tc>
        <w:tc>
          <w:tcPr>
            <w:tcW w:w="626" w:type="dxa"/>
            <w:tcBorders>
              <w:top w:val="nil"/>
              <w:left w:val="nil"/>
              <w:bottom w:val="single" w:sz="4" w:space="0" w:color="auto"/>
              <w:right w:val="single" w:sz="4" w:space="0" w:color="auto"/>
            </w:tcBorders>
            <w:shd w:val="clear" w:color="000000" w:fill="D7EAD3"/>
            <w:vAlign w:val="center"/>
            <w:hideMark/>
          </w:tcPr>
          <w:p w14:paraId="2BD4EABD"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390,06</w:t>
            </w:r>
          </w:p>
        </w:tc>
        <w:tc>
          <w:tcPr>
            <w:tcW w:w="1112" w:type="dxa"/>
            <w:tcBorders>
              <w:top w:val="nil"/>
              <w:left w:val="nil"/>
              <w:bottom w:val="single" w:sz="4" w:space="0" w:color="auto"/>
              <w:right w:val="single" w:sz="4" w:space="0" w:color="auto"/>
            </w:tcBorders>
            <w:shd w:val="clear" w:color="000000" w:fill="FFFFCC"/>
            <w:vAlign w:val="center"/>
            <w:hideMark/>
          </w:tcPr>
          <w:p w14:paraId="223E109B"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 </w:t>
            </w:r>
          </w:p>
        </w:tc>
        <w:tc>
          <w:tcPr>
            <w:tcW w:w="854" w:type="dxa"/>
            <w:tcBorders>
              <w:top w:val="nil"/>
              <w:left w:val="nil"/>
              <w:bottom w:val="single" w:sz="4" w:space="0" w:color="auto"/>
              <w:right w:val="single" w:sz="4" w:space="0" w:color="auto"/>
            </w:tcBorders>
            <w:shd w:val="clear" w:color="000000" w:fill="D7EAD3"/>
            <w:vAlign w:val="center"/>
            <w:hideMark/>
          </w:tcPr>
          <w:p w14:paraId="420FC9C6"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1 992,14</w:t>
            </w:r>
          </w:p>
        </w:tc>
        <w:tc>
          <w:tcPr>
            <w:tcW w:w="971" w:type="dxa"/>
            <w:tcBorders>
              <w:top w:val="nil"/>
              <w:left w:val="nil"/>
              <w:bottom w:val="single" w:sz="4" w:space="0" w:color="auto"/>
              <w:right w:val="single" w:sz="4" w:space="0" w:color="auto"/>
            </w:tcBorders>
            <w:shd w:val="clear" w:color="000000" w:fill="D7EAD3"/>
            <w:vAlign w:val="center"/>
            <w:hideMark/>
          </w:tcPr>
          <w:p w14:paraId="72BC84FF"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803,70</w:t>
            </w:r>
          </w:p>
        </w:tc>
        <w:tc>
          <w:tcPr>
            <w:tcW w:w="690" w:type="dxa"/>
            <w:tcBorders>
              <w:top w:val="nil"/>
              <w:left w:val="nil"/>
              <w:bottom w:val="single" w:sz="4" w:space="0" w:color="auto"/>
              <w:right w:val="single" w:sz="4" w:space="0" w:color="auto"/>
            </w:tcBorders>
            <w:shd w:val="clear" w:color="000000" w:fill="D7EAD3"/>
            <w:vAlign w:val="center"/>
            <w:hideMark/>
          </w:tcPr>
          <w:p w14:paraId="45472332"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386,88</w:t>
            </w:r>
          </w:p>
        </w:tc>
        <w:tc>
          <w:tcPr>
            <w:tcW w:w="690" w:type="dxa"/>
            <w:tcBorders>
              <w:top w:val="nil"/>
              <w:left w:val="nil"/>
              <w:bottom w:val="single" w:sz="4" w:space="0" w:color="auto"/>
              <w:right w:val="single" w:sz="4" w:space="0" w:color="auto"/>
            </w:tcBorders>
            <w:shd w:val="clear" w:color="000000" w:fill="D7EAD3"/>
            <w:vAlign w:val="center"/>
            <w:hideMark/>
          </w:tcPr>
          <w:p w14:paraId="551E190B"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416,82</w:t>
            </w:r>
          </w:p>
        </w:tc>
        <w:tc>
          <w:tcPr>
            <w:tcW w:w="2543" w:type="dxa"/>
            <w:tcBorders>
              <w:top w:val="nil"/>
              <w:left w:val="nil"/>
              <w:bottom w:val="single" w:sz="4" w:space="0" w:color="auto"/>
              <w:right w:val="single" w:sz="4" w:space="0" w:color="auto"/>
            </w:tcBorders>
            <w:shd w:val="clear" w:color="000000" w:fill="FFFFCC"/>
            <w:vAlign w:val="center"/>
            <w:hideMark/>
          </w:tcPr>
          <w:p w14:paraId="7EB399B4"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 </w:t>
            </w:r>
          </w:p>
        </w:tc>
      </w:tr>
      <w:tr w:rsidR="005D225C" w:rsidRPr="005D225C" w14:paraId="77642416" w14:textId="77777777" w:rsidTr="005D225C">
        <w:trPr>
          <w:trHeight w:val="275"/>
          <w:jc w:val="center"/>
        </w:trPr>
        <w:tc>
          <w:tcPr>
            <w:tcW w:w="101" w:type="dxa"/>
            <w:tcBorders>
              <w:top w:val="nil"/>
              <w:left w:val="nil"/>
              <w:bottom w:val="nil"/>
              <w:right w:val="nil"/>
            </w:tcBorders>
            <w:shd w:val="clear" w:color="auto" w:fill="auto"/>
            <w:vAlign w:val="center"/>
            <w:hideMark/>
          </w:tcPr>
          <w:p w14:paraId="1F4149DE" w14:textId="77777777" w:rsidR="00071C48" w:rsidRPr="00071C48" w:rsidRDefault="00071C48" w:rsidP="00071C48">
            <w:pPr>
              <w:rPr>
                <w:rFonts w:ascii="Tahoma" w:hAnsi="Tahoma" w:cs="Tahoma"/>
                <w:b/>
                <w:bCs/>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26BB90D5"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3</w:t>
            </w:r>
          </w:p>
        </w:tc>
        <w:tc>
          <w:tcPr>
            <w:tcW w:w="1266" w:type="dxa"/>
            <w:tcBorders>
              <w:top w:val="nil"/>
              <w:left w:val="nil"/>
              <w:bottom w:val="single" w:sz="4" w:space="0" w:color="auto"/>
              <w:right w:val="single" w:sz="4" w:space="0" w:color="auto"/>
            </w:tcBorders>
            <w:shd w:val="clear" w:color="auto" w:fill="auto"/>
            <w:vAlign w:val="center"/>
            <w:hideMark/>
          </w:tcPr>
          <w:p w14:paraId="04B0044A"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Производственные расходы</w:t>
            </w:r>
          </w:p>
        </w:tc>
        <w:tc>
          <w:tcPr>
            <w:tcW w:w="483" w:type="dxa"/>
            <w:tcBorders>
              <w:top w:val="nil"/>
              <w:left w:val="nil"/>
              <w:bottom w:val="single" w:sz="4" w:space="0" w:color="auto"/>
              <w:right w:val="single" w:sz="4" w:space="0" w:color="auto"/>
            </w:tcBorders>
            <w:shd w:val="clear" w:color="auto" w:fill="auto"/>
            <w:vAlign w:val="center"/>
            <w:hideMark/>
          </w:tcPr>
          <w:p w14:paraId="6FA1343E" w14:textId="77777777" w:rsidR="00071C48" w:rsidRPr="00071C48" w:rsidRDefault="00071C48" w:rsidP="00071C48">
            <w:pPr>
              <w:jc w:val="center"/>
              <w:rPr>
                <w:rFonts w:ascii="Tahoma" w:hAnsi="Tahoma" w:cs="Tahoma"/>
                <w:b/>
                <w:bCs/>
                <w:sz w:val="11"/>
                <w:szCs w:val="11"/>
              </w:rPr>
            </w:pPr>
            <w:proofErr w:type="spellStart"/>
            <w:r w:rsidRPr="00071C48">
              <w:rPr>
                <w:rFonts w:ascii="Tahoma" w:hAnsi="Tahoma" w:cs="Tahoma"/>
                <w:b/>
                <w:bCs/>
                <w:sz w:val="11"/>
                <w:szCs w:val="11"/>
              </w:rPr>
              <w:t>тыс</w:t>
            </w:r>
            <w:proofErr w:type="spellEnd"/>
            <w:r w:rsidRPr="00071C48">
              <w:rPr>
                <w:rFonts w:ascii="Tahoma" w:hAnsi="Tahoma" w:cs="Tahoma"/>
                <w:b/>
                <w:bCs/>
                <w:sz w:val="11"/>
                <w:szCs w:val="11"/>
              </w:rPr>
              <w:t xml:space="preserve"> </w:t>
            </w:r>
            <w:proofErr w:type="spellStart"/>
            <w:r w:rsidRPr="00071C48">
              <w:rPr>
                <w:rFonts w:ascii="Tahoma" w:hAnsi="Tahoma" w:cs="Tahoma"/>
                <w:b/>
                <w:bCs/>
                <w:sz w:val="11"/>
                <w:szCs w:val="11"/>
              </w:rPr>
              <w:t>руб</w:t>
            </w:r>
            <w:proofErr w:type="spellEnd"/>
          </w:p>
        </w:tc>
        <w:tc>
          <w:tcPr>
            <w:tcW w:w="880" w:type="dxa"/>
            <w:tcBorders>
              <w:top w:val="nil"/>
              <w:left w:val="nil"/>
              <w:bottom w:val="single" w:sz="4" w:space="0" w:color="auto"/>
              <w:right w:val="single" w:sz="4" w:space="0" w:color="auto"/>
            </w:tcBorders>
            <w:shd w:val="clear" w:color="000000" w:fill="D7EAD3"/>
            <w:vAlign w:val="center"/>
            <w:hideMark/>
          </w:tcPr>
          <w:p w14:paraId="165E128E"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87,42</w:t>
            </w:r>
          </w:p>
        </w:tc>
        <w:tc>
          <w:tcPr>
            <w:tcW w:w="752" w:type="dxa"/>
            <w:tcBorders>
              <w:top w:val="nil"/>
              <w:left w:val="nil"/>
              <w:bottom w:val="single" w:sz="4" w:space="0" w:color="auto"/>
              <w:right w:val="single" w:sz="4" w:space="0" w:color="auto"/>
            </w:tcBorders>
            <w:shd w:val="clear" w:color="000000" w:fill="D7EAD3"/>
            <w:vAlign w:val="center"/>
            <w:hideMark/>
          </w:tcPr>
          <w:p w14:paraId="31FA97F2"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44,00</w:t>
            </w:r>
          </w:p>
        </w:tc>
        <w:tc>
          <w:tcPr>
            <w:tcW w:w="620" w:type="dxa"/>
            <w:tcBorders>
              <w:top w:val="nil"/>
              <w:left w:val="nil"/>
              <w:bottom w:val="single" w:sz="4" w:space="0" w:color="auto"/>
              <w:right w:val="single" w:sz="4" w:space="0" w:color="auto"/>
            </w:tcBorders>
            <w:shd w:val="clear" w:color="000000" w:fill="D7EAD3"/>
            <w:vAlign w:val="center"/>
            <w:hideMark/>
          </w:tcPr>
          <w:p w14:paraId="75A3E7E4"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7,41</w:t>
            </w:r>
          </w:p>
        </w:tc>
        <w:tc>
          <w:tcPr>
            <w:tcW w:w="567" w:type="dxa"/>
            <w:tcBorders>
              <w:top w:val="nil"/>
              <w:left w:val="nil"/>
              <w:bottom w:val="single" w:sz="4" w:space="0" w:color="auto"/>
              <w:right w:val="single" w:sz="4" w:space="0" w:color="auto"/>
            </w:tcBorders>
            <w:shd w:val="clear" w:color="000000" w:fill="D7EAD3"/>
            <w:vAlign w:val="center"/>
            <w:hideMark/>
          </w:tcPr>
          <w:p w14:paraId="2C0412E3"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28,38</w:t>
            </w:r>
          </w:p>
        </w:tc>
        <w:tc>
          <w:tcPr>
            <w:tcW w:w="567" w:type="dxa"/>
            <w:tcBorders>
              <w:top w:val="nil"/>
              <w:left w:val="nil"/>
              <w:bottom w:val="single" w:sz="4" w:space="0" w:color="auto"/>
              <w:right w:val="single" w:sz="4" w:space="0" w:color="auto"/>
            </w:tcBorders>
            <w:shd w:val="clear" w:color="000000" w:fill="D7EAD3"/>
            <w:vAlign w:val="center"/>
            <w:hideMark/>
          </w:tcPr>
          <w:p w14:paraId="33554816"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29,44</w:t>
            </w:r>
          </w:p>
        </w:tc>
        <w:tc>
          <w:tcPr>
            <w:tcW w:w="726" w:type="dxa"/>
            <w:tcBorders>
              <w:top w:val="nil"/>
              <w:left w:val="nil"/>
              <w:bottom w:val="single" w:sz="4" w:space="0" w:color="auto"/>
              <w:right w:val="single" w:sz="4" w:space="0" w:color="auto"/>
            </w:tcBorders>
            <w:shd w:val="clear" w:color="000000" w:fill="D7EAD3"/>
            <w:vAlign w:val="center"/>
            <w:hideMark/>
          </w:tcPr>
          <w:p w14:paraId="69BB419E"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5,62</w:t>
            </w:r>
          </w:p>
        </w:tc>
        <w:tc>
          <w:tcPr>
            <w:tcW w:w="912" w:type="dxa"/>
            <w:tcBorders>
              <w:top w:val="nil"/>
              <w:left w:val="nil"/>
              <w:bottom w:val="single" w:sz="4" w:space="0" w:color="auto"/>
              <w:right w:val="single" w:sz="4" w:space="0" w:color="auto"/>
            </w:tcBorders>
            <w:shd w:val="clear" w:color="000000" w:fill="D7EAD3"/>
            <w:vAlign w:val="center"/>
            <w:hideMark/>
          </w:tcPr>
          <w:p w14:paraId="4FD12B21"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4,02</w:t>
            </w:r>
          </w:p>
        </w:tc>
        <w:tc>
          <w:tcPr>
            <w:tcW w:w="626" w:type="dxa"/>
            <w:tcBorders>
              <w:top w:val="nil"/>
              <w:left w:val="nil"/>
              <w:bottom w:val="single" w:sz="4" w:space="0" w:color="auto"/>
              <w:right w:val="single" w:sz="4" w:space="0" w:color="auto"/>
            </w:tcBorders>
            <w:shd w:val="clear" w:color="000000" w:fill="D7EAD3"/>
            <w:vAlign w:val="center"/>
            <w:hideMark/>
          </w:tcPr>
          <w:p w14:paraId="26707DF0"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1,19</w:t>
            </w:r>
          </w:p>
        </w:tc>
        <w:tc>
          <w:tcPr>
            <w:tcW w:w="626" w:type="dxa"/>
            <w:tcBorders>
              <w:top w:val="nil"/>
              <w:left w:val="nil"/>
              <w:bottom w:val="single" w:sz="4" w:space="0" w:color="auto"/>
              <w:right w:val="single" w:sz="4" w:space="0" w:color="auto"/>
            </w:tcBorders>
            <w:shd w:val="clear" w:color="000000" w:fill="D7EAD3"/>
            <w:vAlign w:val="center"/>
            <w:hideMark/>
          </w:tcPr>
          <w:p w14:paraId="449C17B6"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2,83</w:t>
            </w:r>
          </w:p>
        </w:tc>
        <w:tc>
          <w:tcPr>
            <w:tcW w:w="1112" w:type="dxa"/>
            <w:tcBorders>
              <w:top w:val="nil"/>
              <w:left w:val="nil"/>
              <w:bottom w:val="single" w:sz="4" w:space="0" w:color="auto"/>
              <w:right w:val="single" w:sz="4" w:space="0" w:color="auto"/>
            </w:tcBorders>
            <w:shd w:val="clear" w:color="000000" w:fill="FFFFCC"/>
            <w:vAlign w:val="center"/>
            <w:hideMark/>
          </w:tcPr>
          <w:p w14:paraId="33466B72"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 </w:t>
            </w:r>
          </w:p>
        </w:tc>
        <w:tc>
          <w:tcPr>
            <w:tcW w:w="854" w:type="dxa"/>
            <w:tcBorders>
              <w:top w:val="nil"/>
              <w:left w:val="nil"/>
              <w:bottom w:val="single" w:sz="4" w:space="0" w:color="auto"/>
              <w:right w:val="single" w:sz="4" w:space="0" w:color="auto"/>
            </w:tcBorders>
            <w:shd w:val="clear" w:color="000000" w:fill="D7EAD3"/>
            <w:vAlign w:val="center"/>
            <w:hideMark/>
          </w:tcPr>
          <w:p w14:paraId="2F94D573"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30,62</w:t>
            </w:r>
          </w:p>
        </w:tc>
        <w:tc>
          <w:tcPr>
            <w:tcW w:w="971" w:type="dxa"/>
            <w:tcBorders>
              <w:top w:val="nil"/>
              <w:left w:val="nil"/>
              <w:bottom w:val="single" w:sz="4" w:space="0" w:color="auto"/>
              <w:right w:val="single" w:sz="4" w:space="0" w:color="auto"/>
            </w:tcBorders>
            <w:shd w:val="clear" w:color="000000" w:fill="D7EAD3"/>
            <w:vAlign w:val="center"/>
            <w:hideMark/>
          </w:tcPr>
          <w:p w14:paraId="7BCD58DE"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5,84</w:t>
            </w:r>
          </w:p>
        </w:tc>
        <w:tc>
          <w:tcPr>
            <w:tcW w:w="690" w:type="dxa"/>
            <w:tcBorders>
              <w:top w:val="nil"/>
              <w:left w:val="nil"/>
              <w:bottom w:val="single" w:sz="4" w:space="0" w:color="auto"/>
              <w:right w:val="single" w:sz="4" w:space="0" w:color="auto"/>
            </w:tcBorders>
            <w:shd w:val="clear" w:color="000000" w:fill="D7EAD3"/>
            <w:vAlign w:val="center"/>
            <w:hideMark/>
          </w:tcPr>
          <w:p w14:paraId="0FD7306A"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2,92</w:t>
            </w:r>
          </w:p>
        </w:tc>
        <w:tc>
          <w:tcPr>
            <w:tcW w:w="690" w:type="dxa"/>
            <w:tcBorders>
              <w:top w:val="nil"/>
              <w:left w:val="nil"/>
              <w:bottom w:val="single" w:sz="4" w:space="0" w:color="auto"/>
              <w:right w:val="single" w:sz="4" w:space="0" w:color="auto"/>
            </w:tcBorders>
            <w:shd w:val="clear" w:color="000000" w:fill="D7EAD3"/>
            <w:vAlign w:val="center"/>
            <w:hideMark/>
          </w:tcPr>
          <w:p w14:paraId="4D691E69"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2,92</w:t>
            </w:r>
          </w:p>
        </w:tc>
        <w:tc>
          <w:tcPr>
            <w:tcW w:w="2543" w:type="dxa"/>
            <w:tcBorders>
              <w:top w:val="nil"/>
              <w:left w:val="nil"/>
              <w:bottom w:val="single" w:sz="4" w:space="0" w:color="auto"/>
              <w:right w:val="single" w:sz="4" w:space="0" w:color="auto"/>
            </w:tcBorders>
            <w:shd w:val="clear" w:color="000000" w:fill="FFFFCC"/>
            <w:vAlign w:val="center"/>
            <w:hideMark/>
          </w:tcPr>
          <w:p w14:paraId="54C07C0F"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 </w:t>
            </w:r>
          </w:p>
        </w:tc>
      </w:tr>
      <w:tr w:rsidR="005D225C" w:rsidRPr="005D225C" w14:paraId="1D0ACCAE" w14:textId="77777777" w:rsidTr="005D225C">
        <w:trPr>
          <w:trHeight w:val="412"/>
          <w:jc w:val="center"/>
        </w:trPr>
        <w:tc>
          <w:tcPr>
            <w:tcW w:w="101" w:type="dxa"/>
            <w:tcBorders>
              <w:top w:val="nil"/>
              <w:left w:val="nil"/>
              <w:bottom w:val="nil"/>
              <w:right w:val="nil"/>
            </w:tcBorders>
            <w:shd w:val="clear" w:color="auto" w:fill="auto"/>
            <w:vAlign w:val="center"/>
            <w:hideMark/>
          </w:tcPr>
          <w:p w14:paraId="57C95B9F" w14:textId="77777777" w:rsidR="00071C48" w:rsidRPr="00071C48" w:rsidRDefault="00071C48" w:rsidP="00071C48">
            <w:pPr>
              <w:rPr>
                <w:rFonts w:ascii="Tahoma" w:hAnsi="Tahoma" w:cs="Tahoma"/>
                <w:b/>
                <w:bCs/>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62CCD7DF"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3.3</w:t>
            </w:r>
          </w:p>
        </w:tc>
        <w:tc>
          <w:tcPr>
            <w:tcW w:w="1266" w:type="dxa"/>
            <w:tcBorders>
              <w:top w:val="nil"/>
              <w:left w:val="nil"/>
              <w:bottom w:val="single" w:sz="4" w:space="0" w:color="auto"/>
              <w:right w:val="single" w:sz="4" w:space="0" w:color="auto"/>
            </w:tcBorders>
            <w:shd w:val="clear" w:color="auto" w:fill="auto"/>
            <w:vAlign w:val="center"/>
            <w:hideMark/>
          </w:tcPr>
          <w:p w14:paraId="6782828A" w14:textId="77777777" w:rsidR="00071C48" w:rsidRPr="00071C48" w:rsidRDefault="00071C48" w:rsidP="00071C48">
            <w:pPr>
              <w:ind w:firstLineChars="100" w:firstLine="110"/>
              <w:rPr>
                <w:rFonts w:ascii="Tahoma" w:hAnsi="Tahoma" w:cs="Tahoma"/>
                <w:b/>
                <w:bCs/>
                <w:sz w:val="11"/>
                <w:szCs w:val="11"/>
              </w:rPr>
            </w:pPr>
            <w:r w:rsidRPr="00071C48">
              <w:rPr>
                <w:rFonts w:ascii="Tahoma" w:hAnsi="Tahoma" w:cs="Tahoma"/>
                <w:b/>
                <w:bCs/>
                <w:sz w:val="11"/>
                <w:szCs w:val="11"/>
              </w:rPr>
              <w:t>Затраты на покупную электрическую энергию, по уровням напряжения:</w:t>
            </w:r>
          </w:p>
        </w:tc>
        <w:tc>
          <w:tcPr>
            <w:tcW w:w="483" w:type="dxa"/>
            <w:tcBorders>
              <w:top w:val="nil"/>
              <w:left w:val="nil"/>
              <w:bottom w:val="single" w:sz="4" w:space="0" w:color="auto"/>
              <w:right w:val="single" w:sz="4" w:space="0" w:color="auto"/>
            </w:tcBorders>
            <w:shd w:val="clear" w:color="auto" w:fill="auto"/>
            <w:vAlign w:val="center"/>
            <w:hideMark/>
          </w:tcPr>
          <w:p w14:paraId="14D6E3FE" w14:textId="77777777" w:rsidR="00071C48" w:rsidRPr="00071C48" w:rsidRDefault="00071C48" w:rsidP="00071C48">
            <w:pPr>
              <w:jc w:val="center"/>
              <w:rPr>
                <w:rFonts w:ascii="Tahoma" w:hAnsi="Tahoma" w:cs="Tahoma"/>
                <w:b/>
                <w:bCs/>
                <w:sz w:val="11"/>
                <w:szCs w:val="11"/>
              </w:rPr>
            </w:pPr>
            <w:proofErr w:type="spellStart"/>
            <w:r w:rsidRPr="00071C48">
              <w:rPr>
                <w:rFonts w:ascii="Tahoma" w:hAnsi="Tahoma" w:cs="Tahoma"/>
                <w:b/>
                <w:bCs/>
                <w:sz w:val="11"/>
                <w:szCs w:val="11"/>
              </w:rPr>
              <w:t>тыс</w:t>
            </w:r>
            <w:proofErr w:type="spellEnd"/>
            <w:r w:rsidRPr="00071C48">
              <w:rPr>
                <w:rFonts w:ascii="Tahoma" w:hAnsi="Tahoma" w:cs="Tahoma"/>
                <w:b/>
                <w:bCs/>
                <w:sz w:val="11"/>
                <w:szCs w:val="11"/>
              </w:rPr>
              <w:t xml:space="preserve"> </w:t>
            </w:r>
            <w:proofErr w:type="spellStart"/>
            <w:r w:rsidRPr="00071C48">
              <w:rPr>
                <w:rFonts w:ascii="Tahoma" w:hAnsi="Tahoma" w:cs="Tahoma"/>
                <w:b/>
                <w:bCs/>
                <w:sz w:val="11"/>
                <w:szCs w:val="11"/>
              </w:rPr>
              <w:t>руб</w:t>
            </w:r>
            <w:proofErr w:type="spellEnd"/>
          </w:p>
        </w:tc>
        <w:tc>
          <w:tcPr>
            <w:tcW w:w="880" w:type="dxa"/>
            <w:tcBorders>
              <w:top w:val="nil"/>
              <w:left w:val="nil"/>
              <w:bottom w:val="single" w:sz="4" w:space="0" w:color="auto"/>
              <w:right w:val="single" w:sz="4" w:space="0" w:color="auto"/>
            </w:tcBorders>
            <w:shd w:val="clear" w:color="000000" w:fill="D7EAD3"/>
            <w:vAlign w:val="center"/>
            <w:hideMark/>
          </w:tcPr>
          <w:p w14:paraId="12F5446B"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4,90</w:t>
            </w:r>
          </w:p>
        </w:tc>
        <w:tc>
          <w:tcPr>
            <w:tcW w:w="752" w:type="dxa"/>
            <w:tcBorders>
              <w:top w:val="nil"/>
              <w:left w:val="nil"/>
              <w:bottom w:val="single" w:sz="4" w:space="0" w:color="auto"/>
              <w:right w:val="single" w:sz="4" w:space="0" w:color="auto"/>
            </w:tcBorders>
            <w:shd w:val="clear" w:color="000000" w:fill="D7EAD3"/>
            <w:vAlign w:val="center"/>
            <w:hideMark/>
          </w:tcPr>
          <w:p w14:paraId="664E78BD"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3,35</w:t>
            </w:r>
          </w:p>
        </w:tc>
        <w:tc>
          <w:tcPr>
            <w:tcW w:w="620" w:type="dxa"/>
            <w:tcBorders>
              <w:top w:val="nil"/>
              <w:left w:val="nil"/>
              <w:bottom w:val="single" w:sz="4" w:space="0" w:color="auto"/>
              <w:right w:val="single" w:sz="4" w:space="0" w:color="auto"/>
            </w:tcBorders>
            <w:shd w:val="clear" w:color="000000" w:fill="D7EAD3"/>
            <w:vAlign w:val="center"/>
            <w:hideMark/>
          </w:tcPr>
          <w:p w14:paraId="6B7AC984"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5,36</w:t>
            </w:r>
          </w:p>
        </w:tc>
        <w:tc>
          <w:tcPr>
            <w:tcW w:w="567" w:type="dxa"/>
            <w:tcBorders>
              <w:top w:val="nil"/>
              <w:left w:val="nil"/>
              <w:bottom w:val="single" w:sz="4" w:space="0" w:color="auto"/>
              <w:right w:val="single" w:sz="4" w:space="0" w:color="auto"/>
            </w:tcBorders>
            <w:shd w:val="clear" w:color="000000" w:fill="D7EAD3"/>
            <w:vAlign w:val="center"/>
            <w:hideMark/>
          </w:tcPr>
          <w:p w14:paraId="6091CB81"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25,74</w:t>
            </w:r>
          </w:p>
        </w:tc>
        <w:tc>
          <w:tcPr>
            <w:tcW w:w="567" w:type="dxa"/>
            <w:tcBorders>
              <w:top w:val="nil"/>
              <w:left w:val="nil"/>
              <w:bottom w:val="single" w:sz="4" w:space="0" w:color="auto"/>
              <w:right w:val="single" w:sz="4" w:space="0" w:color="auto"/>
            </w:tcBorders>
            <w:shd w:val="clear" w:color="000000" w:fill="D7EAD3"/>
            <w:vAlign w:val="center"/>
            <w:hideMark/>
          </w:tcPr>
          <w:p w14:paraId="54390C1F"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26,77</w:t>
            </w:r>
          </w:p>
        </w:tc>
        <w:tc>
          <w:tcPr>
            <w:tcW w:w="726" w:type="dxa"/>
            <w:tcBorders>
              <w:top w:val="nil"/>
              <w:left w:val="nil"/>
              <w:bottom w:val="single" w:sz="4" w:space="0" w:color="auto"/>
              <w:right w:val="single" w:sz="4" w:space="0" w:color="auto"/>
            </w:tcBorders>
            <w:shd w:val="clear" w:color="000000" w:fill="D7EAD3"/>
            <w:vAlign w:val="center"/>
            <w:hideMark/>
          </w:tcPr>
          <w:p w14:paraId="2B92EF8F"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5,62</w:t>
            </w:r>
          </w:p>
        </w:tc>
        <w:tc>
          <w:tcPr>
            <w:tcW w:w="912" w:type="dxa"/>
            <w:tcBorders>
              <w:top w:val="nil"/>
              <w:left w:val="nil"/>
              <w:bottom w:val="single" w:sz="4" w:space="0" w:color="auto"/>
              <w:right w:val="single" w:sz="4" w:space="0" w:color="auto"/>
            </w:tcBorders>
            <w:shd w:val="clear" w:color="000000" w:fill="D7EAD3"/>
            <w:vAlign w:val="center"/>
            <w:hideMark/>
          </w:tcPr>
          <w:p w14:paraId="3EFD02D0"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4,02</w:t>
            </w:r>
          </w:p>
        </w:tc>
        <w:tc>
          <w:tcPr>
            <w:tcW w:w="626" w:type="dxa"/>
            <w:tcBorders>
              <w:top w:val="nil"/>
              <w:left w:val="nil"/>
              <w:bottom w:val="single" w:sz="4" w:space="0" w:color="auto"/>
              <w:right w:val="single" w:sz="4" w:space="0" w:color="auto"/>
            </w:tcBorders>
            <w:shd w:val="clear" w:color="000000" w:fill="D7EAD3"/>
            <w:vAlign w:val="center"/>
            <w:hideMark/>
          </w:tcPr>
          <w:p w14:paraId="0B61B271"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1,19</w:t>
            </w:r>
          </w:p>
        </w:tc>
        <w:tc>
          <w:tcPr>
            <w:tcW w:w="626" w:type="dxa"/>
            <w:tcBorders>
              <w:top w:val="nil"/>
              <w:left w:val="nil"/>
              <w:bottom w:val="single" w:sz="4" w:space="0" w:color="auto"/>
              <w:right w:val="single" w:sz="4" w:space="0" w:color="auto"/>
            </w:tcBorders>
            <w:shd w:val="clear" w:color="000000" w:fill="D7EAD3"/>
            <w:vAlign w:val="center"/>
            <w:hideMark/>
          </w:tcPr>
          <w:p w14:paraId="3E075A77"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2,83</w:t>
            </w:r>
          </w:p>
        </w:tc>
        <w:tc>
          <w:tcPr>
            <w:tcW w:w="1112" w:type="dxa"/>
            <w:tcBorders>
              <w:top w:val="nil"/>
              <w:left w:val="nil"/>
              <w:bottom w:val="single" w:sz="4" w:space="0" w:color="auto"/>
              <w:right w:val="single" w:sz="4" w:space="0" w:color="auto"/>
            </w:tcBorders>
            <w:shd w:val="clear" w:color="000000" w:fill="FFFFCC"/>
            <w:vAlign w:val="center"/>
            <w:hideMark/>
          </w:tcPr>
          <w:p w14:paraId="3B2650A9"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 </w:t>
            </w:r>
          </w:p>
        </w:tc>
        <w:tc>
          <w:tcPr>
            <w:tcW w:w="854" w:type="dxa"/>
            <w:tcBorders>
              <w:top w:val="nil"/>
              <w:left w:val="nil"/>
              <w:bottom w:val="single" w:sz="4" w:space="0" w:color="auto"/>
              <w:right w:val="single" w:sz="4" w:space="0" w:color="auto"/>
            </w:tcBorders>
            <w:shd w:val="clear" w:color="000000" w:fill="D7EAD3"/>
            <w:vAlign w:val="center"/>
            <w:hideMark/>
          </w:tcPr>
          <w:p w14:paraId="47F13D88"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27,84</w:t>
            </w:r>
          </w:p>
        </w:tc>
        <w:tc>
          <w:tcPr>
            <w:tcW w:w="971" w:type="dxa"/>
            <w:tcBorders>
              <w:top w:val="nil"/>
              <w:left w:val="nil"/>
              <w:bottom w:val="single" w:sz="4" w:space="0" w:color="auto"/>
              <w:right w:val="single" w:sz="4" w:space="0" w:color="auto"/>
            </w:tcBorders>
            <w:shd w:val="clear" w:color="000000" w:fill="D7EAD3"/>
            <w:vAlign w:val="center"/>
            <w:hideMark/>
          </w:tcPr>
          <w:p w14:paraId="0CD277F4"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5,84</w:t>
            </w:r>
          </w:p>
        </w:tc>
        <w:tc>
          <w:tcPr>
            <w:tcW w:w="690" w:type="dxa"/>
            <w:tcBorders>
              <w:top w:val="nil"/>
              <w:left w:val="nil"/>
              <w:bottom w:val="single" w:sz="4" w:space="0" w:color="auto"/>
              <w:right w:val="single" w:sz="4" w:space="0" w:color="auto"/>
            </w:tcBorders>
            <w:shd w:val="clear" w:color="000000" w:fill="D7EAD3"/>
            <w:vAlign w:val="center"/>
            <w:hideMark/>
          </w:tcPr>
          <w:p w14:paraId="0150948D"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2,92</w:t>
            </w:r>
          </w:p>
        </w:tc>
        <w:tc>
          <w:tcPr>
            <w:tcW w:w="690" w:type="dxa"/>
            <w:tcBorders>
              <w:top w:val="nil"/>
              <w:left w:val="nil"/>
              <w:bottom w:val="single" w:sz="4" w:space="0" w:color="auto"/>
              <w:right w:val="single" w:sz="4" w:space="0" w:color="auto"/>
            </w:tcBorders>
            <w:shd w:val="clear" w:color="000000" w:fill="D7EAD3"/>
            <w:vAlign w:val="center"/>
            <w:hideMark/>
          </w:tcPr>
          <w:p w14:paraId="0B5F8E96"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2,92</w:t>
            </w:r>
          </w:p>
        </w:tc>
        <w:tc>
          <w:tcPr>
            <w:tcW w:w="2543" w:type="dxa"/>
            <w:tcBorders>
              <w:top w:val="nil"/>
              <w:left w:val="nil"/>
              <w:bottom w:val="single" w:sz="4" w:space="0" w:color="auto"/>
              <w:right w:val="single" w:sz="4" w:space="0" w:color="auto"/>
            </w:tcBorders>
            <w:shd w:val="clear" w:color="000000" w:fill="FFFFCC"/>
            <w:vAlign w:val="center"/>
            <w:hideMark/>
          </w:tcPr>
          <w:p w14:paraId="6BEDCE28"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 </w:t>
            </w:r>
          </w:p>
        </w:tc>
      </w:tr>
      <w:tr w:rsidR="005D225C" w:rsidRPr="005D225C" w14:paraId="197A00FA" w14:textId="77777777" w:rsidTr="005D225C">
        <w:trPr>
          <w:trHeight w:val="275"/>
          <w:jc w:val="center"/>
        </w:trPr>
        <w:tc>
          <w:tcPr>
            <w:tcW w:w="101" w:type="dxa"/>
            <w:tcBorders>
              <w:top w:val="nil"/>
              <w:left w:val="nil"/>
              <w:bottom w:val="nil"/>
              <w:right w:val="nil"/>
            </w:tcBorders>
            <w:shd w:val="clear" w:color="auto" w:fill="auto"/>
            <w:vAlign w:val="center"/>
            <w:hideMark/>
          </w:tcPr>
          <w:p w14:paraId="425AFFE9" w14:textId="77777777" w:rsidR="00071C48" w:rsidRPr="00071C48" w:rsidRDefault="00071C48" w:rsidP="00071C48">
            <w:pPr>
              <w:rPr>
                <w:rFonts w:ascii="Tahoma" w:hAnsi="Tahoma" w:cs="Tahoma"/>
                <w:b/>
                <w:bCs/>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3818592C"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3.3.0.1</w:t>
            </w:r>
          </w:p>
        </w:tc>
        <w:tc>
          <w:tcPr>
            <w:tcW w:w="1266" w:type="dxa"/>
            <w:tcBorders>
              <w:top w:val="nil"/>
              <w:left w:val="nil"/>
              <w:bottom w:val="single" w:sz="4" w:space="0" w:color="auto"/>
              <w:right w:val="single" w:sz="4" w:space="0" w:color="auto"/>
            </w:tcBorders>
            <w:shd w:val="clear" w:color="auto" w:fill="auto"/>
            <w:vAlign w:val="center"/>
            <w:hideMark/>
          </w:tcPr>
          <w:p w14:paraId="1921CA6C" w14:textId="77777777" w:rsidR="00071C48" w:rsidRPr="00071C48" w:rsidRDefault="00071C48" w:rsidP="00071C48">
            <w:pPr>
              <w:ind w:firstLineChars="300" w:firstLine="330"/>
              <w:rPr>
                <w:rFonts w:ascii="Tahoma" w:hAnsi="Tahoma" w:cs="Tahoma"/>
                <w:sz w:val="11"/>
                <w:szCs w:val="11"/>
              </w:rPr>
            </w:pPr>
            <w:r w:rsidRPr="00071C48">
              <w:rPr>
                <w:rFonts w:ascii="Tahoma" w:hAnsi="Tahoma" w:cs="Tahoma"/>
                <w:sz w:val="11"/>
                <w:szCs w:val="11"/>
              </w:rPr>
              <w:t>Средний тариф на энергию</w:t>
            </w:r>
          </w:p>
        </w:tc>
        <w:tc>
          <w:tcPr>
            <w:tcW w:w="483" w:type="dxa"/>
            <w:tcBorders>
              <w:top w:val="nil"/>
              <w:left w:val="nil"/>
              <w:bottom w:val="single" w:sz="4" w:space="0" w:color="auto"/>
              <w:right w:val="single" w:sz="4" w:space="0" w:color="auto"/>
            </w:tcBorders>
            <w:shd w:val="clear" w:color="auto" w:fill="auto"/>
            <w:vAlign w:val="center"/>
            <w:hideMark/>
          </w:tcPr>
          <w:p w14:paraId="405F581E" w14:textId="77777777" w:rsidR="00071C48" w:rsidRPr="00071C48" w:rsidRDefault="00071C48" w:rsidP="00071C48">
            <w:pPr>
              <w:jc w:val="center"/>
              <w:rPr>
                <w:rFonts w:ascii="Tahoma" w:hAnsi="Tahoma" w:cs="Tahoma"/>
                <w:sz w:val="11"/>
                <w:szCs w:val="11"/>
              </w:rPr>
            </w:pPr>
            <w:proofErr w:type="spellStart"/>
            <w:r w:rsidRPr="00071C48">
              <w:rPr>
                <w:rFonts w:ascii="Tahoma" w:hAnsi="Tahoma" w:cs="Tahoma"/>
                <w:sz w:val="11"/>
                <w:szCs w:val="11"/>
              </w:rPr>
              <w:t>руб</w:t>
            </w:r>
            <w:proofErr w:type="spellEnd"/>
            <w:r w:rsidRPr="00071C48">
              <w:rPr>
                <w:rFonts w:ascii="Tahoma" w:hAnsi="Tahoma" w:cs="Tahoma"/>
                <w:sz w:val="11"/>
                <w:szCs w:val="11"/>
              </w:rPr>
              <w:t>/</w:t>
            </w:r>
            <w:proofErr w:type="spellStart"/>
            <w:r w:rsidRPr="00071C48">
              <w:rPr>
                <w:rFonts w:ascii="Tahoma" w:hAnsi="Tahoma" w:cs="Tahoma"/>
                <w:sz w:val="11"/>
                <w:szCs w:val="11"/>
              </w:rPr>
              <w:t>кВт.ч</w:t>
            </w:r>
            <w:proofErr w:type="spellEnd"/>
          </w:p>
        </w:tc>
        <w:tc>
          <w:tcPr>
            <w:tcW w:w="880" w:type="dxa"/>
            <w:tcBorders>
              <w:top w:val="nil"/>
              <w:left w:val="nil"/>
              <w:bottom w:val="single" w:sz="4" w:space="0" w:color="auto"/>
              <w:right w:val="single" w:sz="4" w:space="0" w:color="auto"/>
            </w:tcBorders>
            <w:shd w:val="clear" w:color="000000" w:fill="D7EAD3"/>
            <w:vAlign w:val="center"/>
            <w:hideMark/>
          </w:tcPr>
          <w:p w14:paraId="24C44A4C"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6,29</w:t>
            </w:r>
          </w:p>
        </w:tc>
        <w:tc>
          <w:tcPr>
            <w:tcW w:w="752" w:type="dxa"/>
            <w:tcBorders>
              <w:top w:val="nil"/>
              <w:left w:val="nil"/>
              <w:bottom w:val="single" w:sz="4" w:space="0" w:color="auto"/>
              <w:right w:val="single" w:sz="4" w:space="0" w:color="auto"/>
            </w:tcBorders>
            <w:shd w:val="clear" w:color="000000" w:fill="D7EAD3"/>
            <w:vAlign w:val="center"/>
            <w:hideMark/>
          </w:tcPr>
          <w:p w14:paraId="1962FF7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6,66</w:t>
            </w:r>
          </w:p>
        </w:tc>
        <w:tc>
          <w:tcPr>
            <w:tcW w:w="620" w:type="dxa"/>
            <w:tcBorders>
              <w:top w:val="nil"/>
              <w:left w:val="nil"/>
              <w:bottom w:val="single" w:sz="4" w:space="0" w:color="auto"/>
              <w:right w:val="single" w:sz="4" w:space="0" w:color="auto"/>
            </w:tcBorders>
            <w:shd w:val="clear" w:color="000000" w:fill="D7EAD3"/>
            <w:vAlign w:val="center"/>
            <w:hideMark/>
          </w:tcPr>
          <w:p w14:paraId="05EEE7A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7,38</w:t>
            </w:r>
          </w:p>
        </w:tc>
        <w:tc>
          <w:tcPr>
            <w:tcW w:w="567" w:type="dxa"/>
            <w:tcBorders>
              <w:top w:val="nil"/>
              <w:left w:val="nil"/>
              <w:bottom w:val="single" w:sz="4" w:space="0" w:color="auto"/>
              <w:right w:val="single" w:sz="4" w:space="0" w:color="auto"/>
            </w:tcBorders>
            <w:shd w:val="clear" w:color="000000" w:fill="D7EAD3"/>
            <w:vAlign w:val="center"/>
            <w:hideMark/>
          </w:tcPr>
          <w:p w14:paraId="393A85D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7,73</w:t>
            </w:r>
          </w:p>
        </w:tc>
        <w:tc>
          <w:tcPr>
            <w:tcW w:w="567" w:type="dxa"/>
            <w:tcBorders>
              <w:top w:val="nil"/>
              <w:left w:val="nil"/>
              <w:bottom w:val="single" w:sz="4" w:space="0" w:color="auto"/>
              <w:right w:val="single" w:sz="4" w:space="0" w:color="auto"/>
            </w:tcBorders>
            <w:shd w:val="clear" w:color="000000" w:fill="D7EAD3"/>
            <w:vAlign w:val="center"/>
            <w:hideMark/>
          </w:tcPr>
          <w:p w14:paraId="152DEA4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8,04</w:t>
            </w:r>
          </w:p>
        </w:tc>
        <w:tc>
          <w:tcPr>
            <w:tcW w:w="726" w:type="dxa"/>
            <w:tcBorders>
              <w:top w:val="nil"/>
              <w:left w:val="nil"/>
              <w:bottom w:val="single" w:sz="4" w:space="0" w:color="auto"/>
              <w:right w:val="single" w:sz="4" w:space="0" w:color="auto"/>
            </w:tcBorders>
            <w:shd w:val="clear" w:color="000000" w:fill="D7EAD3"/>
            <w:vAlign w:val="center"/>
            <w:hideMark/>
          </w:tcPr>
          <w:p w14:paraId="1D81060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8,00</w:t>
            </w:r>
          </w:p>
        </w:tc>
        <w:tc>
          <w:tcPr>
            <w:tcW w:w="912" w:type="dxa"/>
            <w:tcBorders>
              <w:top w:val="nil"/>
              <w:left w:val="nil"/>
              <w:bottom w:val="single" w:sz="4" w:space="0" w:color="auto"/>
              <w:right w:val="single" w:sz="4" w:space="0" w:color="auto"/>
            </w:tcBorders>
            <w:shd w:val="clear" w:color="000000" w:fill="D7EAD3"/>
            <w:vAlign w:val="center"/>
            <w:hideMark/>
          </w:tcPr>
          <w:p w14:paraId="79D0ED6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8,00</w:t>
            </w:r>
          </w:p>
        </w:tc>
        <w:tc>
          <w:tcPr>
            <w:tcW w:w="626" w:type="dxa"/>
            <w:tcBorders>
              <w:top w:val="nil"/>
              <w:left w:val="nil"/>
              <w:bottom w:val="single" w:sz="4" w:space="0" w:color="auto"/>
              <w:right w:val="single" w:sz="4" w:space="0" w:color="auto"/>
            </w:tcBorders>
            <w:shd w:val="clear" w:color="000000" w:fill="D7EAD3"/>
            <w:vAlign w:val="center"/>
            <w:hideMark/>
          </w:tcPr>
          <w:p w14:paraId="5F31088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8,00</w:t>
            </w:r>
          </w:p>
        </w:tc>
        <w:tc>
          <w:tcPr>
            <w:tcW w:w="626" w:type="dxa"/>
            <w:tcBorders>
              <w:top w:val="nil"/>
              <w:left w:val="nil"/>
              <w:bottom w:val="single" w:sz="4" w:space="0" w:color="auto"/>
              <w:right w:val="single" w:sz="4" w:space="0" w:color="auto"/>
            </w:tcBorders>
            <w:shd w:val="clear" w:color="000000" w:fill="D7EAD3"/>
            <w:vAlign w:val="center"/>
            <w:hideMark/>
          </w:tcPr>
          <w:p w14:paraId="7720D0D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8,00</w:t>
            </w:r>
          </w:p>
        </w:tc>
        <w:tc>
          <w:tcPr>
            <w:tcW w:w="1112" w:type="dxa"/>
            <w:tcBorders>
              <w:top w:val="nil"/>
              <w:left w:val="nil"/>
              <w:bottom w:val="single" w:sz="4" w:space="0" w:color="auto"/>
              <w:right w:val="single" w:sz="4" w:space="0" w:color="auto"/>
            </w:tcBorders>
            <w:shd w:val="clear" w:color="000000" w:fill="FFFFCC"/>
            <w:vAlign w:val="center"/>
            <w:hideMark/>
          </w:tcPr>
          <w:p w14:paraId="40F807D1"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c>
          <w:tcPr>
            <w:tcW w:w="854" w:type="dxa"/>
            <w:tcBorders>
              <w:top w:val="nil"/>
              <w:left w:val="nil"/>
              <w:bottom w:val="single" w:sz="4" w:space="0" w:color="auto"/>
              <w:right w:val="single" w:sz="4" w:space="0" w:color="auto"/>
            </w:tcBorders>
            <w:shd w:val="clear" w:color="000000" w:fill="D7EAD3"/>
            <w:vAlign w:val="center"/>
            <w:hideMark/>
          </w:tcPr>
          <w:p w14:paraId="0650BCC3"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8,36</w:t>
            </w:r>
          </w:p>
        </w:tc>
        <w:tc>
          <w:tcPr>
            <w:tcW w:w="971" w:type="dxa"/>
            <w:tcBorders>
              <w:top w:val="nil"/>
              <w:left w:val="nil"/>
              <w:bottom w:val="single" w:sz="4" w:space="0" w:color="auto"/>
              <w:right w:val="single" w:sz="4" w:space="0" w:color="auto"/>
            </w:tcBorders>
            <w:shd w:val="clear" w:color="000000" w:fill="D7EAD3"/>
            <w:vAlign w:val="center"/>
            <w:hideMark/>
          </w:tcPr>
          <w:p w14:paraId="6266448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8,32</w:t>
            </w:r>
          </w:p>
        </w:tc>
        <w:tc>
          <w:tcPr>
            <w:tcW w:w="690" w:type="dxa"/>
            <w:tcBorders>
              <w:top w:val="nil"/>
              <w:left w:val="nil"/>
              <w:bottom w:val="single" w:sz="4" w:space="0" w:color="auto"/>
              <w:right w:val="single" w:sz="4" w:space="0" w:color="auto"/>
            </w:tcBorders>
            <w:shd w:val="clear" w:color="000000" w:fill="D7EAD3"/>
            <w:vAlign w:val="center"/>
            <w:hideMark/>
          </w:tcPr>
          <w:p w14:paraId="085FD80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8,32</w:t>
            </w:r>
          </w:p>
        </w:tc>
        <w:tc>
          <w:tcPr>
            <w:tcW w:w="690" w:type="dxa"/>
            <w:tcBorders>
              <w:top w:val="nil"/>
              <w:left w:val="nil"/>
              <w:bottom w:val="single" w:sz="4" w:space="0" w:color="auto"/>
              <w:right w:val="single" w:sz="4" w:space="0" w:color="auto"/>
            </w:tcBorders>
            <w:shd w:val="clear" w:color="000000" w:fill="D7EAD3"/>
            <w:vAlign w:val="center"/>
            <w:hideMark/>
          </w:tcPr>
          <w:p w14:paraId="5FEEFDA6"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8,32</w:t>
            </w:r>
          </w:p>
        </w:tc>
        <w:tc>
          <w:tcPr>
            <w:tcW w:w="2543" w:type="dxa"/>
            <w:tcBorders>
              <w:top w:val="nil"/>
              <w:left w:val="nil"/>
              <w:bottom w:val="single" w:sz="4" w:space="0" w:color="auto"/>
              <w:right w:val="single" w:sz="4" w:space="0" w:color="auto"/>
            </w:tcBorders>
            <w:shd w:val="clear" w:color="000000" w:fill="FFFFCC"/>
            <w:vAlign w:val="center"/>
            <w:hideMark/>
          </w:tcPr>
          <w:p w14:paraId="6E85AE3B"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r>
      <w:tr w:rsidR="005D225C" w:rsidRPr="005D225C" w14:paraId="20296292" w14:textId="77777777" w:rsidTr="005D225C">
        <w:trPr>
          <w:trHeight w:val="275"/>
          <w:jc w:val="center"/>
        </w:trPr>
        <w:tc>
          <w:tcPr>
            <w:tcW w:w="101" w:type="dxa"/>
            <w:tcBorders>
              <w:top w:val="nil"/>
              <w:left w:val="nil"/>
              <w:bottom w:val="nil"/>
              <w:right w:val="nil"/>
            </w:tcBorders>
            <w:shd w:val="clear" w:color="auto" w:fill="auto"/>
            <w:vAlign w:val="center"/>
            <w:hideMark/>
          </w:tcPr>
          <w:p w14:paraId="78842DE4" w14:textId="77777777" w:rsidR="00071C48" w:rsidRPr="00071C48" w:rsidRDefault="00071C48" w:rsidP="00071C48">
            <w:pP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01E1711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3.3.0.2</w:t>
            </w:r>
          </w:p>
        </w:tc>
        <w:tc>
          <w:tcPr>
            <w:tcW w:w="1266" w:type="dxa"/>
            <w:tcBorders>
              <w:top w:val="nil"/>
              <w:left w:val="nil"/>
              <w:bottom w:val="single" w:sz="4" w:space="0" w:color="auto"/>
              <w:right w:val="single" w:sz="4" w:space="0" w:color="auto"/>
            </w:tcBorders>
            <w:shd w:val="clear" w:color="auto" w:fill="auto"/>
            <w:vAlign w:val="center"/>
            <w:hideMark/>
          </w:tcPr>
          <w:p w14:paraId="40BBB973" w14:textId="77777777" w:rsidR="00071C48" w:rsidRPr="00071C48" w:rsidRDefault="00071C48" w:rsidP="00071C48">
            <w:pPr>
              <w:ind w:firstLineChars="300" w:firstLine="330"/>
              <w:rPr>
                <w:rFonts w:ascii="Tahoma" w:hAnsi="Tahoma" w:cs="Tahoma"/>
                <w:sz w:val="11"/>
                <w:szCs w:val="11"/>
              </w:rPr>
            </w:pPr>
            <w:r w:rsidRPr="00071C48">
              <w:rPr>
                <w:rFonts w:ascii="Tahoma" w:hAnsi="Tahoma" w:cs="Tahoma"/>
                <w:sz w:val="11"/>
                <w:szCs w:val="11"/>
              </w:rPr>
              <w:t>Объем энергии</w:t>
            </w:r>
          </w:p>
        </w:tc>
        <w:tc>
          <w:tcPr>
            <w:tcW w:w="483" w:type="dxa"/>
            <w:tcBorders>
              <w:top w:val="nil"/>
              <w:left w:val="nil"/>
              <w:bottom w:val="single" w:sz="4" w:space="0" w:color="auto"/>
              <w:right w:val="single" w:sz="4" w:space="0" w:color="auto"/>
            </w:tcBorders>
            <w:shd w:val="clear" w:color="auto" w:fill="auto"/>
            <w:vAlign w:val="center"/>
            <w:hideMark/>
          </w:tcPr>
          <w:p w14:paraId="7CC6388F" w14:textId="77777777" w:rsidR="00071C48" w:rsidRPr="00071C48" w:rsidRDefault="00071C48" w:rsidP="00071C48">
            <w:pPr>
              <w:jc w:val="center"/>
              <w:rPr>
                <w:rFonts w:ascii="Tahoma" w:hAnsi="Tahoma" w:cs="Tahoma"/>
                <w:sz w:val="11"/>
                <w:szCs w:val="11"/>
              </w:rPr>
            </w:pPr>
            <w:proofErr w:type="spellStart"/>
            <w:r w:rsidRPr="00071C48">
              <w:rPr>
                <w:rFonts w:ascii="Tahoma" w:hAnsi="Tahoma" w:cs="Tahoma"/>
                <w:sz w:val="11"/>
                <w:szCs w:val="11"/>
              </w:rPr>
              <w:t>тыс</w:t>
            </w:r>
            <w:proofErr w:type="spellEnd"/>
            <w:r w:rsidRPr="00071C48">
              <w:rPr>
                <w:rFonts w:ascii="Tahoma" w:hAnsi="Tahoma" w:cs="Tahoma"/>
                <w:sz w:val="11"/>
                <w:szCs w:val="11"/>
              </w:rPr>
              <w:t xml:space="preserve"> </w:t>
            </w:r>
            <w:proofErr w:type="spellStart"/>
            <w:r w:rsidRPr="00071C48">
              <w:rPr>
                <w:rFonts w:ascii="Tahoma" w:hAnsi="Tahoma" w:cs="Tahoma"/>
                <w:sz w:val="11"/>
                <w:szCs w:val="11"/>
              </w:rPr>
              <w:t>кВт.ч</w:t>
            </w:r>
            <w:proofErr w:type="spellEnd"/>
          </w:p>
        </w:tc>
        <w:tc>
          <w:tcPr>
            <w:tcW w:w="880" w:type="dxa"/>
            <w:tcBorders>
              <w:top w:val="nil"/>
              <w:left w:val="nil"/>
              <w:bottom w:val="single" w:sz="4" w:space="0" w:color="auto"/>
              <w:right w:val="single" w:sz="4" w:space="0" w:color="auto"/>
            </w:tcBorders>
            <w:shd w:val="clear" w:color="000000" w:fill="D7EAD3"/>
            <w:vAlign w:val="center"/>
            <w:hideMark/>
          </w:tcPr>
          <w:p w14:paraId="5B74B73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0,78</w:t>
            </w:r>
          </w:p>
        </w:tc>
        <w:tc>
          <w:tcPr>
            <w:tcW w:w="752" w:type="dxa"/>
            <w:tcBorders>
              <w:top w:val="nil"/>
              <w:left w:val="nil"/>
              <w:bottom w:val="single" w:sz="4" w:space="0" w:color="auto"/>
              <w:right w:val="single" w:sz="4" w:space="0" w:color="auto"/>
            </w:tcBorders>
            <w:shd w:val="clear" w:color="000000" w:fill="D7EAD3"/>
            <w:vAlign w:val="center"/>
            <w:hideMark/>
          </w:tcPr>
          <w:p w14:paraId="27A6919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0,50</w:t>
            </w:r>
          </w:p>
        </w:tc>
        <w:tc>
          <w:tcPr>
            <w:tcW w:w="620" w:type="dxa"/>
            <w:tcBorders>
              <w:top w:val="nil"/>
              <w:left w:val="nil"/>
              <w:bottom w:val="single" w:sz="4" w:space="0" w:color="auto"/>
              <w:right w:val="single" w:sz="4" w:space="0" w:color="auto"/>
            </w:tcBorders>
            <w:shd w:val="clear" w:color="000000" w:fill="D7EAD3"/>
            <w:vAlign w:val="center"/>
            <w:hideMark/>
          </w:tcPr>
          <w:p w14:paraId="3C2B9C41"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0,73</w:t>
            </w:r>
          </w:p>
        </w:tc>
        <w:tc>
          <w:tcPr>
            <w:tcW w:w="567" w:type="dxa"/>
            <w:tcBorders>
              <w:top w:val="nil"/>
              <w:left w:val="nil"/>
              <w:bottom w:val="single" w:sz="4" w:space="0" w:color="auto"/>
              <w:right w:val="single" w:sz="4" w:space="0" w:color="auto"/>
            </w:tcBorders>
            <w:shd w:val="clear" w:color="000000" w:fill="D7EAD3"/>
            <w:vAlign w:val="center"/>
            <w:hideMark/>
          </w:tcPr>
          <w:p w14:paraId="70163A0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3,33</w:t>
            </w:r>
          </w:p>
        </w:tc>
        <w:tc>
          <w:tcPr>
            <w:tcW w:w="567" w:type="dxa"/>
            <w:tcBorders>
              <w:top w:val="nil"/>
              <w:left w:val="nil"/>
              <w:bottom w:val="single" w:sz="4" w:space="0" w:color="auto"/>
              <w:right w:val="single" w:sz="4" w:space="0" w:color="auto"/>
            </w:tcBorders>
            <w:shd w:val="clear" w:color="000000" w:fill="D7EAD3"/>
            <w:vAlign w:val="center"/>
            <w:hideMark/>
          </w:tcPr>
          <w:p w14:paraId="1FBC5B1C"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3,33</w:t>
            </w:r>
          </w:p>
        </w:tc>
        <w:tc>
          <w:tcPr>
            <w:tcW w:w="726" w:type="dxa"/>
            <w:tcBorders>
              <w:top w:val="nil"/>
              <w:left w:val="nil"/>
              <w:bottom w:val="single" w:sz="4" w:space="0" w:color="auto"/>
              <w:right w:val="single" w:sz="4" w:space="0" w:color="auto"/>
            </w:tcBorders>
            <w:shd w:val="clear" w:color="000000" w:fill="D7EAD3"/>
            <w:vAlign w:val="center"/>
            <w:hideMark/>
          </w:tcPr>
          <w:p w14:paraId="180008B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0,70</w:t>
            </w:r>
          </w:p>
        </w:tc>
        <w:tc>
          <w:tcPr>
            <w:tcW w:w="912" w:type="dxa"/>
            <w:tcBorders>
              <w:top w:val="nil"/>
              <w:left w:val="nil"/>
              <w:bottom w:val="single" w:sz="4" w:space="0" w:color="auto"/>
              <w:right w:val="single" w:sz="4" w:space="0" w:color="auto"/>
            </w:tcBorders>
            <w:shd w:val="clear" w:color="000000" w:fill="D7EAD3"/>
            <w:vAlign w:val="center"/>
            <w:hideMark/>
          </w:tcPr>
          <w:p w14:paraId="545BB351"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0,50</w:t>
            </w:r>
          </w:p>
        </w:tc>
        <w:tc>
          <w:tcPr>
            <w:tcW w:w="626" w:type="dxa"/>
            <w:tcBorders>
              <w:top w:val="nil"/>
              <w:left w:val="nil"/>
              <w:bottom w:val="single" w:sz="4" w:space="0" w:color="auto"/>
              <w:right w:val="single" w:sz="4" w:space="0" w:color="auto"/>
            </w:tcBorders>
            <w:shd w:val="clear" w:color="000000" w:fill="D7EAD3"/>
            <w:vAlign w:val="center"/>
            <w:hideMark/>
          </w:tcPr>
          <w:p w14:paraId="5CFB0BE8"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0,15</w:t>
            </w:r>
          </w:p>
        </w:tc>
        <w:tc>
          <w:tcPr>
            <w:tcW w:w="626" w:type="dxa"/>
            <w:tcBorders>
              <w:top w:val="nil"/>
              <w:left w:val="nil"/>
              <w:bottom w:val="single" w:sz="4" w:space="0" w:color="auto"/>
              <w:right w:val="single" w:sz="4" w:space="0" w:color="auto"/>
            </w:tcBorders>
            <w:shd w:val="clear" w:color="000000" w:fill="D7EAD3"/>
            <w:vAlign w:val="center"/>
            <w:hideMark/>
          </w:tcPr>
          <w:p w14:paraId="2604A93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0,35</w:t>
            </w:r>
          </w:p>
        </w:tc>
        <w:tc>
          <w:tcPr>
            <w:tcW w:w="1112" w:type="dxa"/>
            <w:tcBorders>
              <w:top w:val="nil"/>
              <w:left w:val="nil"/>
              <w:bottom w:val="single" w:sz="4" w:space="0" w:color="auto"/>
              <w:right w:val="single" w:sz="4" w:space="0" w:color="auto"/>
            </w:tcBorders>
            <w:shd w:val="clear" w:color="000000" w:fill="FFFFCC"/>
            <w:vAlign w:val="center"/>
            <w:hideMark/>
          </w:tcPr>
          <w:p w14:paraId="1BDB4B1D"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c>
          <w:tcPr>
            <w:tcW w:w="854" w:type="dxa"/>
            <w:tcBorders>
              <w:top w:val="nil"/>
              <w:left w:val="nil"/>
              <w:bottom w:val="single" w:sz="4" w:space="0" w:color="auto"/>
              <w:right w:val="single" w:sz="4" w:space="0" w:color="auto"/>
            </w:tcBorders>
            <w:shd w:val="clear" w:color="000000" w:fill="D7EAD3"/>
            <w:vAlign w:val="center"/>
            <w:hideMark/>
          </w:tcPr>
          <w:p w14:paraId="46DD659C"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3,33</w:t>
            </w:r>
          </w:p>
        </w:tc>
        <w:tc>
          <w:tcPr>
            <w:tcW w:w="971" w:type="dxa"/>
            <w:tcBorders>
              <w:top w:val="nil"/>
              <w:left w:val="nil"/>
              <w:bottom w:val="single" w:sz="4" w:space="0" w:color="auto"/>
              <w:right w:val="single" w:sz="4" w:space="0" w:color="auto"/>
            </w:tcBorders>
            <w:shd w:val="clear" w:color="000000" w:fill="D7EAD3"/>
            <w:vAlign w:val="center"/>
            <w:hideMark/>
          </w:tcPr>
          <w:p w14:paraId="368FF5D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0,70</w:t>
            </w:r>
          </w:p>
        </w:tc>
        <w:tc>
          <w:tcPr>
            <w:tcW w:w="690" w:type="dxa"/>
            <w:tcBorders>
              <w:top w:val="nil"/>
              <w:left w:val="nil"/>
              <w:bottom w:val="single" w:sz="4" w:space="0" w:color="auto"/>
              <w:right w:val="single" w:sz="4" w:space="0" w:color="auto"/>
            </w:tcBorders>
            <w:shd w:val="clear" w:color="000000" w:fill="D7EAD3"/>
            <w:vAlign w:val="center"/>
            <w:hideMark/>
          </w:tcPr>
          <w:p w14:paraId="4BD7806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0,35</w:t>
            </w:r>
          </w:p>
        </w:tc>
        <w:tc>
          <w:tcPr>
            <w:tcW w:w="690" w:type="dxa"/>
            <w:tcBorders>
              <w:top w:val="nil"/>
              <w:left w:val="nil"/>
              <w:bottom w:val="single" w:sz="4" w:space="0" w:color="auto"/>
              <w:right w:val="single" w:sz="4" w:space="0" w:color="auto"/>
            </w:tcBorders>
            <w:shd w:val="clear" w:color="000000" w:fill="D7EAD3"/>
            <w:vAlign w:val="center"/>
            <w:hideMark/>
          </w:tcPr>
          <w:p w14:paraId="256642A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0,35</w:t>
            </w:r>
          </w:p>
        </w:tc>
        <w:tc>
          <w:tcPr>
            <w:tcW w:w="2543" w:type="dxa"/>
            <w:tcBorders>
              <w:top w:val="nil"/>
              <w:left w:val="nil"/>
              <w:bottom w:val="single" w:sz="4" w:space="0" w:color="auto"/>
              <w:right w:val="single" w:sz="4" w:space="0" w:color="auto"/>
            </w:tcBorders>
            <w:shd w:val="clear" w:color="000000" w:fill="FFFFCC"/>
            <w:vAlign w:val="center"/>
            <w:hideMark/>
          </w:tcPr>
          <w:p w14:paraId="5F176924"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r>
      <w:tr w:rsidR="005D225C" w:rsidRPr="005D225C" w14:paraId="0148AD8C" w14:textId="77777777" w:rsidTr="005D225C">
        <w:trPr>
          <w:trHeight w:val="275"/>
          <w:jc w:val="center"/>
        </w:trPr>
        <w:tc>
          <w:tcPr>
            <w:tcW w:w="101" w:type="dxa"/>
            <w:tcBorders>
              <w:top w:val="nil"/>
              <w:left w:val="nil"/>
              <w:bottom w:val="nil"/>
              <w:right w:val="nil"/>
            </w:tcBorders>
            <w:shd w:val="clear" w:color="auto" w:fill="auto"/>
            <w:vAlign w:val="center"/>
            <w:hideMark/>
          </w:tcPr>
          <w:p w14:paraId="6EB7425E" w14:textId="77777777" w:rsidR="00071C48" w:rsidRPr="00071C48" w:rsidRDefault="00071C48" w:rsidP="00071C48">
            <w:pP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077A0D5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3.3.0.3</w:t>
            </w:r>
          </w:p>
        </w:tc>
        <w:tc>
          <w:tcPr>
            <w:tcW w:w="1266" w:type="dxa"/>
            <w:tcBorders>
              <w:top w:val="nil"/>
              <w:left w:val="nil"/>
              <w:bottom w:val="single" w:sz="4" w:space="0" w:color="auto"/>
              <w:right w:val="single" w:sz="4" w:space="0" w:color="auto"/>
            </w:tcBorders>
            <w:shd w:val="clear" w:color="auto" w:fill="auto"/>
            <w:vAlign w:val="center"/>
            <w:hideMark/>
          </w:tcPr>
          <w:p w14:paraId="705F239D" w14:textId="77777777" w:rsidR="00071C48" w:rsidRPr="00071C48" w:rsidRDefault="00071C48" w:rsidP="00071C48">
            <w:pPr>
              <w:ind w:firstLineChars="300" w:firstLine="330"/>
              <w:rPr>
                <w:rFonts w:ascii="Tahoma" w:hAnsi="Tahoma" w:cs="Tahoma"/>
                <w:sz w:val="11"/>
                <w:szCs w:val="11"/>
              </w:rPr>
            </w:pPr>
            <w:r w:rsidRPr="00071C48">
              <w:rPr>
                <w:rFonts w:ascii="Tahoma" w:hAnsi="Tahoma" w:cs="Tahoma"/>
                <w:sz w:val="11"/>
                <w:szCs w:val="11"/>
              </w:rPr>
              <w:t>Удельный расход энергии</w:t>
            </w:r>
          </w:p>
        </w:tc>
        <w:tc>
          <w:tcPr>
            <w:tcW w:w="483" w:type="dxa"/>
            <w:tcBorders>
              <w:top w:val="nil"/>
              <w:left w:val="nil"/>
              <w:bottom w:val="single" w:sz="4" w:space="0" w:color="auto"/>
              <w:right w:val="single" w:sz="4" w:space="0" w:color="auto"/>
            </w:tcBorders>
            <w:shd w:val="clear" w:color="auto" w:fill="auto"/>
            <w:vAlign w:val="center"/>
            <w:hideMark/>
          </w:tcPr>
          <w:p w14:paraId="0CE629C9" w14:textId="77777777" w:rsidR="00071C48" w:rsidRPr="00071C48" w:rsidRDefault="00071C48" w:rsidP="00071C48">
            <w:pPr>
              <w:jc w:val="center"/>
              <w:rPr>
                <w:rFonts w:ascii="Tahoma" w:hAnsi="Tahoma" w:cs="Tahoma"/>
                <w:sz w:val="11"/>
                <w:szCs w:val="11"/>
              </w:rPr>
            </w:pPr>
            <w:proofErr w:type="spellStart"/>
            <w:r w:rsidRPr="00071C48">
              <w:rPr>
                <w:rFonts w:ascii="Tahoma" w:hAnsi="Tahoma" w:cs="Tahoma"/>
                <w:sz w:val="11"/>
                <w:szCs w:val="11"/>
              </w:rPr>
              <w:t>кВт.ч</w:t>
            </w:r>
            <w:proofErr w:type="spellEnd"/>
            <w:r w:rsidRPr="00071C48">
              <w:rPr>
                <w:rFonts w:ascii="Tahoma" w:hAnsi="Tahoma" w:cs="Tahoma"/>
                <w:sz w:val="11"/>
                <w:szCs w:val="11"/>
              </w:rPr>
              <w:t>/м3</w:t>
            </w:r>
          </w:p>
        </w:tc>
        <w:tc>
          <w:tcPr>
            <w:tcW w:w="880" w:type="dxa"/>
            <w:tcBorders>
              <w:top w:val="nil"/>
              <w:left w:val="nil"/>
              <w:bottom w:val="single" w:sz="4" w:space="0" w:color="auto"/>
              <w:right w:val="single" w:sz="4" w:space="0" w:color="auto"/>
            </w:tcBorders>
            <w:shd w:val="clear" w:color="000000" w:fill="D7EAD3"/>
            <w:vAlign w:val="center"/>
            <w:hideMark/>
          </w:tcPr>
          <w:p w14:paraId="74DDBF4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0,01</w:t>
            </w:r>
          </w:p>
        </w:tc>
        <w:tc>
          <w:tcPr>
            <w:tcW w:w="752" w:type="dxa"/>
            <w:tcBorders>
              <w:top w:val="nil"/>
              <w:left w:val="nil"/>
              <w:bottom w:val="single" w:sz="4" w:space="0" w:color="auto"/>
              <w:right w:val="single" w:sz="4" w:space="0" w:color="auto"/>
            </w:tcBorders>
            <w:shd w:val="clear" w:color="000000" w:fill="D7EAD3"/>
            <w:vAlign w:val="center"/>
            <w:hideMark/>
          </w:tcPr>
          <w:p w14:paraId="7A00475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0,01</w:t>
            </w:r>
          </w:p>
        </w:tc>
        <w:tc>
          <w:tcPr>
            <w:tcW w:w="620" w:type="dxa"/>
            <w:tcBorders>
              <w:top w:val="nil"/>
              <w:left w:val="nil"/>
              <w:bottom w:val="single" w:sz="4" w:space="0" w:color="auto"/>
              <w:right w:val="single" w:sz="4" w:space="0" w:color="auto"/>
            </w:tcBorders>
            <w:shd w:val="clear" w:color="000000" w:fill="D7EAD3"/>
            <w:vAlign w:val="center"/>
            <w:hideMark/>
          </w:tcPr>
          <w:p w14:paraId="77BE675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0,01</w:t>
            </w:r>
          </w:p>
        </w:tc>
        <w:tc>
          <w:tcPr>
            <w:tcW w:w="567" w:type="dxa"/>
            <w:tcBorders>
              <w:top w:val="nil"/>
              <w:left w:val="nil"/>
              <w:bottom w:val="single" w:sz="4" w:space="0" w:color="auto"/>
              <w:right w:val="single" w:sz="4" w:space="0" w:color="auto"/>
            </w:tcBorders>
            <w:shd w:val="clear" w:color="000000" w:fill="D7EAD3"/>
            <w:vAlign w:val="center"/>
            <w:hideMark/>
          </w:tcPr>
          <w:p w14:paraId="5E905DFC"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0,05</w:t>
            </w:r>
          </w:p>
        </w:tc>
        <w:tc>
          <w:tcPr>
            <w:tcW w:w="567" w:type="dxa"/>
            <w:tcBorders>
              <w:top w:val="nil"/>
              <w:left w:val="nil"/>
              <w:bottom w:val="single" w:sz="4" w:space="0" w:color="auto"/>
              <w:right w:val="single" w:sz="4" w:space="0" w:color="auto"/>
            </w:tcBorders>
            <w:shd w:val="clear" w:color="000000" w:fill="D7EAD3"/>
            <w:vAlign w:val="center"/>
            <w:hideMark/>
          </w:tcPr>
          <w:p w14:paraId="6372687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0,05</w:t>
            </w:r>
          </w:p>
        </w:tc>
        <w:tc>
          <w:tcPr>
            <w:tcW w:w="726" w:type="dxa"/>
            <w:tcBorders>
              <w:top w:val="nil"/>
              <w:left w:val="nil"/>
              <w:bottom w:val="single" w:sz="4" w:space="0" w:color="auto"/>
              <w:right w:val="single" w:sz="4" w:space="0" w:color="auto"/>
            </w:tcBorders>
            <w:shd w:val="clear" w:color="000000" w:fill="D7EAD3"/>
            <w:vAlign w:val="center"/>
            <w:hideMark/>
          </w:tcPr>
          <w:p w14:paraId="371F320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0,01</w:t>
            </w:r>
          </w:p>
        </w:tc>
        <w:tc>
          <w:tcPr>
            <w:tcW w:w="912" w:type="dxa"/>
            <w:tcBorders>
              <w:top w:val="nil"/>
              <w:left w:val="nil"/>
              <w:bottom w:val="single" w:sz="4" w:space="0" w:color="auto"/>
              <w:right w:val="single" w:sz="4" w:space="0" w:color="auto"/>
            </w:tcBorders>
            <w:shd w:val="clear" w:color="000000" w:fill="D7EAD3"/>
            <w:vAlign w:val="center"/>
            <w:hideMark/>
          </w:tcPr>
          <w:p w14:paraId="42CE9C8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0,01</w:t>
            </w:r>
          </w:p>
        </w:tc>
        <w:tc>
          <w:tcPr>
            <w:tcW w:w="626" w:type="dxa"/>
            <w:tcBorders>
              <w:top w:val="nil"/>
              <w:left w:val="nil"/>
              <w:bottom w:val="single" w:sz="4" w:space="0" w:color="auto"/>
              <w:right w:val="single" w:sz="4" w:space="0" w:color="auto"/>
            </w:tcBorders>
            <w:shd w:val="clear" w:color="000000" w:fill="D7EAD3"/>
            <w:vAlign w:val="center"/>
            <w:hideMark/>
          </w:tcPr>
          <w:p w14:paraId="0B58593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0,01</w:t>
            </w:r>
          </w:p>
        </w:tc>
        <w:tc>
          <w:tcPr>
            <w:tcW w:w="626" w:type="dxa"/>
            <w:tcBorders>
              <w:top w:val="nil"/>
              <w:left w:val="nil"/>
              <w:bottom w:val="single" w:sz="4" w:space="0" w:color="auto"/>
              <w:right w:val="single" w:sz="4" w:space="0" w:color="auto"/>
            </w:tcBorders>
            <w:shd w:val="clear" w:color="000000" w:fill="D7EAD3"/>
            <w:vAlign w:val="center"/>
            <w:hideMark/>
          </w:tcPr>
          <w:p w14:paraId="576348D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0,01</w:t>
            </w:r>
          </w:p>
        </w:tc>
        <w:tc>
          <w:tcPr>
            <w:tcW w:w="1112" w:type="dxa"/>
            <w:tcBorders>
              <w:top w:val="nil"/>
              <w:left w:val="nil"/>
              <w:bottom w:val="single" w:sz="4" w:space="0" w:color="auto"/>
              <w:right w:val="single" w:sz="4" w:space="0" w:color="auto"/>
            </w:tcBorders>
            <w:shd w:val="clear" w:color="000000" w:fill="FFFFCC"/>
            <w:vAlign w:val="center"/>
            <w:hideMark/>
          </w:tcPr>
          <w:p w14:paraId="16EEC40A"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c>
          <w:tcPr>
            <w:tcW w:w="854" w:type="dxa"/>
            <w:tcBorders>
              <w:top w:val="nil"/>
              <w:left w:val="nil"/>
              <w:bottom w:val="single" w:sz="4" w:space="0" w:color="auto"/>
              <w:right w:val="single" w:sz="4" w:space="0" w:color="auto"/>
            </w:tcBorders>
            <w:shd w:val="clear" w:color="000000" w:fill="D7EAD3"/>
            <w:vAlign w:val="center"/>
            <w:hideMark/>
          </w:tcPr>
          <w:p w14:paraId="60E37C3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0,05</w:t>
            </w:r>
          </w:p>
        </w:tc>
        <w:tc>
          <w:tcPr>
            <w:tcW w:w="971" w:type="dxa"/>
            <w:tcBorders>
              <w:top w:val="nil"/>
              <w:left w:val="nil"/>
              <w:bottom w:val="single" w:sz="4" w:space="0" w:color="auto"/>
              <w:right w:val="single" w:sz="4" w:space="0" w:color="auto"/>
            </w:tcBorders>
            <w:shd w:val="clear" w:color="000000" w:fill="D7EAD3"/>
            <w:vAlign w:val="center"/>
            <w:hideMark/>
          </w:tcPr>
          <w:p w14:paraId="12220A6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0,01</w:t>
            </w:r>
          </w:p>
        </w:tc>
        <w:tc>
          <w:tcPr>
            <w:tcW w:w="690" w:type="dxa"/>
            <w:tcBorders>
              <w:top w:val="nil"/>
              <w:left w:val="nil"/>
              <w:bottom w:val="single" w:sz="4" w:space="0" w:color="auto"/>
              <w:right w:val="single" w:sz="4" w:space="0" w:color="auto"/>
            </w:tcBorders>
            <w:shd w:val="clear" w:color="000000" w:fill="D7EAD3"/>
            <w:vAlign w:val="center"/>
            <w:hideMark/>
          </w:tcPr>
          <w:p w14:paraId="3EF4D30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0,01</w:t>
            </w:r>
          </w:p>
        </w:tc>
        <w:tc>
          <w:tcPr>
            <w:tcW w:w="690" w:type="dxa"/>
            <w:tcBorders>
              <w:top w:val="nil"/>
              <w:left w:val="nil"/>
              <w:bottom w:val="single" w:sz="4" w:space="0" w:color="auto"/>
              <w:right w:val="single" w:sz="4" w:space="0" w:color="auto"/>
            </w:tcBorders>
            <w:shd w:val="clear" w:color="000000" w:fill="D7EAD3"/>
            <w:vAlign w:val="center"/>
            <w:hideMark/>
          </w:tcPr>
          <w:p w14:paraId="5150785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0,01</w:t>
            </w:r>
          </w:p>
        </w:tc>
        <w:tc>
          <w:tcPr>
            <w:tcW w:w="2543" w:type="dxa"/>
            <w:tcBorders>
              <w:top w:val="nil"/>
              <w:left w:val="nil"/>
              <w:bottom w:val="single" w:sz="4" w:space="0" w:color="auto"/>
              <w:right w:val="single" w:sz="4" w:space="0" w:color="auto"/>
            </w:tcBorders>
            <w:shd w:val="clear" w:color="000000" w:fill="FFFFCC"/>
            <w:vAlign w:val="center"/>
            <w:hideMark/>
          </w:tcPr>
          <w:p w14:paraId="1724FE9E"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r>
      <w:tr w:rsidR="005D225C" w:rsidRPr="005D225C" w14:paraId="14DCFA08" w14:textId="77777777" w:rsidTr="005D225C">
        <w:trPr>
          <w:trHeight w:val="275"/>
          <w:jc w:val="center"/>
        </w:trPr>
        <w:tc>
          <w:tcPr>
            <w:tcW w:w="101" w:type="dxa"/>
            <w:tcBorders>
              <w:top w:val="nil"/>
              <w:left w:val="nil"/>
              <w:bottom w:val="nil"/>
              <w:right w:val="nil"/>
            </w:tcBorders>
            <w:shd w:val="clear" w:color="auto" w:fill="auto"/>
            <w:vAlign w:val="center"/>
            <w:hideMark/>
          </w:tcPr>
          <w:p w14:paraId="5C368589" w14:textId="77777777" w:rsidR="00071C48" w:rsidRPr="00071C48" w:rsidRDefault="00071C48" w:rsidP="00071C48">
            <w:pP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32ADC305"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3.3.1.1</w:t>
            </w:r>
          </w:p>
        </w:tc>
        <w:tc>
          <w:tcPr>
            <w:tcW w:w="1266" w:type="dxa"/>
            <w:tcBorders>
              <w:top w:val="nil"/>
              <w:left w:val="nil"/>
              <w:bottom w:val="single" w:sz="4" w:space="0" w:color="auto"/>
              <w:right w:val="single" w:sz="4" w:space="0" w:color="auto"/>
            </w:tcBorders>
            <w:shd w:val="clear" w:color="auto" w:fill="auto"/>
            <w:vAlign w:val="center"/>
            <w:hideMark/>
          </w:tcPr>
          <w:p w14:paraId="4F1F6B7C" w14:textId="77777777" w:rsidR="00071C48" w:rsidRPr="00071C48" w:rsidRDefault="00071C48" w:rsidP="00071C48">
            <w:pPr>
              <w:ind w:firstLineChars="300" w:firstLine="331"/>
              <w:rPr>
                <w:rFonts w:ascii="Tahoma" w:hAnsi="Tahoma" w:cs="Tahoma"/>
                <w:b/>
                <w:bCs/>
                <w:sz w:val="11"/>
                <w:szCs w:val="11"/>
              </w:rPr>
            </w:pPr>
            <w:r w:rsidRPr="00071C48">
              <w:rPr>
                <w:rFonts w:ascii="Tahoma" w:hAnsi="Tahoma" w:cs="Tahoma"/>
                <w:b/>
                <w:bCs/>
                <w:sz w:val="11"/>
                <w:szCs w:val="11"/>
              </w:rPr>
              <w:t xml:space="preserve">Энергия НН (0,4 </w:t>
            </w:r>
            <w:proofErr w:type="spellStart"/>
            <w:r w:rsidRPr="00071C48">
              <w:rPr>
                <w:rFonts w:ascii="Tahoma" w:hAnsi="Tahoma" w:cs="Tahoma"/>
                <w:b/>
                <w:bCs/>
                <w:sz w:val="11"/>
                <w:szCs w:val="11"/>
              </w:rPr>
              <w:t>кВ</w:t>
            </w:r>
            <w:proofErr w:type="spellEnd"/>
            <w:r w:rsidRPr="00071C48">
              <w:rPr>
                <w:rFonts w:ascii="Tahoma" w:hAnsi="Tahoma" w:cs="Tahoma"/>
                <w:b/>
                <w:bCs/>
                <w:sz w:val="11"/>
                <w:szCs w:val="11"/>
              </w:rPr>
              <w:t xml:space="preserve"> и ниже)</w:t>
            </w:r>
          </w:p>
        </w:tc>
        <w:tc>
          <w:tcPr>
            <w:tcW w:w="483" w:type="dxa"/>
            <w:tcBorders>
              <w:top w:val="nil"/>
              <w:left w:val="nil"/>
              <w:bottom w:val="single" w:sz="4" w:space="0" w:color="auto"/>
              <w:right w:val="single" w:sz="4" w:space="0" w:color="auto"/>
            </w:tcBorders>
            <w:shd w:val="clear" w:color="auto" w:fill="auto"/>
            <w:vAlign w:val="center"/>
            <w:hideMark/>
          </w:tcPr>
          <w:p w14:paraId="036B57A1" w14:textId="77777777" w:rsidR="00071C48" w:rsidRPr="00071C48" w:rsidRDefault="00071C48" w:rsidP="00071C48">
            <w:pPr>
              <w:jc w:val="center"/>
              <w:rPr>
                <w:rFonts w:ascii="Tahoma" w:hAnsi="Tahoma" w:cs="Tahoma"/>
                <w:b/>
                <w:bCs/>
                <w:sz w:val="11"/>
                <w:szCs w:val="11"/>
              </w:rPr>
            </w:pPr>
            <w:proofErr w:type="spellStart"/>
            <w:r w:rsidRPr="00071C48">
              <w:rPr>
                <w:rFonts w:ascii="Tahoma" w:hAnsi="Tahoma" w:cs="Tahoma"/>
                <w:b/>
                <w:bCs/>
                <w:sz w:val="11"/>
                <w:szCs w:val="11"/>
              </w:rPr>
              <w:t>тыс</w:t>
            </w:r>
            <w:proofErr w:type="spellEnd"/>
            <w:r w:rsidRPr="00071C48">
              <w:rPr>
                <w:rFonts w:ascii="Tahoma" w:hAnsi="Tahoma" w:cs="Tahoma"/>
                <w:b/>
                <w:bCs/>
                <w:sz w:val="11"/>
                <w:szCs w:val="11"/>
              </w:rPr>
              <w:t xml:space="preserve"> </w:t>
            </w:r>
            <w:proofErr w:type="spellStart"/>
            <w:r w:rsidRPr="00071C48">
              <w:rPr>
                <w:rFonts w:ascii="Tahoma" w:hAnsi="Tahoma" w:cs="Tahoma"/>
                <w:b/>
                <w:bCs/>
                <w:sz w:val="11"/>
                <w:szCs w:val="11"/>
              </w:rPr>
              <w:t>руб</w:t>
            </w:r>
            <w:proofErr w:type="spellEnd"/>
          </w:p>
        </w:tc>
        <w:tc>
          <w:tcPr>
            <w:tcW w:w="880" w:type="dxa"/>
            <w:tcBorders>
              <w:top w:val="nil"/>
              <w:left w:val="nil"/>
              <w:bottom w:val="single" w:sz="4" w:space="0" w:color="auto"/>
              <w:right w:val="single" w:sz="4" w:space="0" w:color="auto"/>
            </w:tcBorders>
            <w:shd w:val="clear" w:color="000000" w:fill="D7EAD3"/>
            <w:vAlign w:val="center"/>
            <w:hideMark/>
          </w:tcPr>
          <w:p w14:paraId="480D7E53"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4,90</w:t>
            </w:r>
          </w:p>
        </w:tc>
        <w:tc>
          <w:tcPr>
            <w:tcW w:w="752" w:type="dxa"/>
            <w:tcBorders>
              <w:top w:val="nil"/>
              <w:left w:val="nil"/>
              <w:bottom w:val="single" w:sz="4" w:space="0" w:color="auto"/>
              <w:right w:val="single" w:sz="4" w:space="0" w:color="auto"/>
            </w:tcBorders>
            <w:shd w:val="clear" w:color="000000" w:fill="D7EAD3"/>
            <w:vAlign w:val="center"/>
            <w:hideMark/>
          </w:tcPr>
          <w:p w14:paraId="48B410E4"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3,35</w:t>
            </w:r>
          </w:p>
        </w:tc>
        <w:tc>
          <w:tcPr>
            <w:tcW w:w="620" w:type="dxa"/>
            <w:tcBorders>
              <w:top w:val="nil"/>
              <w:left w:val="nil"/>
              <w:bottom w:val="single" w:sz="4" w:space="0" w:color="auto"/>
              <w:right w:val="single" w:sz="4" w:space="0" w:color="auto"/>
            </w:tcBorders>
            <w:shd w:val="clear" w:color="000000" w:fill="D7EAD3"/>
            <w:vAlign w:val="center"/>
            <w:hideMark/>
          </w:tcPr>
          <w:p w14:paraId="3EF8D365"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5,36</w:t>
            </w:r>
          </w:p>
        </w:tc>
        <w:tc>
          <w:tcPr>
            <w:tcW w:w="567" w:type="dxa"/>
            <w:tcBorders>
              <w:top w:val="nil"/>
              <w:left w:val="nil"/>
              <w:bottom w:val="single" w:sz="4" w:space="0" w:color="auto"/>
              <w:right w:val="single" w:sz="4" w:space="0" w:color="auto"/>
            </w:tcBorders>
            <w:shd w:val="clear" w:color="000000" w:fill="D7EAD3"/>
            <w:vAlign w:val="center"/>
            <w:hideMark/>
          </w:tcPr>
          <w:p w14:paraId="6AD297FD"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25,74</w:t>
            </w:r>
          </w:p>
        </w:tc>
        <w:tc>
          <w:tcPr>
            <w:tcW w:w="567" w:type="dxa"/>
            <w:tcBorders>
              <w:top w:val="nil"/>
              <w:left w:val="nil"/>
              <w:bottom w:val="single" w:sz="4" w:space="0" w:color="auto"/>
              <w:right w:val="single" w:sz="4" w:space="0" w:color="auto"/>
            </w:tcBorders>
            <w:shd w:val="clear" w:color="000000" w:fill="D7EAD3"/>
            <w:vAlign w:val="center"/>
            <w:hideMark/>
          </w:tcPr>
          <w:p w14:paraId="2C1DBDFF"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26,77</w:t>
            </w:r>
          </w:p>
        </w:tc>
        <w:tc>
          <w:tcPr>
            <w:tcW w:w="726" w:type="dxa"/>
            <w:tcBorders>
              <w:top w:val="nil"/>
              <w:left w:val="nil"/>
              <w:bottom w:val="single" w:sz="4" w:space="0" w:color="auto"/>
              <w:right w:val="single" w:sz="4" w:space="0" w:color="auto"/>
            </w:tcBorders>
            <w:shd w:val="clear" w:color="000000" w:fill="D7EAD3"/>
            <w:vAlign w:val="center"/>
            <w:hideMark/>
          </w:tcPr>
          <w:p w14:paraId="0C0EA77F"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5,62</w:t>
            </w:r>
          </w:p>
        </w:tc>
        <w:tc>
          <w:tcPr>
            <w:tcW w:w="912" w:type="dxa"/>
            <w:tcBorders>
              <w:top w:val="nil"/>
              <w:left w:val="nil"/>
              <w:bottom w:val="single" w:sz="4" w:space="0" w:color="auto"/>
              <w:right w:val="single" w:sz="4" w:space="0" w:color="auto"/>
            </w:tcBorders>
            <w:shd w:val="clear" w:color="000000" w:fill="D7EAD3"/>
            <w:vAlign w:val="center"/>
            <w:hideMark/>
          </w:tcPr>
          <w:p w14:paraId="293C6E08"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4,02</w:t>
            </w:r>
          </w:p>
        </w:tc>
        <w:tc>
          <w:tcPr>
            <w:tcW w:w="626" w:type="dxa"/>
            <w:tcBorders>
              <w:top w:val="nil"/>
              <w:left w:val="nil"/>
              <w:bottom w:val="single" w:sz="4" w:space="0" w:color="auto"/>
              <w:right w:val="single" w:sz="4" w:space="0" w:color="auto"/>
            </w:tcBorders>
            <w:shd w:val="clear" w:color="000000" w:fill="D7EAD3"/>
            <w:vAlign w:val="center"/>
            <w:hideMark/>
          </w:tcPr>
          <w:p w14:paraId="0E55F9E8"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1,19</w:t>
            </w:r>
          </w:p>
        </w:tc>
        <w:tc>
          <w:tcPr>
            <w:tcW w:w="626" w:type="dxa"/>
            <w:tcBorders>
              <w:top w:val="nil"/>
              <w:left w:val="nil"/>
              <w:bottom w:val="single" w:sz="4" w:space="0" w:color="auto"/>
              <w:right w:val="single" w:sz="4" w:space="0" w:color="auto"/>
            </w:tcBorders>
            <w:shd w:val="clear" w:color="000000" w:fill="D7EAD3"/>
            <w:vAlign w:val="center"/>
            <w:hideMark/>
          </w:tcPr>
          <w:p w14:paraId="1360FA52"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2,83</w:t>
            </w:r>
          </w:p>
        </w:tc>
        <w:tc>
          <w:tcPr>
            <w:tcW w:w="1112" w:type="dxa"/>
            <w:tcBorders>
              <w:top w:val="nil"/>
              <w:left w:val="nil"/>
              <w:bottom w:val="single" w:sz="4" w:space="0" w:color="auto"/>
              <w:right w:val="single" w:sz="4" w:space="0" w:color="auto"/>
            </w:tcBorders>
            <w:shd w:val="clear" w:color="000000" w:fill="FFFFCC"/>
            <w:vAlign w:val="center"/>
            <w:hideMark/>
          </w:tcPr>
          <w:p w14:paraId="0A6FE8BE"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 </w:t>
            </w:r>
          </w:p>
        </w:tc>
        <w:tc>
          <w:tcPr>
            <w:tcW w:w="854" w:type="dxa"/>
            <w:tcBorders>
              <w:top w:val="nil"/>
              <w:left w:val="nil"/>
              <w:bottom w:val="single" w:sz="4" w:space="0" w:color="auto"/>
              <w:right w:val="single" w:sz="4" w:space="0" w:color="auto"/>
            </w:tcBorders>
            <w:shd w:val="clear" w:color="000000" w:fill="D7EAD3"/>
            <w:vAlign w:val="center"/>
            <w:hideMark/>
          </w:tcPr>
          <w:p w14:paraId="02408969"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27,84</w:t>
            </w:r>
          </w:p>
        </w:tc>
        <w:tc>
          <w:tcPr>
            <w:tcW w:w="971" w:type="dxa"/>
            <w:tcBorders>
              <w:top w:val="nil"/>
              <w:left w:val="nil"/>
              <w:bottom w:val="single" w:sz="4" w:space="0" w:color="auto"/>
              <w:right w:val="single" w:sz="4" w:space="0" w:color="auto"/>
            </w:tcBorders>
            <w:shd w:val="clear" w:color="000000" w:fill="D7EAD3"/>
            <w:vAlign w:val="center"/>
            <w:hideMark/>
          </w:tcPr>
          <w:p w14:paraId="00E42018"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5,84</w:t>
            </w:r>
          </w:p>
        </w:tc>
        <w:tc>
          <w:tcPr>
            <w:tcW w:w="690" w:type="dxa"/>
            <w:tcBorders>
              <w:top w:val="nil"/>
              <w:left w:val="nil"/>
              <w:bottom w:val="single" w:sz="4" w:space="0" w:color="auto"/>
              <w:right w:val="single" w:sz="4" w:space="0" w:color="auto"/>
            </w:tcBorders>
            <w:shd w:val="clear" w:color="000000" w:fill="D7EAD3"/>
            <w:vAlign w:val="center"/>
            <w:hideMark/>
          </w:tcPr>
          <w:p w14:paraId="4AAFECDF"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2,92</w:t>
            </w:r>
          </w:p>
        </w:tc>
        <w:tc>
          <w:tcPr>
            <w:tcW w:w="690" w:type="dxa"/>
            <w:tcBorders>
              <w:top w:val="nil"/>
              <w:left w:val="nil"/>
              <w:bottom w:val="single" w:sz="4" w:space="0" w:color="auto"/>
              <w:right w:val="single" w:sz="4" w:space="0" w:color="auto"/>
            </w:tcBorders>
            <w:shd w:val="clear" w:color="000000" w:fill="D7EAD3"/>
            <w:vAlign w:val="center"/>
            <w:hideMark/>
          </w:tcPr>
          <w:p w14:paraId="5A1F01AB"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2,92</w:t>
            </w:r>
          </w:p>
        </w:tc>
        <w:tc>
          <w:tcPr>
            <w:tcW w:w="2543" w:type="dxa"/>
            <w:tcBorders>
              <w:top w:val="nil"/>
              <w:left w:val="nil"/>
              <w:bottom w:val="single" w:sz="4" w:space="0" w:color="auto"/>
              <w:right w:val="single" w:sz="4" w:space="0" w:color="auto"/>
            </w:tcBorders>
            <w:shd w:val="clear" w:color="000000" w:fill="FFFFCC"/>
            <w:vAlign w:val="center"/>
            <w:hideMark/>
          </w:tcPr>
          <w:p w14:paraId="728FE1F9"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 </w:t>
            </w:r>
          </w:p>
        </w:tc>
      </w:tr>
      <w:tr w:rsidR="005D225C" w:rsidRPr="005D225C" w14:paraId="456B35B1" w14:textId="77777777" w:rsidTr="005D225C">
        <w:trPr>
          <w:trHeight w:val="509"/>
          <w:jc w:val="center"/>
        </w:trPr>
        <w:tc>
          <w:tcPr>
            <w:tcW w:w="101" w:type="dxa"/>
            <w:tcBorders>
              <w:top w:val="nil"/>
              <w:left w:val="nil"/>
              <w:bottom w:val="nil"/>
              <w:right w:val="nil"/>
            </w:tcBorders>
            <w:shd w:val="clear" w:color="auto" w:fill="auto"/>
            <w:vAlign w:val="center"/>
            <w:hideMark/>
          </w:tcPr>
          <w:p w14:paraId="7C70C005" w14:textId="77777777" w:rsidR="00071C48" w:rsidRPr="00071C48" w:rsidRDefault="00071C48" w:rsidP="00071C48">
            <w:pPr>
              <w:rPr>
                <w:rFonts w:ascii="Tahoma" w:hAnsi="Tahoma" w:cs="Tahoma"/>
                <w:b/>
                <w:bCs/>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0C838C16"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3.3.1.1.1</w:t>
            </w:r>
          </w:p>
        </w:tc>
        <w:tc>
          <w:tcPr>
            <w:tcW w:w="1266" w:type="dxa"/>
            <w:tcBorders>
              <w:top w:val="nil"/>
              <w:left w:val="nil"/>
              <w:bottom w:val="single" w:sz="4" w:space="0" w:color="auto"/>
              <w:right w:val="single" w:sz="4" w:space="0" w:color="auto"/>
            </w:tcBorders>
            <w:shd w:val="clear" w:color="auto" w:fill="auto"/>
            <w:vAlign w:val="center"/>
            <w:hideMark/>
          </w:tcPr>
          <w:p w14:paraId="2DA1DCAB" w14:textId="77777777" w:rsidR="00071C48" w:rsidRPr="00071C48" w:rsidRDefault="00071C48" w:rsidP="00071C48">
            <w:pPr>
              <w:ind w:firstLineChars="400" w:firstLine="440"/>
              <w:rPr>
                <w:rFonts w:ascii="Tahoma" w:hAnsi="Tahoma" w:cs="Tahoma"/>
                <w:sz w:val="11"/>
                <w:szCs w:val="11"/>
              </w:rPr>
            </w:pPr>
            <w:r w:rsidRPr="00071C48">
              <w:rPr>
                <w:rFonts w:ascii="Tahoma" w:hAnsi="Tahoma" w:cs="Tahoma"/>
                <w:sz w:val="11"/>
                <w:szCs w:val="11"/>
              </w:rPr>
              <w:t>Тариф на энергию</w:t>
            </w:r>
          </w:p>
        </w:tc>
        <w:tc>
          <w:tcPr>
            <w:tcW w:w="483" w:type="dxa"/>
            <w:tcBorders>
              <w:top w:val="nil"/>
              <w:left w:val="nil"/>
              <w:bottom w:val="single" w:sz="4" w:space="0" w:color="auto"/>
              <w:right w:val="single" w:sz="4" w:space="0" w:color="auto"/>
            </w:tcBorders>
            <w:shd w:val="clear" w:color="auto" w:fill="auto"/>
            <w:vAlign w:val="center"/>
            <w:hideMark/>
          </w:tcPr>
          <w:p w14:paraId="359B5A33" w14:textId="77777777" w:rsidR="00071C48" w:rsidRPr="00071C48" w:rsidRDefault="00071C48" w:rsidP="00071C48">
            <w:pPr>
              <w:jc w:val="center"/>
              <w:rPr>
                <w:rFonts w:ascii="Tahoma" w:hAnsi="Tahoma" w:cs="Tahoma"/>
                <w:sz w:val="11"/>
                <w:szCs w:val="11"/>
              </w:rPr>
            </w:pPr>
            <w:proofErr w:type="spellStart"/>
            <w:r w:rsidRPr="00071C48">
              <w:rPr>
                <w:rFonts w:ascii="Tahoma" w:hAnsi="Tahoma" w:cs="Tahoma"/>
                <w:sz w:val="11"/>
                <w:szCs w:val="11"/>
              </w:rPr>
              <w:t>руб</w:t>
            </w:r>
            <w:proofErr w:type="spellEnd"/>
            <w:r w:rsidRPr="00071C48">
              <w:rPr>
                <w:rFonts w:ascii="Tahoma" w:hAnsi="Tahoma" w:cs="Tahoma"/>
                <w:sz w:val="11"/>
                <w:szCs w:val="11"/>
              </w:rPr>
              <w:t>/</w:t>
            </w:r>
            <w:proofErr w:type="spellStart"/>
            <w:r w:rsidRPr="00071C48">
              <w:rPr>
                <w:rFonts w:ascii="Tahoma" w:hAnsi="Tahoma" w:cs="Tahoma"/>
                <w:sz w:val="11"/>
                <w:szCs w:val="11"/>
              </w:rPr>
              <w:t>кВт.ч</w:t>
            </w:r>
            <w:proofErr w:type="spellEnd"/>
          </w:p>
        </w:tc>
        <w:tc>
          <w:tcPr>
            <w:tcW w:w="880" w:type="dxa"/>
            <w:tcBorders>
              <w:top w:val="nil"/>
              <w:left w:val="nil"/>
              <w:bottom w:val="single" w:sz="4" w:space="0" w:color="auto"/>
              <w:right w:val="single" w:sz="4" w:space="0" w:color="auto"/>
            </w:tcBorders>
            <w:shd w:val="clear" w:color="000000" w:fill="FFFFCC"/>
            <w:vAlign w:val="center"/>
            <w:hideMark/>
          </w:tcPr>
          <w:p w14:paraId="23E01458"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6,29</w:t>
            </w:r>
          </w:p>
        </w:tc>
        <w:tc>
          <w:tcPr>
            <w:tcW w:w="752" w:type="dxa"/>
            <w:tcBorders>
              <w:top w:val="nil"/>
              <w:left w:val="nil"/>
              <w:bottom w:val="single" w:sz="4" w:space="0" w:color="auto"/>
              <w:right w:val="single" w:sz="4" w:space="0" w:color="auto"/>
            </w:tcBorders>
            <w:shd w:val="clear" w:color="000000" w:fill="FFFFCC"/>
            <w:vAlign w:val="center"/>
            <w:hideMark/>
          </w:tcPr>
          <w:p w14:paraId="6679483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6,66</w:t>
            </w:r>
          </w:p>
        </w:tc>
        <w:tc>
          <w:tcPr>
            <w:tcW w:w="620" w:type="dxa"/>
            <w:tcBorders>
              <w:top w:val="nil"/>
              <w:left w:val="nil"/>
              <w:bottom w:val="single" w:sz="4" w:space="0" w:color="auto"/>
              <w:right w:val="single" w:sz="4" w:space="0" w:color="auto"/>
            </w:tcBorders>
            <w:shd w:val="clear" w:color="000000" w:fill="FFFFCC"/>
            <w:vAlign w:val="center"/>
            <w:hideMark/>
          </w:tcPr>
          <w:p w14:paraId="55D3399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7,38</w:t>
            </w:r>
          </w:p>
        </w:tc>
        <w:tc>
          <w:tcPr>
            <w:tcW w:w="567" w:type="dxa"/>
            <w:tcBorders>
              <w:top w:val="nil"/>
              <w:left w:val="nil"/>
              <w:bottom w:val="single" w:sz="4" w:space="0" w:color="auto"/>
              <w:right w:val="single" w:sz="4" w:space="0" w:color="auto"/>
            </w:tcBorders>
            <w:shd w:val="clear" w:color="000000" w:fill="FFFFCC"/>
            <w:vAlign w:val="center"/>
            <w:hideMark/>
          </w:tcPr>
          <w:p w14:paraId="2354719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7,73</w:t>
            </w:r>
          </w:p>
        </w:tc>
        <w:tc>
          <w:tcPr>
            <w:tcW w:w="567" w:type="dxa"/>
            <w:tcBorders>
              <w:top w:val="nil"/>
              <w:left w:val="nil"/>
              <w:bottom w:val="single" w:sz="4" w:space="0" w:color="auto"/>
              <w:right w:val="single" w:sz="4" w:space="0" w:color="auto"/>
            </w:tcBorders>
            <w:shd w:val="clear" w:color="000000" w:fill="FFFFCC"/>
            <w:vAlign w:val="center"/>
            <w:hideMark/>
          </w:tcPr>
          <w:p w14:paraId="7996F96F"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8,04</w:t>
            </w:r>
          </w:p>
        </w:tc>
        <w:tc>
          <w:tcPr>
            <w:tcW w:w="726" w:type="dxa"/>
            <w:tcBorders>
              <w:top w:val="nil"/>
              <w:left w:val="nil"/>
              <w:bottom w:val="single" w:sz="4" w:space="0" w:color="auto"/>
              <w:right w:val="single" w:sz="4" w:space="0" w:color="auto"/>
            </w:tcBorders>
            <w:shd w:val="clear" w:color="000000" w:fill="FFFFCC"/>
            <w:vAlign w:val="center"/>
            <w:hideMark/>
          </w:tcPr>
          <w:p w14:paraId="2FEC050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8,00</w:t>
            </w:r>
          </w:p>
        </w:tc>
        <w:tc>
          <w:tcPr>
            <w:tcW w:w="912" w:type="dxa"/>
            <w:tcBorders>
              <w:top w:val="nil"/>
              <w:left w:val="nil"/>
              <w:bottom w:val="single" w:sz="4" w:space="0" w:color="auto"/>
              <w:right w:val="single" w:sz="4" w:space="0" w:color="auto"/>
            </w:tcBorders>
            <w:shd w:val="clear" w:color="000000" w:fill="FFFFCC"/>
            <w:vAlign w:val="center"/>
            <w:hideMark/>
          </w:tcPr>
          <w:p w14:paraId="0C8967A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8,00</w:t>
            </w:r>
          </w:p>
        </w:tc>
        <w:tc>
          <w:tcPr>
            <w:tcW w:w="626" w:type="dxa"/>
            <w:tcBorders>
              <w:top w:val="nil"/>
              <w:left w:val="nil"/>
              <w:bottom w:val="single" w:sz="4" w:space="0" w:color="auto"/>
              <w:right w:val="single" w:sz="4" w:space="0" w:color="auto"/>
            </w:tcBorders>
            <w:shd w:val="clear" w:color="000000" w:fill="FFFFCC"/>
            <w:vAlign w:val="center"/>
            <w:hideMark/>
          </w:tcPr>
          <w:p w14:paraId="0E5A85E1"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8,00</w:t>
            </w:r>
          </w:p>
        </w:tc>
        <w:tc>
          <w:tcPr>
            <w:tcW w:w="626" w:type="dxa"/>
            <w:tcBorders>
              <w:top w:val="nil"/>
              <w:left w:val="nil"/>
              <w:bottom w:val="single" w:sz="4" w:space="0" w:color="auto"/>
              <w:right w:val="single" w:sz="4" w:space="0" w:color="auto"/>
            </w:tcBorders>
            <w:shd w:val="clear" w:color="000000" w:fill="FFFFCC"/>
            <w:vAlign w:val="center"/>
            <w:hideMark/>
          </w:tcPr>
          <w:p w14:paraId="41CEC72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8,00</w:t>
            </w:r>
          </w:p>
        </w:tc>
        <w:tc>
          <w:tcPr>
            <w:tcW w:w="1112" w:type="dxa"/>
            <w:tcBorders>
              <w:top w:val="nil"/>
              <w:left w:val="nil"/>
              <w:bottom w:val="single" w:sz="4" w:space="0" w:color="auto"/>
              <w:right w:val="single" w:sz="4" w:space="0" w:color="auto"/>
            </w:tcBorders>
            <w:shd w:val="clear" w:color="000000" w:fill="FFFFCC"/>
            <w:vAlign w:val="center"/>
            <w:hideMark/>
          </w:tcPr>
          <w:p w14:paraId="34BB08C6" w14:textId="77777777" w:rsidR="00071C48" w:rsidRPr="00071C48" w:rsidRDefault="00071C48" w:rsidP="00071C48">
            <w:pPr>
              <w:rPr>
                <w:rFonts w:ascii="Tahoma" w:hAnsi="Tahoma" w:cs="Tahoma"/>
                <w:sz w:val="11"/>
                <w:szCs w:val="11"/>
              </w:rPr>
            </w:pPr>
            <w:r w:rsidRPr="00071C48">
              <w:rPr>
                <w:rFonts w:ascii="Tahoma" w:hAnsi="Tahoma" w:cs="Tahoma"/>
                <w:sz w:val="11"/>
                <w:szCs w:val="11"/>
              </w:rPr>
              <w:t xml:space="preserve">учтено </w:t>
            </w:r>
            <w:proofErr w:type="gramStart"/>
            <w:r w:rsidRPr="00071C48">
              <w:rPr>
                <w:rFonts w:ascii="Tahoma" w:hAnsi="Tahoma" w:cs="Tahoma"/>
                <w:sz w:val="11"/>
                <w:szCs w:val="11"/>
              </w:rPr>
              <w:t>по  факту</w:t>
            </w:r>
            <w:proofErr w:type="gramEnd"/>
            <w:r w:rsidRPr="00071C48">
              <w:rPr>
                <w:rFonts w:ascii="Tahoma" w:hAnsi="Tahoma" w:cs="Tahoma"/>
                <w:sz w:val="11"/>
                <w:szCs w:val="11"/>
              </w:rPr>
              <w:t xml:space="preserve"> 2021 г с учетом ИПЦ на 2022г.-103,5%.</w:t>
            </w:r>
          </w:p>
        </w:tc>
        <w:tc>
          <w:tcPr>
            <w:tcW w:w="854" w:type="dxa"/>
            <w:tcBorders>
              <w:top w:val="nil"/>
              <w:left w:val="nil"/>
              <w:bottom w:val="single" w:sz="4" w:space="0" w:color="auto"/>
              <w:right w:val="single" w:sz="4" w:space="0" w:color="auto"/>
            </w:tcBorders>
            <w:shd w:val="clear" w:color="000000" w:fill="FFFFCC"/>
            <w:vAlign w:val="center"/>
            <w:hideMark/>
          </w:tcPr>
          <w:p w14:paraId="064C531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8,36</w:t>
            </w:r>
          </w:p>
        </w:tc>
        <w:tc>
          <w:tcPr>
            <w:tcW w:w="971" w:type="dxa"/>
            <w:tcBorders>
              <w:top w:val="nil"/>
              <w:left w:val="nil"/>
              <w:bottom w:val="single" w:sz="4" w:space="0" w:color="auto"/>
              <w:right w:val="single" w:sz="4" w:space="0" w:color="auto"/>
            </w:tcBorders>
            <w:shd w:val="clear" w:color="000000" w:fill="FFFFCC"/>
            <w:vAlign w:val="center"/>
            <w:hideMark/>
          </w:tcPr>
          <w:p w14:paraId="391C9E4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8,32</w:t>
            </w:r>
          </w:p>
        </w:tc>
        <w:tc>
          <w:tcPr>
            <w:tcW w:w="690" w:type="dxa"/>
            <w:tcBorders>
              <w:top w:val="nil"/>
              <w:left w:val="nil"/>
              <w:bottom w:val="single" w:sz="4" w:space="0" w:color="auto"/>
              <w:right w:val="single" w:sz="4" w:space="0" w:color="auto"/>
            </w:tcBorders>
            <w:shd w:val="clear" w:color="000000" w:fill="FFFFCC"/>
            <w:vAlign w:val="center"/>
            <w:hideMark/>
          </w:tcPr>
          <w:p w14:paraId="19F0EC7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8,32</w:t>
            </w:r>
          </w:p>
        </w:tc>
        <w:tc>
          <w:tcPr>
            <w:tcW w:w="690" w:type="dxa"/>
            <w:tcBorders>
              <w:top w:val="nil"/>
              <w:left w:val="nil"/>
              <w:bottom w:val="single" w:sz="4" w:space="0" w:color="auto"/>
              <w:right w:val="single" w:sz="4" w:space="0" w:color="auto"/>
            </w:tcBorders>
            <w:shd w:val="clear" w:color="000000" w:fill="FFFFCC"/>
            <w:vAlign w:val="center"/>
            <w:hideMark/>
          </w:tcPr>
          <w:p w14:paraId="4AACC043"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8,32</w:t>
            </w:r>
          </w:p>
        </w:tc>
        <w:tc>
          <w:tcPr>
            <w:tcW w:w="2543" w:type="dxa"/>
            <w:tcBorders>
              <w:top w:val="nil"/>
              <w:left w:val="nil"/>
              <w:bottom w:val="single" w:sz="4" w:space="0" w:color="auto"/>
              <w:right w:val="single" w:sz="4" w:space="0" w:color="auto"/>
            </w:tcBorders>
            <w:shd w:val="clear" w:color="000000" w:fill="FFFFCC"/>
            <w:vAlign w:val="center"/>
            <w:hideMark/>
          </w:tcPr>
          <w:p w14:paraId="6058B02A" w14:textId="77777777" w:rsidR="00071C48" w:rsidRPr="00071C48" w:rsidRDefault="00071C48" w:rsidP="00071C48">
            <w:pPr>
              <w:rPr>
                <w:rFonts w:ascii="Tahoma" w:hAnsi="Tahoma" w:cs="Tahoma"/>
                <w:sz w:val="11"/>
                <w:szCs w:val="11"/>
              </w:rPr>
            </w:pPr>
            <w:r w:rsidRPr="00071C48">
              <w:rPr>
                <w:rFonts w:ascii="Tahoma" w:hAnsi="Tahoma" w:cs="Tahoma"/>
                <w:sz w:val="11"/>
                <w:szCs w:val="11"/>
              </w:rPr>
              <w:t xml:space="preserve">учтено </w:t>
            </w:r>
            <w:proofErr w:type="gramStart"/>
            <w:r w:rsidRPr="00071C48">
              <w:rPr>
                <w:rFonts w:ascii="Tahoma" w:hAnsi="Tahoma" w:cs="Tahoma"/>
                <w:sz w:val="11"/>
                <w:szCs w:val="11"/>
              </w:rPr>
              <w:t>по  факту</w:t>
            </w:r>
            <w:proofErr w:type="gramEnd"/>
            <w:r w:rsidRPr="00071C48">
              <w:rPr>
                <w:rFonts w:ascii="Tahoma" w:hAnsi="Tahoma" w:cs="Tahoma"/>
                <w:sz w:val="11"/>
                <w:szCs w:val="11"/>
              </w:rPr>
              <w:t xml:space="preserve"> 2021 г с учетом ИПЦ на 2022г.-103,5%, на 2023г.-104,0%.</w:t>
            </w:r>
          </w:p>
        </w:tc>
      </w:tr>
      <w:tr w:rsidR="005D225C" w:rsidRPr="005D225C" w14:paraId="2D7B61ED" w14:textId="77777777" w:rsidTr="005D225C">
        <w:trPr>
          <w:trHeight w:val="454"/>
          <w:jc w:val="center"/>
        </w:trPr>
        <w:tc>
          <w:tcPr>
            <w:tcW w:w="101" w:type="dxa"/>
            <w:tcBorders>
              <w:top w:val="nil"/>
              <w:left w:val="nil"/>
              <w:bottom w:val="nil"/>
              <w:right w:val="nil"/>
            </w:tcBorders>
            <w:shd w:val="clear" w:color="auto" w:fill="auto"/>
            <w:vAlign w:val="center"/>
            <w:hideMark/>
          </w:tcPr>
          <w:p w14:paraId="3CF7997F" w14:textId="77777777" w:rsidR="00071C48" w:rsidRPr="00071C48" w:rsidRDefault="00071C48" w:rsidP="00071C48">
            <w:pP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01C880F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3.3.1.1.2</w:t>
            </w:r>
          </w:p>
        </w:tc>
        <w:tc>
          <w:tcPr>
            <w:tcW w:w="1266" w:type="dxa"/>
            <w:tcBorders>
              <w:top w:val="nil"/>
              <w:left w:val="nil"/>
              <w:bottom w:val="single" w:sz="4" w:space="0" w:color="auto"/>
              <w:right w:val="single" w:sz="4" w:space="0" w:color="auto"/>
            </w:tcBorders>
            <w:shd w:val="clear" w:color="auto" w:fill="auto"/>
            <w:vAlign w:val="center"/>
            <w:hideMark/>
          </w:tcPr>
          <w:p w14:paraId="0407754C" w14:textId="77777777" w:rsidR="00071C48" w:rsidRPr="00071C48" w:rsidRDefault="00071C48" w:rsidP="00071C48">
            <w:pPr>
              <w:ind w:firstLineChars="400" w:firstLine="440"/>
              <w:rPr>
                <w:rFonts w:ascii="Tahoma" w:hAnsi="Tahoma" w:cs="Tahoma"/>
                <w:sz w:val="11"/>
                <w:szCs w:val="11"/>
              </w:rPr>
            </w:pPr>
            <w:r w:rsidRPr="00071C48">
              <w:rPr>
                <w:rFonts w:ascii="Tahoma" w:hAnsi="Tahoma" w:cs="Tahoma"/>
                <w:sz w:val="11"/>
                <w:szCs w:val="11"/>
              </w:rPr>
              <w:t>Объем энергии</w:t>
            </w:r>
          </w:p>
        </w:tc>
        <w:tc>
          <w:tcPr>
            <w:tcW w:w="483" w:type="dxa"/>
            <w:tcBorders>
              <w:top w:val="nil"/>
              <w:left w:val="nil"/>
              <w:bottom w:val="single" w:sz="4" w:space="0" w:color="auto"/>
              <w:right w:val="single" w:sz="4" w:space="0" w:color="auto"/>
            </w:tcBorders>
            <w:shd w:val="clear" w:color="auto" w:fill="auto"/>
            <w:vAlign w:val="center"/>
            <w:hideMark/>
          </w:tcPr>
          <w:p w14:paraId="2D2B8CA0" w14:textId="77777777" w:rsidR="00071C48" w:rsidRPr="00071C48" w:rsidRDefault="00071C48" w:rsidP="00071C48">
            <w:pPr>
              <w:jc w:val="center"/>
              <w:rPr>
                <w:rFonts w:ascii="Tahoma" w:hAnsi="Tahoma" w:cs="Tahoma"/>
                <w:sz w:val="11"/>
                <w:szCs w:val="11"/>
              </w:rPr>
            </w:pPr>
            <w:proofErr w:type="spellStart"/>
            <w:r w:rsidRPr="00071C48">
              <w:rPr>
                <w:rFonts w:ascii="Tahoma" w:hAnsi="Tahoma" w:cs="Tahoma"/>
                <w:sz w:val="11"/>
                <w:szCs w:val="11"/>
              </w:rPr>
              <w:t>тыс</w:t>
            </w:r>
            <w:proofErr w:type="spellEnd"/>
            <w:r w:rsidRPr="00071C48">
              <w:rPr>
                <w:rFonts w:ascii="Tahoma" w:hAnsi="Tahoma" w:cs="Tahoma"/>
                <w:sz w:val="11"/>
                <w:szCs w:val="11"/>
              </w:rPr>
              <w:t xml:space="preserve"> </w:t>
            </w:r>
            <w:proofErr w:type="spellStart"/>
            <w:r w:rsidRPr="00071C48">
              <w:rPr>
                <w:rFonts w:ascii="Tahoma" w:hAnsi="Tahoma" w:cs="Tahoma"/>
                <w:sz w:val="11"/>
                <w:szCs w:val="11"/>
              </w:rPr>
              <w:t>кВт.ч</w:t>
            </w:r>
            <w:proofErr w:type="spellEnd"/>
          </w:p>
        </w:tc>
        <w:tc>
          <w:tcPr>
            <w:tcW w:w="880" w:type="dxa"/>
            <w:tcBorders>
              <w:top w:val="nil"/>
              <w:left w:val="nil"/>
              <w:bottom w:val="single" w:sz="4" w:space="0" w:color="auto"/>
              <w:right w:val="single" w:sz="4" w:space="0" w:color="auto"/>
            </w:tcBorders>
            <w:shd w:val="clear" w:color="000000" w:fill="FFFFCC"/>
            <w:vAlign w:val="center"/>
            <w:hideMark/>
          </w:tcPr>
          <w:p w14:paraId="7ABEA071"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0,78</w:t>
            </w:r>
          </w:p>
        </w:tc>
        <w:tc>
          <w:tcPr>
            <w:tcW w:w="752" w:type="dxa"/>
            <w:tcBorders>
              <w:top w:val="nil"/>
              <w:left w:val="nil"/>
              <w:bottom w:val="single" w:sz="4" w:space="0" w:color="auto"/>
              <w:right w:val="single" w:sz="4" w:space="0" w:color="auto"/>
            </w:tcBorders>
            <w:shd w:val="clear" w:color="000000" w:fill="FFFFCC"/>
            <w:vAlign w:val="center"/>
            <w:hideMark/>
          </w:tcPr>
          <w:p w14:paraId="7E1E073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0,50</w:t>
            </w:r>
          </w:p>
        </w:tc>
        <w:tc>
          <w:tcPr>
            <w:tcW w:w="620" w:type="dxa"/>
            <w:tcBorders>
              <w:top w:val="nil"/>
              <w:left w:val="nil"/>
              <w:bottom w:val="single" w:sz="4" w:space="0" w:color="auto"/>
              <w:right w:val="single" w:sz="4" w:space="0" w:color="auto"/>
            </w:tcBorders>
            <w:shd w:val="clear" w:color="000000" w:fill="FFFFCC"/>
            <w:vAlign w:val="center"/>
            <w:hideMark/>
          </w:tcPr>
          <w:p w14:paraId="6107003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0,73</w:t>
            </w:r>
          </w:p>
        </w:tc>
        <w:tc>
          <w:tcPr>
            <w:tcW w:w="567" w:type="dxa"/>
            <w:tcBorders>
              <w:top w:val="nil"/>
              <w:left w:val="nil"/>
              <w:bottom w:val="single" w:sz="4" w:space="0" w:color="auto"/>
              <w:right w:val="single" w:sz="4" w:space="0" w:color="auto"/>
            </w:tcBorders>
            <w:shd w:val="clear" w:color="000000" w:fill="FFFFCC"/>
            <w:vAlign w:val="center"/>
            <w:hideMark/>
          </w:tcPr>
          <w:p w14:paraId="64A07CAC"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3,33</w:t>
            </w:r>
          </w:p>
        </w:tc>
        <w:tc>
          <w:tcPr>
            <w:tcW w:w="567" w:type="dxa"/>
            <w:tcBorders>
              <w:top w:val="nil"/>
              <w:left w:val="nil"/>
              <w:bottom w:val="single" w:sz="4" w:space="0" w:color="auto"/>
              <w:right w:val="single" w:sz="4" w:space="0" w:color="auto"/>
            </w:tcBorders>
            <w:shd w:val="clear" w:color="000000" w:fill="FFFFCC"/>
            <w:vAlign w:val="center"/>
            <w:hideMark/>
          </w:tcPr>
          <w:p w14:paraId="7BDBB6E3"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3,33</w:t>
            </w:r>
          </w:p>
        </w:tc>
        <w:tc>
          <w:tcPr>
            <w:tcW w:w="726" w:type="dxa"/>
            <w:tcBorders>
              <w:top w:val="nil"/>
              <w:left w:val="nil"/>
              <w:bottom w:val="single" w:sz="4" w:space="0" w:color="auto"/>
              <w:right w:val="single" w:sz="4" w:space="0" w:color="auto"/>
            </w:tcBorders>
            <w:shd w:val="clear" w:color="000000" w:fill="FFFFCC"/>
            <w:vAlign w:val="center"/>
            <w:hideMark/>
          </w:tcPr>
          <w:p w14:paraId="37040B9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0,70</w:t>
            </w:r>
          </w:p>
        </w:tc>
        <w:tc>
          <w:tcPr>
            <w:tcW w:w="912" w:type="dxa"/>
            <w:tcBorders>
              <w:top w:val="nil"/>
              <w:left w:val="nil"/>
              <w:bottom w:val="single" w:sz="4" w:space="0" w:color="auto"/>
              <w:right w:val="single" w:sz="4" w:space="0" w:color="auto"/>
            </w:tcBorders>
            <w:shd w:val="clear" w:color="000000" w:fill="FFFFCC"/>
            <w:vAlign w:val="center"/>
            <w:hideMark/>
          </w:tcPr>
          <w:p w14:paraId="313D73B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0,50</w:t>
            </w:r>
          </w:p>
        </w:tc>
        <w:tc>
          <w:tcPr>
            <w:tcW w:w="626" w:type="dxa"/>
            <w:tcBorders>
              <w:top w:val="nil"/>
              <w:left w:val="nil"/>
              <w:bottom w:val="single" w:sz="4" w:space="0" w:color="auto"/>
              <w:right w:val="single" w:sz="4" w:space="0" w:color="auto"/>
            </w:tcBorders>
            <w:shd w:val="clear" w:color="000000" w:fill="D7EAD3"/>
            <w:vAlign w:val="center"/>
            <w:hideMark/>
          </w:tcPr>
          <w:p w14:paraId="1D8C7DAF"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0,15</w:t>
            </w:r>
          </w:p>
        </w:tc>
        <w:tc>
          <w:tcPr>
            <w:tcW w:w="626" w:type="dxa"/>
            <w:tcBorders>
              <w:top w:val="nil"/>
              <w:left w:val="nil"/>
              <w:bottom w:val="single" w:sz="4" w:space="0" w:color="auto"/>
              <w:right w:val="single" w:sz="4" w:space="0" w:color="auto"/>
            </w:tcBorders>
            <w:shd w:val="clear" w:color="000000" w:fill="D7EAD3"/>
            <w:vAlign w:val="center"/>
            <w:hideMark/>
          </w:tcPr>
          <w:p w14:paraId="31BE6C61"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0,35</w:t>
            </w:r>
          </w:p>
        </w:tc>
        <w:tc>
          <w:tcPr>
            <w:tcW w:w="1112" w:type="dxa"/>
            <w:tcBorders>
              <w:top w:val="nil"/>
              <w:left w:val="nil"/>
              <w:bottom w:val="single" w:sz="4" w:space="0" w:color="auto"/>
              <w:right w:val="single" w:sz="4" w:space="0" w:color="auto"/>
            </w:tcBorders>
            <w:shd w:val="clear" w:color="000000" w:fill="FFFFCC"/>
            <w:vAlign w:val="center"/>
            <w:hideMark/>
          </w:tcPr>
          <w:p w14:paraId="71509BDA" w14:textId="77777777" w:rsidR="00071C48" w:rsidRPr="00071C48" w:rsidRDefault="00071C48" w:rsidP="00071C48">
            <w:pPr>
              <w:rPr>
                <w:rFonts w:ascii="Tahoma" w:hAnsi="Tahoma" w:cs="Tahoma"/>
                <w:sz w:val="11"/>
                <w:szCs w:val="11"/>
              </w:rPr>
            </w:pPr>
            <w:r w:rsidRPr="00071C48">
              <w:rPr>
                <w:rFonts w:ascii="Tahoma" w:hAnsi="Tahoma" w:cs="Tahoma"/>
                <w:sz w:val="11"/>
                <w:szCs w:val="11"/>
              </w:rPr>
              <w:t xml:space="preserve">объем учтен по факту 2020г. в доле объемов планируемых </w:t>
            </w:r>
            <w:r w:rsidRPr="00071C48">
              <w:rPr>
                <w:rFonts w:ascii="Tahoma" w:hAnsi="Tahoma" w:cs="Tahoma"/>
                <w:sz w:val="11"/>
                <w:szCs w:val="11"/>
              </w:rPr>
              <w:lastRenderedPageBreak/>
              <w:t>сточных вод на 2022г.</w:t>
            </w:r>
          </w:p>
        </w:tc>
        <w:tc>
          <w:tcPr>
            <w:tcW w:w="854" w:type="dxa"/>
            <w:tcBorders>
              <w:top w:val="nil"/>
              <w:left w:val="nil"/>
              <w:bottom w:val="single" w:sz="4" w:space="0" w:color="auto"/>
              <w:right w:val="single" w:sz="4" w:space="0" w:color="auto"/>
            </w:tcBorders>
            <w:shd w:val="clear" w:color="000000" w:fill="FFFFCC"/>
            <w:vAlign w:val="center"/>
            <w:hideMark/>
          </w:tcPr>
          <w:p w14:paraId="3C77F98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lastRenderedPageBreak/>
              <w:t>3,33</w:t>
            </w:r>
          </w:p>
        </w:tc>
        <w:tc>
          <w:tcPr>
            <w:tcW w:w="971" w:type="dxa"/>
            <w:tcBorders>
              <w:top w:val="nil"/>
              <w:left w:val="nil"/>
              <w:bottom w:val="single" w:sz="4" w:space="0" w:color="auto"/>
              <w:right w:val="single" w:sz="4" w:space="0" w:color="auto"/>
            </w:tcBorders>
            <w:shd w:val="clear" w:color="000000" w:fill="FFFFCC"/>
            <w:vAlign w:val="center"/>
            <w:hideMark/>
          </w:tcPr>
          <w:p w14:paraId="61AB6E5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0,70</w:t>
            </w:r>
          </w:p>
        </w:tc>
        <w:tc>
          <w:tcPr>
            <w:tcW w:w="690" w:type="dxa"/>
            <w:tcBorders>
              <w:top w:val="nil"/>
              <w:left w:val="nil"/>
              <w:bottom w:val="single" w:sz="4" w:space="0" w:color="auto"/>
              <w:right w:val="single" w:sz="4" w:space="0" w:color="auto"/>
            </w:tcBorders>
            <w:shd w:val="clear" w:color="000000" w:fill="D7EAD3"/>
            <w:vAlign w:val="center"/>
            <w:hideMark/>
          </w:tcPr>
          <w:p w14:paraId="08B55E2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0,35</w:t>
            </w:r>
          </w:p>
        </w:tc>
        <w:tc>
          <w:tcPr>
            <w:tcW w:w="690" w:type="dxa"/>
            <w:tcBorders>
              <w:top w:val="nil"/>
              <w:left w:val="nil"/>
              <w:bottom w:val="single" w:sz="4" w:space="0" w:color="auto"/>
              <w:right w:val="single" w:sz="4" w:space="0" w:color="auto"/>
            </w:tcBorders>
            <w:shd w:val="clear" w:color="000000" w:fill="D7EAD3"/>
            <w:vAlign w:val="center"/>
            <w:hideMark/>
          </w:tcPr>
          <w:p w14:paraId="30E9770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0,35</w:t>
            </w:r>
          </w:p>
        </w:tc>
        <w:tc>
          <w:tcPr>
            <w:tcW w:w="2543" w:type="dxa"/>
            <w:tcBorders>
              <w:top w:val="nil"/>
              <w:left w:val="nil"/>
              <w:bottom w:val="single" w:sz="4" w:space="0" w:color="auto"/>
              <w:right w:val="single" w:sz="4" w:space="0" w:color="auto"/>
            </w:tcBorders>
            <w:shd w:val="clear" w:color="000000" w:fill="FFFFCC"/>
            <w:vAlign w:val="center"/>
            <w:hideMark/>
          </w:tcPr>
          <w:p w14:paraId="0788FDC0" w14:textId="77777777" w:rsidR="00071C48" w:rsidRPr="00071C48" w:rsidRDefault="00071C48" w:rsidP="00071C48">
            <w:pPr>
              <w:rPr>
                <w:rFonts w:ascii="Tahoma" w:hAnsi="Tahoma" w:cs="Tahoma"/>
                <w:sz w:val="11"/>
                <w:szCs w:val="11"/>
              </w:rPr>
            </w:pPr>
            <w:r w:rsidRPr="00071C48">
              <w:rPr>
                <w:rFonts w:ascii="Tahoma" w:hAnsi="Tahoma" w:cs="Tahoma"/>
                <w:sz w:val="11"/>
                <w:szCs w:val="11"/>
              </w:rPr>
              <w:t>объем учтен по плану 2022г. в доле объемов планируемых сточных вод на 2023г.</w:t>
            </w:r>
          </w:p>
        </w:tc>
      </w:tr>
      <w:tr w:rsidR="005D225C" w:rsidRPr="005D225C" w14:paraId="4F18C0A5" w14:textId="77777777" w:rsidTr="005D225C">
        <w:trPr>
          <w:trHeight w:val="275"/>
          <w:jc w:val="center"/>
        </w:trPr>
        <w:tc>
          <w:tcPr>
            <w:tcW w:w="101" w:type="dxa"/>
            <w:tcBorders>
              <w:top w:val="nil"/>
              <w:left w:val="nil"/>
              <w:bottom w:val="nil"/>
              <w:right w:val="nil"/>
            </w:tcBorders>
            <w:shd w:val="clear" w:color="auto" w:fill="auto"/>
            <w:noWrap/>
            <w:vAlign w:val="bottom"/>
            <w:hideMark/>
          </w:tcPr>
          <w:p w14:paraId="71689D42" w14:textId="77777777" w:rsidR="00071C48" w:rsidRPr="00071C48" w:rsidRDefault="00071C48" w:rsidP="00071C48">
            <w:pP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5565D6D9"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3.9</w:t>
            </w:r>
          </w:p>
        </w:tc>
        <w:tc>
          <w:tcPr>
            <w:tcW w:w="1266" w:type="dxa"/>
            <w:tcBorders>
              <w:top w:val="nil"/>
              <w:left w:val="nil"/>
              <w:bottom w:val="single" w:sz="4" w:space="0" w:color="auto"/>
              <w:right w:val="single" w:sz="4" w:space="0" w:color="auto"/>
            </w:tcBorders>
            <w:shd w:val="clear" w:color="auto" w:fill="auto"/>
            <w:vAlign w:val="center"/>
            <w:hideMark/>
          </w:tcPr>
          <w:p w14:paraId="3EF035FF" w14:textId="77777777" w:rsidR="00071C48" w:rsidRPr="00071C48" w:rsidRDefault="00071C48" w:rsidP="00071C48">
            <w:pPr>
              <w:ind w:firstLineChars="100" w:firstLine="110"/>
              <w:rPr>
                <w:rFonts w:ascii="Tahoma" w:hAnsi="Tahoma" w:cs="Tahoma"/>
                <w:b/>
                <w:bCs/>
                <w:sz w:val="11"/>
                <w:szCs w:val="11"/>
              </w:rPr>
            </w:pPr>
            <w:r w:rsidRPr="00071C48">
              <w:rPr>
                <w:rFonts w:ascii="Tahoma" w:hAnsi="Tahoma" w:cs="Tahoma"/>
                <w:b/>
                <w:bCs/>
                <w:sz w:val="11"/>
                <w:szCs w:val="11"/>
              </w:rPr>
              <w:t>Цеховые (общехозяйственные) расходы, в том числе:</w:t>
            </w:r>
          </w:p>
        </w:tc>
        <w:tc>
          <w:tcPr>
            <w:tcW w:w="483" w:type="dxa"/>
            <w:tcBorders>
              <w:top w:val="nil"/>
              <w:left w:val="nil"/>
              <w:bottom w:val="single" w:sz="4" w:space="0" w:color="auto"/>
              <w:right w:val="single" w:sz="4" w:space="0" w:color="auto"/>
            </w:tcBorders>
            <w:shd w:val="clear" w:color="auto" w:fill="auto"/>
            <w:vAlign w:val="center"/>
            <w:hideMark/>
          </w:tcPr>
          <w:p w14:paraId="20545872" w14:textId="77777777" w:rsidR="00071C48" w:rsidRPr="00071C48" w:rsidRDefault="00071C48" w:rsidP="00071C48">
            <w:pPr>
              <w:jc w:val="center"/>
              <w:rPr>
                <w:rFonts w:ascii="Tahoma" w:hAnsi="Tahoma" w:cs="Tahoma"/>
                <w:b/>
                <w:bCs/>
                <w:sz w:val="11"/>
                <w:szCs w:val="11"/>
              </w:rPr>
            </w:pPr>
            <w:proofErr w:type="spellStart"/>
            <w:r w:rsidRPr="00071C48">
              <w:rPr>
                <w:rFonts w:ascii="Tahoma" w:hAnsi="Tahoma" w:cs="Tahoma"/>
                <w:b/>
                <w:bCs/>
                <w:sz w:val="11"/>
                <w:szCs w:val="11"/>
              </w:rPr>
              <w:t>тыс</w:t>
            </w:r>
            <w:proofErr w:type="spellEnd"/>
            <w:r w:rsidRPr="00071C48">
              <w:rPr>
                <w:rFonts w:ascii="Tahoma" w:hAnsi="Tahoma" w:cs="Tahoma"/>
                <w:b/>
                <w:bCs/>
                <w:sz w:val="11"/>
                <w:szCs w:val="11"/>
              </w:rPr>
              <w:t xml:space="preserve"> </w:t>
            </w:r>
            <w:proofErr w:type="spellStart"/>
            <w:r w:rsidRPr="00071C48">
              <w:rPr>
                <w:rFonts w:ascii="Tahoma" w:hAnsi="Tahoma" w:cs="Tahoma"/>
                <w:b/>
                <w:bCs/>
                <w:sz w:val="11"/>
                <w:szCs w:val="11"/>
              </w:rPr>
              <w:t>руб</w:t>
            </w:r>
            <w:proofErr w:type="spellEnd"/>
          </w:p>
        </w:tc>
        <w:tc>
          <w:tcPr>
            <w:tcW w:w="880" w:type="dxa"/>
            <w:tcBorders>
              <w:top w:val="nil"/>
              <w:left w:val="nil"/>
              <w:bottom w:val="single" w:sz="4" w:space="0" w:color="auto"/>
              <w:right w:val="single" w:sz="4" w:space="0" w:color="auto"/>
            </w:tcBorders>
            <w:shd w:val="clear" w:color="000000" w:fill="D7EAD3"/>
            <w:vAlign w:val="center"/>
            <w:hideMark/>
          </w:tcPr>
          <w:p w14:paraId="5ED1DAF7"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77,53</w:t>
            </w:r>
          </w:p>
        </w:tc>
        <w:tc>
          <w:tcPr>
            <w:tcW w:w="752" w:type="dxa"/>
            <w:tcBorders>
              <w:top w:val="nil"/>
              <w:left w:val="nil"/>
              <w:bottom w:val="single" w:sz="4" w:space="0" w:color="auto"/>
              <w:right w:val="single" w:sz="4" w:space="0" w:color="auto"/>
            </w:tcBorders>
            <w:shd w:val="clear" w:color="000000" w:fill="D7EAD3"/>
            <w:vAlign w:val="center"/>
            <w:hideMark/>
          </w:tcPr>
          <w:p w14:paraId="33CA0F7F"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40,65</w:t>
            </w:r>
          </w:p>
        </w:tc>
        <w:tc>
          <w:tcPr>
            <w:tcW w:w="620" w:type="dxa"/>
            <w:tcBorders>
              <w:top w:val="nil"/>
              <w:left w:val="nil"/>
              <w:bottom w:val="single" w:sz="4" w:space="0" w:color="auto"/>
              <w:right w:val="single" w:sz="4" w:space="0" w:color="auto"/>
            </w:tcBorders>
            <w:shd w:val="clear" w:color="000000" w:fill="D7EAD3"/>
            <w:vAlign w:val="center"/>
            <w:hideMark/>
          </w:tcPr>
          <w:p w14:paraId="69C145D7"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2,05</w:t>
            </w:r>
          </w:p>
        </w:tc>
        <w:tc>
          <w:tcPr>
            <w:tcW w:w="567" w:type="dxa"/>
            <w:tcBorders>
              <w:top w:val="nil"/>
              <w:left w:val="nil"/>
              <w:bottom w:val="single" w:sz="4" w:space="0" w:color="auto"/>
              <w:right w:val="single" w:sz="4" w:space="0" w:color="auto"/>
            </w:tcBorders>
            <w:shd w:val="clear" w:color="000000" w:fill="D7EAD3"/>
            <w:vAlign w:val="center"/>
            <w:hideMark/>
          </w:tcPr>
          <w:p w14:paraId="36A1269E"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2,64</w:t>
            </w:r>
          </w:p>
        </w:tc>
        <w:tc>
          <w:tcPr>
            <w:tcW w:w="567" w:type="dxa"/>
            <w:tcBorders>
              <w:top w:val="nil"/>
              <w:left w:val="nil"/>
              <w:bottom w:val="single" w:sz="4" w:space="0" w:color="auto"/>
              <w:right w:val="single" w:sz="4" w:space="0" w:color="auto"/>
            </w:tcBorders>
            <w:shd w:val="clear" w:color="000000" w:fill="D7EAD3"/>
            <w:vAlign w:val="center"/>
            <w:hideMark/>
          </w:tcPr>
          <w:p w14:paraId="5F53493F"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2,67</w:t>
            </w:r>
          </w:p>
        </w:tc>
        <w:tc>
          <w:tcPr>
            <w:tcW w:w="726" w:type="dxa"/>
            <w:tcBorders>
              <w:top w:val="nil"/>
              <w:left w:val="nil"/>
              <w:bottom w:val="single" w:sz="4" w:space="0" w:color="auto"/>
              <w:right w:val="single" w:sz="4" w:space="0" w:color="auto"/>
            </w:tcBorders>
            <w:shd w:val="clear" w:color="000000" w:fill="D7EAD3"/>
            <w:vAlign w:val="center"/>
            <w:hideMark/>
          </w:tcPr>
          <w:p w14:paraId="192DEB87"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912" w:type="dxa"/>
            <w:tcBorders>
              <w:top w:val="nil"/>
              <w:left w:val="nil"/>
              <w:bottom w:val="single" w:sz="4" w:space="0" w:color="auto"/>
              <w:right w:val="single" w:sz="4" w:space="0" w:color="auto"/>
            </w:tcBorders>
            <w:shd w:val="clear" w:color="000000" w:fill="D7EAD3"/>
            <w:vAlign w:val="center"/>
            <w:hideMark/>
          </w:tcPr>
          <w:p w14:paraId="11B15444"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5AFA6D59"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5441D575"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1112" w:type="dxa"/>
            <w:tcBorders>
              <w:top w:val="nil"/>
              <w:left w:val="nil"/>
              <w:bottom w:val="single" w:sz="4" w:space="0" w:color="auto"/>
              <w:right w:val="single" w:sz="4" w:space="0" w:color="auto"/>
            </w:tcBorders>
            <w:shd w:val="clear" w:color="000000" w:fill="FFFFCC"/>
            <w:vAlign w:val="center"/>
            <w:hideMark/>
          </w:tcPr>
          <w:p w14:paraId="7CA6D972"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 </w:t>
            </w:r>
          </w:p>
        </w:tc>
        <w:tc>
          <w:tcPr>
            <w:tcW w:w="854" w:type="dxa"/>
            <w:tcBorders>
              <w:top w:val="nil"/>
              <w:left w:val="nil"/>
              <w:bottom w:val="single" w:sz="4" w:space="0" w:color="auto"/>
              <w:right w:val="single" w:sz="4" w:space="0" w:color="auto"/>
            </w:tcBorders>
            <w:shd w:val="clear" w:color="000000" w:fill="D7EAD3"/>
            <w:vAlign w:val="center"/>
            <w:hideMark/>
          </w:tcPr>
          <w:p w14:paraId="27F0D27E"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2,78</w:t>
            </w:r>
          </w:p>
        </w:tc>
        <w:tc>
          <w:tcPr>
            <w:tcW w:w="971" w:type="dxa"/>
            <w:tcBorders>
              <w:top w:val="nil"/>
              <w:left w:val="nil"/>
              <w:bottom w:val="single" w:sz="4" w:space="0" w:color="auto"/>
              <w:right w:val="single" w:sz="4" w:space="0" w:color="auto"/>
            </w:tcBorders>
            <w:shd w:val="clear" w:color="000000" w:fill="D7EAD3"/>
            <w:vAlign w:val="center"/>
            <w:hideMark/>
          </w:tcPr>
          <w:p w14:paraId="5CC7EAC9"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7C871801"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65B0C949"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2543" w:type="dxa"/>
            <w:tcBorders>
              <w:top w:val="nil"/>
              <w:left w:val="nil"/>
              <w:bottom w:val="single" w:sz="4" w:space="0" w:color="auto"/>
              <w:right w:val="single" w:sz="4" w:space="0" w:color="auto"/>
            </w:tcBorders>
            <w:shd w:val="clear" w:color="000000" w:fill="FFFFCC"/>
            <w:vAlign w:val="center"/>
            <w:hideMark/>
          </w:tcPr>
          <w:p w14:paraId="4A26D727"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 </w:t>
            </w:r>
          </w:p>
        </w:tc>
      </w:tr>
      <w:tr w:rsidR="005D225C" w:rsidRPr="005D225C" w14:paraId="6CBB4E5C" w14:textId="77777777" w:rsidTr="005D225C">
        <w:trPr>
          <w:trHeight w:val="275"/>
          <w:jc w:val="center"/>
        </w:trPr>
        <w:tc>
          <w:tcPr>
            <w:tcW w:w="101" w:type="dxa"/>
            <w:tcBorders>
              <w:top w:val="nil"/>
              <w:left w:val="nil"/>
              <w:bottom w:val="nil"/>
              <w:right w:val="nil"/>
            </w:tcBorders>
            <w:shd w:val="clear" w:color="auto" w:fill="auto"/>
            <w:noWrap/>
            <w:vAlign w:val="bottom"/>
            <w:hideMark/>
          </w:tcPr>
          <w:p w14:paraId="03A34CBE" w14:textId="77777777" w:rsidR="00071C48" w:rsidRPr="00071C48" w:rsidRDefault="00071C48" w:rsidP="00071C48">
            <w:pPr>
              <w:rPr>
                <w:rFonts w:ascii="Tahoma" w:hAnsi="Tahoma" w:cs="Tahoma"/>
                <w:b/>
                <w:bCs/>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2AC3BD7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3.9.1</w:t>
            </w:r>
          </w:p>
        </w:tc>
        <w:tc>
          <w:tcPr>
            <w:tcW w:w="1266" w:type="dxa"/>
            <w:tcBorders>
              <w:top w:val="nil"/>
              <w:left w:val="nil"/>
              <w:bottom w:val="single" w:sz="4" w:space="0" w:color="auto"/>
              <w:right w:val="single" w:sz="4" w:space="0" w:color="auto"/>
            </w:tcBorders>
            <w:shd w:val="clear" w:color="auto" w:fill="auto"/>
            <w:vAlign w:val="center"/>
            <w:hideMark/>
          </w:tcPr>
          <w:p w14:paraId="32491B2F" w14:textId="77777777" w:rsidR="00071C48" w:rsidRPr="00071C48" w:rsidRDefault="00071C48" w:rsidP="00071C48">
            <w:pPr>
              <w:ind w:firstLineChars="200" w:firstLine="220"/>
              <w:rPr>
                <w:rFonts w:ascii="Tahoma" w:hAnsi="Tahoma" w:cs="Tahoma"/>
                <w:sz w:val="11"/>
                <w:szCs w:val="11"/>
              </w:rPr>
            </w:pPr>
            <w:r w:rsidRPr="00071C48">
              <w:rPr>
                <w:rFonts w:ascii="Tahoma" w:hAnsi="Tahoma" w:cs="Tahoma"/>
                <w:sz w:val="11"/>
                <w:szCs w:val="11"/>
              </w:rPr>
              <w:t>Заработная плата цехового персонала</w:t>
            </w:r>
          </w:p>
        </w:tc>
        <w:tc>
          <w:tcPr>
            <w:tcW w:w="483" w:type="dxa"/>
            <w:tcBorders>
              <w:top w:val="nil"/>
              <w:left w:val="nil"/>
              <w:bottom w:val="single" w:sz="4" w:space="0" w:color="auto"/>
              <w:right w:val="single" w:sz="4" w:space="0" w:color="auto"/>
            </w:tcBorders>
            <w:shd w:val="clear" w:color="auto" w:fill="auto"/>
            <w:vAlign w:val="center"/>
            <w:hideMark/>
          </w:tcPr>
          <w:p w14:paraId="39A4AB72" w14:textId="77777777" w:rsidR="00071C48" w:rsidRPr="00071C48" w:rsidRDefault="00071C48" w:rsidP="00071C48">
            <w:pPr>
              <w:jc w:val="center"/>
              <w:rPr>
                <w:rFonts w:ascii="Tahoma" w:hAnsi="Tahoma" w:cs="Tahoma"/>
                <w:sz w:val="11"/>
                <w:szCs w:val="11"/>
              </w:rPr>
            </w:pPr>
            <w:proofErr w:type="spellStart"/>
            <w:r w:rsidRPr="00071C48">
              <w:rPr>
                <w:rFonts w:ascii="Tahoma" w:hAnsi="Tahoma" w:cs="Tahoma"/>
                <w:sz w:val="11"/>
                <w:szCs w:val="11"/>
              </w:rPr>
              <w:t>тыс</w:t>
            </w:r>
            <w:proofErr w:type="spellEnd"/>
            <w:r w:rsidRPr="00071C48">
              <w:rPr>
                <w:rFonts w:ascii="Tahoma" w:hAnsi="Tahoma" w:cs="Tahoma"/>
                <w:sz w:val="11"/>
                <w:szCs w:val="11"/>
              </w:rPr>
              <w:t xml:space="preserve"> </w:t>
            </w:r>
            <w:proofErr w:type="spellStart"/>
            <w:r w:rsidRPr="00071C48">
              <w:rPr>
                <w:rFonts w:ascii="Tahoma" w:hAnsi="Tahoma" w:cs="Tahoma"/>
                <w:sz w:val="11"/>
                <w:szCs w:val="11"/>
              </w:rPr>
              <w:t>руб</w:t>
            </w:r>
            <w:proofErr w:type="spellEnd"/>
          </w:p>
        </w:tc>
        <w:tc>
          <w:tcPr>
            <w:tcW w:w="880" w:type="dxa"/>
            <w:tcBorders>
              <w:top w:val="nil"/>
              <w:left w:val="nil"/>
              <w:bottom w:val="single" w:sz="4" w:space="0" w:color="auto"/>
              <w:right w:val="single" w:sz="4" w:space="0" w:color="auto"/>
            </w:tcBorders>
            <w:shd w:val="clear" w:color="000000" w:fill="FFFFCC"/>
            <w:vAlign w:val="center"/>
            <w:hideMark/>
          </w:tcPr>
          <w:p w14:paraId="7D52184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23,77</w:t>
            </w:r>
          </w:p>
        </w:tc>
        <w:tc>
          <w:tcPr>
            <w:tcW w:w="752" w:type="dxa"/>
            <w:tcBorders>
              <w:top w:val="nil"/>
              <w:left w:val="nil"/>
              <w:bottom w:val="single" w:sz="4" w:space="0" w:color="auto"/>
              <w:right w:val="single" w:sz="4" w:space="0" w:color="auto"/>
            </w:tcBorders>
            <w:shd w:val="clear" w:color="000000" w:fill="FFFFCC"/>
            <w:vAlign w:val="center"/>
            <w:hideMark/>
          </w:tcPr>
          <w:p w14:paraId="517AD3F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11,90</w:t>
            </w:r>
          </w:p>
        </w:tc>
        <w:tc>
          <w:tcPr>
            <w:tcW w:w="620" w:type="dxa"/>
            <w:tcBorders>
              <w:top w:val="nil"/>
              <w:left w:val="nil"/>
              <w:bottom w:val="single" w:sz="4" w:space="0" w:color="auto"/>
              <w:right w:val="single" w:sz="4" w:space="0" w:color="auto"/>
            </w:tcBorders>
            <w:shd w:val="clear" w:color="000000" w:fill="FFFFCC"/>
            <w:vAlign w:val="center"/>
            <w:hideMark/>
          </w:tcPr>
          <w:p w14:paraId="70222841"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567" w:type="dxa"/>
            <w:tcBorders>
              <w:top w:val="nil"/>
              <w:left w:val="nil"/>
              <w:bottom w:val="single" w:sz="4" w:space="0" w:color="auto"/>
              <w:right w:val="single" w:sz="4" w:space="0" w:color="auto"/>
            </w:tcBorders>
            <w:shd w:val="clear" w:color="000000" w:fill="FFFFCC"/>
            <w:vAlign w:val="center"/>
            <w:hideMark/>
          </w:tcPr>
          <w:p w14:paraId="696F460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567" w:type="dxa"/>
            <w:tcBorders>
              <w:top w:val="nil"/>
              <w:left w:val="nil"/>
              <w:bottom w:val="single" w:sz="4" w:space="0" w:color="auto"/>
              <w:right w:val="single" w:sz="4" w:space="0" w:color="auto"/>
            </w:tcBorders>
            <w:shd w:val="clear" w:color="000000" w:fill="FFFFCC"/>
            <w:vAlign w:val="center"/>
            <w:hideMark/>
          </w:tcPr>
          <w:p w14:paraId="6CDED45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726" w:type="dxa"/>
            <w:tcBorders>
              <w:top w:val="nil"/>
              <w:left w:val="nil"/>
              <w:bottom w:val="single" w:sz="4" w:space="0" w:color="auto"/>
              <w:right w:val="single" w:sz="4" w:space="0" w:color="auto"/>
            </w:tcBorders>
            <w:shd w:val="clear" w:color="000000" w:fill="FFFFCC"/>
            <w:vAlign w:val="center"/>
            <w:hideMark/>
          </w:tcPr>
          <w:p w14:paraId="3B85A863"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000000" w:fill="FFFFCC"/>
            <w:vAlign w:val="center"/>
            <w:hideMark/>
          </w:tcPr>
          <w:p w14:paraId="1199A53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626" w:type="dxa"/>
            <w:tcBorders>
              <w:top w:val="nil"/>
              <w:left w:val="nil"/>
              <w:bottom w:val="single" w:sz="4" w:space="0" w:color="auto"/>
              <w:right w:val="single" w:sz="4" w:space="0" w:color="auto"/>
            </w:tcBorders>
            <w:shd w:val="clear" w:color="000000" w:fill="D7EAD3"/>
            <w:vAlign w:val="center"/>
            <w:hideMark/>
          </w:tcPr>
          <w:p w14:paraId="4E644B9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78B45EB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1112" w:type="dxa"/>
            <w:tcBorders>
              <w:top w:val="nil"/>
              <w:left w:val="nil"/>
              <w:bottom w:val="single" w:sz="4" w:space="0" w:color="auto"/>
              <w:right w:val="single" w:sz="4" w:space="0" w:color="auto"/>
            </w:tcBorders>
            <w:shd w:val="clear" w:color="000000" w:fill="FFFFCC"/>
            <w:vAlign w:val="center"/>
            <w:hideMark/>
          </w:tcPr>
          <w:p w14:paraId="3AA31057"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c>
          <w:tcPr>
            <w:tcW w:w="854" w:type="dxa"/>
            <w:tcBorders>
              <w:top w:val="nil"/>
              <w:left w:val="nil"/>
              <w:bottom w:val="single" w:sz="4" w:space="0" w:color="auto"/>
              <w:right w:val="single" w:sz="4" w:space="0" w:color="auto"/>
            </w:tcBorders>
            <w:shd w:val="clear" w:color="000000" w:fill="FFFFCC"/>
            <w:vAlign w:val="center"/>
            <w:hideMark/>
          </w:tcPr>
          <w:p w14:paraId="1CB69C5E"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971" w:type="dxa"/>
            <w:tcBorders>
              <w:top w:val="nil"/>
              <w:left w:val="nil"/>
              <w:bottom w:val="single" w:sz="4" w:space="0" w:color="auto"/>
              <w:right w:val="single" w:sz="4" w:space="0" w:color="auto"/>
            </w:tcBorders>
            <w:shd w:val="clear" w:color="000000" w:fill="FFFFCC"/>
            <w:vAlign w:val="center"/>
            <w:hideMark/>
          </w:tcPr>
          <w:p w14:paraId="249995EC"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690" w:type="dxa"/>
            <w:tcBorders>
              <w:top w:val="nil"/>
              <w:left w:val="nil"/>
              <w:bottom w:val="single" w:sz="4" w:space="0" w:color="auto"/>
              <w:right w:val="single" w:sz="4" w:space="0" w:color="auto"/>
            </w:tcBorders>
            <w:shd w:val="clear" w:color="000000" w:fill="D7EAD3"/>
            <w:vAlign w:val="center"/>
            <w:hideMark/>
          </w:tcPr>
          <w:p w14:paraId="3319350F"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69154E5F"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2543" w:type="dxa"/>
            <w:tcBorders>
              <w:top w:val="nil"/>
              <w:left w:val="nil"/>
              <w:bottom w:val="single" w:sz="4" w:space="0" w:color="auto"/>
              <w:right w:val="single" w:sz="4" w:space="0" w:color="auto"/>
            </w:tcBorders>
            <w:shd w:val="clear" w:color="000000" w:fill="FFFFCC"/>
            <w:vAlign w:val="center"/>
            <w:hideMark/>
          </w:tcPr>
          <w:p w14:paraId="716C8F1D"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r>
      <w:tr w:rsidR="005D225C" w:rsidRPr="005D225C" w14:paraId="40487C16" w14:textId="77777777" w:rsidTr="005D225C">
        <w:trPr>
          <w:trHeight w:val="275"/>
          <w:jc w:val="center"/>
        </w:trPr>
        <w:tc>
          <w:tcPr>
            <w:tcW w:w="101" w:type="dxa"/>
            <w:tcBorders>
              <w:top w:val="nil"/>
              <w:left w:val="nil"/>
              <w:bottom w:val="nil"/>
              <w:right w:val="nil"/>
            </w:tcBorders>
            <w:shd w:val="clear" w:color="auto" w:fill="auto"/>
            <w:noWrap/>
            <w:vAlign w:val="bottom"/>
            <w:hideMark/>
          </w:tcPr>
          <w:p w14:paraId="68B9FEF4" w14:textId="77777777" w:rsidR="00071C48" w:rsidRPr="00071C48" w:rsidRDefault="00071C48" w:rsidP="00071C48">
            <w:pP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4276C74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3.9.1.1</w:t>
            </w:r>
          </w:p>
        </w:tc>
        <w:tc>
          <w:tcPr>
            <w:tcW w:w="1266" w:type="dxa"/>
            <w:tcBorders>
              <w:top w:val="nil"/>
              <w:left w:val="nil"/>
              <w:bottom w:val="single" w:sz="4" w:space="0" w:color="auto"/>
              <w:right w:val="single" w:sz="4" w:space="0" w:color="auto"/>
            </w:tcBorders>
            <w:shd w:val="clear" w:color="auto" w:fill="auto"/>
            <w:vAlign w:val="center"/>
            <w:hideMark/>
          </w:tcPr>
          <w:p w14:paraId="61C7090A" w14:textId="77777777" w:rsidR="00071C48" w:rsidRPr="00071C48" w:rsidRDefault="00071C48" w:rsidP="00071C48">
            <w:pPr>
              <w:ind w:firstLineChars="300" w:firstLine="330"/>
              <w:rPr>
                <w:rFonts w:ascii="Tahoma" w:hAnsi="Tahoma" w:cs="Tahoma"/>
                <w:sz w:val="11"/>
                <w:szCs w:val="11"/>
              </w:rPr>
            </w:pPr>
            <w:r w:rsidRPr="00071C48">
              <w:rPr>
                <w:rFonts w:ascii="Tahoma" w:hAnsi="Tahoma" w:cs="Tahoma"/>
                <w:sz w:val="11"/>
                <w:szCs w:val="11"/>
              </w:rPr>
              <w:t>Среднемесячная оплата труда</w:t>
            </w:r>
          </w:p>
        </w:tc>
        <w:tc>
          <w:tcPr>
            <w:tcW w:w="483" w:type="dxa"/>
            <w:tcBorders>
              <w:top w:val="nil"/>
              <w:left w:val="nil"/>
              <w:bottom w:val="single" w:sz="4" w:space="0" w:color="auto"/>
              <w:right w:val="single" w:sz="4" w:space="0" w:color="auto"/>
            </w:tcBorders>
            <w:shd w:val="clear" w:color="auto" w:fill="auto"/>
            <w:vAlign w:val="center"/>
            <w:hideMark/>
          </w:tcPr>
          <w:p w14:paraId="2BB2AB36" w14:textId="77777777" w:rsidR="00071C48" w:rsidRPr="00071C48" w:rsidRDefault="00071C48" w:rsidP="00071C48">
            <w:pPr>
              <w:jc w:val="center"/>
              <w:rPr>
                <w:rFonts w:ascii="Tahoma" w:hAnsi="Tahoma" w:cs="Tahoma"/>
                <w:sz w:val="11"/>
                <w:szCs w:val="11"/>
              </w:rPr>
            </w:pPr>
            <w:proofErr w:type="spellStart"/>
            <w:r w:rsidRPr="00071C48">
              <w:rPr>
                <w:rFonts w:ascii="Tahoma" w:hAnsi="Tahoma" w:cs="Tahoma"/>
                <w:sz w:val="11"/>
                <w:szCs w:val="11"/>
              </w:rPr>
              <w:t>руб</w:t>
            </w:r>
            <w:proofErr w:type="spellEnd"/>
          </w:p>
        </w:tc>
        <w:tc>
          <w:tcPr>
            <w:tcW w:w="880" w:type="dxa"/>
            <w:tcBorders>
              <w:top w:val="nil"/>
              <w:left w:val="nil"/>
              <w:bottom w:val="single" w:sz="4" w:space="0" w:color="auto"/>
              <w:right w:val="single" w:sz="4" w:space="0" w:color="auto"/>
            </w:tcBorders>
            <w:shd w:val="clear" w:color="000000" w:fill="D7EAD3"/>
            <w:vAlign w:val="center"/>
            <w:hideMark/>
          </w:tcPr>
          <w:p w14:paraId="005F03A6"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18 011,19</w:t>
            </w:r>
          </w:p>
        </w:tc>
        <w:tc>
          <w:tcPr>
            <w:tcW w:w="752" w:type="dxa"/>
            <w:tcBorders>
              <w:top w:val="nil"/>
              <w:left w:val="nil"/>
              <w:bottom w:val="single" w:sz="4" w:space="0" w:color="auto"/>
              <w:right w:val="single" w:sz="4" w:space="0" w:color="auto"/>
            </w:tcBorders>
            <w:shd w:val="clear" w:color="000000" w:fill="D7EAD3"/>
            <w:vAlign w:val="center"/>
            <w:hideMark/>
          </w:tcPr>
          <w:p w14:paraId="581BA04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20" w:type="dxa"/>
            <w:tcBorders>
              <w:top w:val="nil"/>
              <w:left w:val="nil"/>
              <w:bottom w:val="single" w:sz="4" w:space="0" w:color="auto"/>
              <w:right w:val="single" w:sz="4" w:space="0" w:color="auto"/>
            </w:tcBorders>
            <w:shd w:val="clear" w:color="000000" w:fill="D7EAD3"/>
            <w:vAlign w:val="center"/>
            <w:hideMark/>
          </w:tcPr>
          <w:p w14:paraId="36E11E7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567" w:type="dxa"/>
            <w:tcBorders>
              <w:top w:val="nil"/>
              <w:left w:val="nil"/>
              <w:bottom w:val="single" w:sz="4" w:space="0" w:color="auto"/>
              <w:right w:val="single" w:sz="4" w:space="0" w:color="auto"/>
            </w:tcBorders>
            <w:shd w:val="clear" w:color="000000" w:fill="D7EAD3"/>
            <w:vAlign w:val="center"/>
            <w:hideMark/>
          </w:tcPr>
          <w:p w14:paraId="75597198"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567" w:type="dxa"/>
            <w:tcBorders>
              <w:top w:val="nil"/>
              <w:left w:val="nil"/>
              <w:bottom w:val="single" w:sz="4" w:space="0" w:color="auto"/>
              <w:right w:val="single" w:sz="4" w:space="0" w:color="auto"/>
            </w:tcBorders>
            <w:shd w:val="clear" w:color="000000" w:fill="D7EAD3"/>
            <w:vAlign w:val="center"/>
            <w:hideMark/>
          </w:tcPr>
          <w:p w14:paraId="0367DC4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726" w:type="dxa"/>
            <w:tcBorders>
              <w:top w:val="nil"/>
              <w:left w:val="nil"/>
              <w:bottom w:val="single" w:sz="4" w:space="0" w:color="auto"/>
              <w:right w:val="single" w:sz="4" w:space="0" w:color="auto"/>
            </w:tcBorders>
            <w:shd w:val="clear" w:color="000000" w:fill="D7EAD3"/>
            <w:vAlign w:val="center"/>
            <w:hideMark/>
          </w:tcPr>
          <w:p w14:paraId="427AD75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912" w:type="dxa"/>
            <w:tcBorders>
              <w:top w:val="nil"/>
              <w:left w:val="nil"/>
              <w:bottom w:val="single" w:sz="4" w:space="0" w:color="auto"/>
              <w:right w:val="single" w:sz="4" w:space="0" w:color="auto"/>
            </w:tcBorders>
            <w:shd w:val="clear" w:color="000000" w:fill="D7EAD3"/>
            <w:vAlign w:val="center"/>
            <w:hideMark/>
          </w:tcPr>
          <w:p w14:paraId="7DA3803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0479A701"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4A0884B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1112" w:type="dxa"/>
            <w:tcBorders>
              <w:top w:val="nil"/>
              <w:left w:val="nil"/>
              <w:bottom w:val="single" w:sz="4" w:space="0" w:color="auto"/>
              <w:right w:val="single" w:sz="4" w:space="0" w:color="auto"/>
            </w:tcBorders>
            <w:shd w:val="clear" w:color="000000" w:fill="FFFFCC"/>
            <w:vAlign w:val="center"/>
            <w:hideMark/>
          </w:tcPr>
          <w:p w14:paraId="43D73E09"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c>
          <w:tcPr>
            <w:tcW w:w="854" w:type="dxa"/>
            <w:tcBorders>
              <w:top w:val="nil"/>
              <w:left w:val="nil"/>
              <w:bottom w:val="single" w:sz="4" w:space="0" w:color="auto"/>
              <w:right w:val="single" w:sz="4" w:space="0" w:color="auto"/>
            </w:tcBorders>
            <w:shd w:val="clear" w:color="000000" w:fill="D7EAD3"/>
            <w:vAlign w:val="center"/>
            <w:hideMark/>
          </w:tcPr>
          <w:p w14:paraId="3373C0E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971" w:type="dxa"/>
            <w:tcBorders>
              <w:top w:val="nil"/>
              <w:left w:val="nil"/>
              <w:bottom w:val="single" w:sz="4" w:space="0" w:color="auto"/>
              <w:right w:val="single" w:sz="4" w:space="0" w:color="auto"/>
            </w:tcBorders>
            <w:shd w:val="clear" w:color="000000" w:fill="D7EAD3"/>
            <w:vAlign w:val="center"/>
            <w:hideMark/>
          </w:tcPr>
          <w:p w14:paraId="7ABC2B6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1FD9947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79224E4E"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2543" w:type="dxa"/>
            <w:tcBorders>
              <w:top w:val="nil"/>
              <w:left w:val="nil"/>
              <w:bottom w:val="single" w:sz="4" w:space="0" w:color="auto"/>
              <w:right w:val="single" w:sz="4" w:space="0" w:color="auto"/>
            </w:tcBorders>
            <w:shd w:val="clear" w:color="000000" w:fill="FFFFCC"/>
            <w:vAlign w:val="center"/>
            <w:hideMark/>
          </w:tcPr>
          <w:p w14:paraId="342310CE"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r>
      <w:tr w:rsidR="005D225C" w:rsidRPr="005D225C" w14:paraId="6355C67B" w14:textId="77777777" w:rsidTr="005D225C">
        <w:trPr>
          <w:trHeight w:val="275"/>
          <w:jc w:val="center"/>
        </w:trPr>
        <w:tc>
          <w:tcPr>
            <w:tcW w:w="101" w:type="dxa"/>
            <w:tcBorders>
              <w:top w:val="nil"/>
              <w:left w:val="nil"/>
              <w:bottom w:val="nil"/>
              <w:right w:val="nil"/>
            </w:tcBorders>
            <w:shd w:val="clear" w:color="auto" w:fill="auto"/>
            <w:noWrap/>
            <w:vAlign w:val="bottom"/>
            <w:hideMark/>
          </w:tcPr>
          <w:p w14:paraId="37CD3C3F" w14:textId="77777777" w:rsidR="00071C48" w:rsidRPr="00071C48" w:rsidRDefault="00071C48" w:rsidP="00071C48">
            <w:pP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578D1813"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3.9.1.2</w:t>
            </w:r>
          </w:p>
        </w:tc>
        <w:tc>
          <w:tcPr>
            <w:tcW w:w="1266" w:type="dxa"/>
            <w:tcBorders>
              <w:top w:val="nil"/>
              <w:left w:val="nil"/>
              <w:bottom w:val="single" w:sz="4" w:space="0" w:color="auto"/>
              <w:right w:val="single" w:sz="4" w:space="0" w:color="auto"/>
            </w:tcBorders>
            <w:shd w:val="clear" w:color="auto" w:fill="auto"/>
            <w:vAlign w:val="center"/>
            <w:hideMark/>
          </w:tcPr>
          <w:p w14:paraId="5AE16CEA" w14:textId="77777777" w:rsidR="00071C48" w:rsidRPr="00071C48" w:rsidRDefault="00071C48" w:rsidP="00071C48">
            <w:pPr>
              <w:ind w:firstLineChars="300" w:firstLine="330"/>
              <w:rPr>
                <w:rFonts w:ascii="Tahoma" w:hAnsi="Tahoma" w:cs="Tahoma"/>
                <w:sz w:val="11"/>
                <w:szCs w:val="11"/>
              </w:rPr>
            </w:pPr>
            <w:r w:rsidRPr="00071C48">
              <w:rPr>
                <w:rFonts w:ascii="Tahoma" w:hAnsi="Tahoma" w:cs="Tahoma"/>
                <w:sz w:val="11"/>
                <w:szCs w:val="11"/>
              </w:rPr>
              <w:t>Численность персонала</w:t>
            </w:r>
          </w:p>
        </w:tc>
        <w:tc>
          <w:tcPr>
            <w:tcW w:w="483" w:type="dxa"/>
            <w:tcBorders>
              <w:top w:val="nil"/>
              <w:left w:val="nil"/>
              <w:bottom w:val="single" w:sz="4" w:space="0" w:color="auto"/>
              <w:right w:val="single" w:sz="4" w:space="0" w:color="auto"/>
            </w:tcBorders>
            <w:shd w:val="clear" w:color="auto" w:fill="auto"/>
            <w:vAlign w:val="center"/>
            <w:hideMark/>
          </w:tcPr>
          <w:p w14:paraId="151C28F3"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чел</w:t>
            </w:r>
          </w:p>
        </w:tc>
        <w:tc>
          <w:tcPr>
            <w:tcW w:w="880" w:type="dxa"/>
            <w:tcBorders>
              <w:top w:val="nil"/>
              <w:left w:val="nil"/>
              <w:bottom w:val="single" w:sz="4" w:space="0" w:color="auto"/>
              <w:right w:val="single" w:sz="4" w:space="0" w:color="auto"/>
            </w:tcBorders>
            <w:shd w:val="clear" w:color="000000" w:fill="FFFFCC"/>
            <w:vAlign w:val="center"/>
            <w:hideMark/>
          </w:tcPr>
          <w:p w14:paraId="745BA0E1"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0,11</w:t>
            </w:r>
          </w:p>
        </w:tc>
        <w:tc>
          <w:tcPr>
            <w:tcW w:w="752" w:type="dxa"/>
            <w:tcBorders>
              <w:top w:val="nil"/>
              <w:left w:val="nil"/>
              <w:bottom w:val="single" w:sz="4" w:space="0" w:color="auto"/>
              <w:right w:val="single" w:sz="4" w:space="0" w:color="auto"/>
            </w:tcBorders>
            <w:shd w:val="clear" w:color="000000" w:fill="FFFFCC"/>
            <w:vAlign w:val="center"/>
            <w:hideMark/>
          </w:tcPr>
          <w:p w14:paraId="7A37D73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20" w:type="dxa"/>
            <w:tcBorders>
              <w:top w:val="nil"/>
              <w:left w:val="nil"/>
              <w:bottom w:val="single" w:sz="4" w:space="0" w:color="auto"/>
              <w:right w:val="single" w:sz="4" w:space="0" w:color="auto"/>
            </w:tcBorders>
            <w:shd w:val="clear" w:color="000000" w:fill="FFFFCC"/>
            <w:vAlign w:val="center"/>
            <w:hideMark/>
          </w:tcPr>
          <w:p w14:paraId="4B474B9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567" w:type="dxa"/>
            <w:tcBorders>
              <w:top w:val="nil"/>
              <w:left w:val="nil"/>
              <w:bottom w:val="single" w:sz="4" w:space="0" w:color="auto"/>
              <w:right w:val="single" w:sz="4" w:space="0" w:color="auto"/>
            </w:tcBorders>
            <w:shd w:val="clear" w:color="000000" w:fill="FFFFCC"/>
            <w:vAlign w:val="center"/>
            <w:hideMark/>
          </w:tcPr>
          <w:p w14:paraId="092BC32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567" w:type="dxa"/>
            <w:tcBorders>
              <w:top w:val="nil"/>
              <w:left w:val="nil"/>
              <w:bottom w:val="single" w:sz="4" w:space="0" w:color="auto"/>
              <w:right w:val="single" w:sz="4" w:space="0" w:color="auto"/>
            </w:tcBorders>
            <w:shd w:val="clear" w:color="000000" w:fill="FFFFCC"/>
            <w:vAlign w:val="center"/>
            <w:hideMark/>
          </w:tcPr>
          <w:p w14:paraId="6EE9E30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726" w:type="dxa"/>
            <w:tcBorders>
              <w:top w:val="nil"/>
              <w:left w:val="nil"/>
              <w:bottom w:val="single" w:sz="4" w:space="0" w:color="auto"/>
              <w:right w:val="single" w:sz="4" w:space="0" w:color="auto"/>
            </w:tcBorders>
            <w:shd w:val="clear" w:color="000000" w:fill="FFFFCC"/>
            <w:vAlign w:val="center"/>
            <w:hideMark/>
          </w:tcPr>
          <w:p w14:paraId="1DB7E1DC"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000000" w:fill="FFFFCC"/>
            <w:vAlign w:val="center"/>
            <w:hideMark/>
          </w:tcPr>
          <w:p w14:paraId="326065B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626" w:type="dxa"/>
            <w:tcBorders>
              <w:top w:val="nil"/>
              <w:left w:val="nil"/>
              <w:bottom w:val="single" w:sz="4" w:space="0" w:color="auto"/>
              <w:right w:val="single" w:sz="4" w:space="0" w:color="auto"/>
            </w:tcBorders>
            <w:shd w:val="clear" w:color="000000" w:fill="D7EAD3"/>
            <w:vAlign w:val="center"/>
            <w:hideMark/>
          </w:tcPr>
          <w:p w14:paraId="372A676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70CCEEE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1112" w:type="dxa"/>
            <w:tcBorders>
              <w:top w:val="nil"/>
              <w:left w:val="nil"/>
              <w:bottom w:val="single" w:sz="4" w:space="0" w:color="auto"/>
              <w:right w:val="single" w:sz="4" w:space="0" w:color="auto"/>
            </w:tcBorders>
            <w:shd w:val="clear" w:color="000000" w:fill="FFFFCC"/>
            <w:vAlign w:val="center"/>
            <w:hideMark/>
          </w:tcPr>
          <w:p w14:paraId="00F5AE4C"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c>
          <w:tcPr>
            <w:tcW w:w="854" w:type="dxa"/>
            <w:tcBorders>
              <w:top w:val="nil"/>
              <w:left w:val="nil"/>
              <w:bottom w:val="single" w:sz="4" w:space="0" w:color="auto"/>
              <w:right w:val="single" w:sz="4" w:space="0" w:color="auto"/>
            </w:tcBorders>
            <w:shd w:val="clear" w:color="000000" w:fill="FFFFCC"/>
            <w:vAlign w:val="center"/>
            <w:hideMark/>
          </w:tcPr>
          <w:p w14:paraId="6C2C4AAF"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971" w:type="dxa"/>
            <w:tcBorders>
              <w:top w:val="nil"/>
              <w:left w:val="nil"/>
              <w:bottom w:val="single" w:sz="4" w:space="0" w:color="auto"/>
              <w:right w:val="single" w:sz="4" w:space="0" w:color="auto"/>
            </w:tcBorders>
            <w:shd w:val="clear" w:color="000000" w:fill="FFFFCC"/>
            <w:vAlign w:val="center"/>
            <w:hideMark/>
          </w:tcPr>
          <w:p w14:paraId="7A3A1AC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690" w:type="dxa"/>
            <w:tcBorders>
              <w:top w:val="nil"/>
              <w:left w:val="nil"/>
              <w:bottom w:val="single" w:sz="4" w:space="0" w:color="auto"/>
              <w:right w:val="single" w:sz="4" w:space="0" w:color="auto"/>
            </w:tcBorders>
            <w:shd w:val="clear" w:color="000000" w:fill="D7EAD3"/>
            <w:vAlign w:val="center"/>
            <w:hideMark/>
          </w:tcPr>
          <w:p w14:paraId="2223203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389692B3"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2543" w:type="dxa"/>
            <w:tcBorders>
              <w:top w:val="nil"/>
              <w:left w:val="nil"/>
              <w:bottom w:val="single" w:sz="4" w:space="0" w:color="auto"/>
              <w:right w:val="single" w:sz="4" w:space="0" w:color="auto"/>
            </w:tcBorders>
            <w:shd w:val="clear" w:color="000000" w:fill="FFFFCC"/>
            <w:vAlign w:val="center"/>
            <w:hideMark/>
          </w:tcPr>
          <w:p w14:paraId="0386BEE3"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r>
      <w:tr w:rsidR="005D225C" w:rsidRPr="005D225C" w14:paraId="622EDAB2" w14:textId="77777777" w:rsidTr="005D225C">
        <w:trPr>
          <w:trHeight w:val="412"/>
          <w:jc w:val="center"/>
        </w:trPr>
        <w:tc>
          <w:tcPr>
            <w:tcW w:w="101" w:type="dxa"/>
            <w:tcBorders>
              <w:top w:val="nil"/>
              <w:left w:val="nil"/>
              <w:bottom w:val="nil"/>
              <w:right w:val="nil"/>
            </w:tcBorders>
            <w:shd w:val="clear" w:color="auto" w:fill="auto"/>
            <w:noWrap/>
            <w:vAlign w:val="bottom"/>
            <w:hideMark/>
          </w:tcPr>
          <w:p w14:paraId="6CAC497A" w14:textId="77777777" w:rsidR="00071C48" w:rsidRPr="00071C48" w:rsidRDefault="00071C48" w:rsidP="00071C48">
            <w:pP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288BC3A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3.9.2</w:t>
            </w:r>
          </w:p>
        </w:tc>
        <w:tc>
          <w:tcPr>
            <w:tcW w:w="1266" w:type="dxa"/>
            <w:tcBorders>
              <w:top w:val="nil"/>
              <w:left w:val="nil"/>
              <w:bottom w:val="single" w:sz="4" w:space="0" w:color="auto"/>
              <w:right w:val="single" w:sz="4" w:space="0" w:color="auto"/>
            </w:tcBorders>
            <w:shd w:val="clear" w:color="auto" w:fill="auto"/>
            <w:vAlign w:val="center"/>
            <w:hideMark/>
          </w:tcPr>
          <w:p w14:paraId="14DCF080" w14:textId="77777777" w:rsidR="00071C48" w:rsidRPr="00071C48" w:rsidRDefault="00071C48" w:rsidP="00071C48">
            <w:pPr>
              <w:ind w:firstLineChars="200" w:firstLine="220"/>
              <w:rPr>
                <w:rFonts w:ascii="Tahoma" w:hAnsi="Tahoma" w:cs="Tahoma"/>
                <w:sz w:val="11"/>
                <w:szCs w:val="11"/>
              </w:rPr>
            </w:pPr>
            <w:r w:rsidRPr="00071C48">
              <w:rPr>
                <w:rFonts w:ascii="Tahoma" w:hAnsi="Tahoma" w:cs="Tahoma"/>
                <w:sz w:val="11"/>
                <w:szCs w:val="11"/>
              </w:rPr>
              <w:t xml:space="preserve">Отчисления на </w:t>
            </w:r>
            <w:proofErr w:type="spellStart"/>
            <w:proofErr w:type="gramStart"/>
            <w:r w:rsidRPr="00071C48">
              <w:rPr>
                <w:rFonts w:ascii="Tahoma" w:hAnsi="Tahoma" w:cs="Tahoma"/>
                <w:sz w:val="11"/>
                <w:szCs w:val="11"/>
              </w:rPr>
              <w:t>соц.нужды</w:t>
            </w:r>
            <w:proofErr w:type="spellEnd"/>
            <w:proofErr w:type="gramEnd"/>
            <w:r w:rsidRPr="00071C48">
              <w:rPr>
                <w:rFonts w:ascii="Tahoma" w:hAnsi="Tahoma" w:cs="Tahoma"/>
                <w:sz w:val="11"/>
                <w:szCs w:val="11"/>
              </w:rPr>
              <w:t xml:space="preserve"> от заработной платы цехового персонала</w:t>
            </w:r>
          </w:p>
        </w:tc>
        <w:tc>
          <w:tcPr>
            <w:tcW w:w="483" w:type="dxa"/>
            <w:tcBorders>
              <w:top w:val="nil"/>
              <w:left w:val="nil"/>
              <w:bottom w:val="single" w:sz="4" w:space="0" w:color="auto"/>
              <w:right w:val="single" w:sz="4" w:space="0" w:color="auto"/>
            </w:tcBorders>
            <w:shd w:val="clear" w:color="auto" w:fill="auto"/>
            <w:vAlign w:val="center"/>
            <w:hideMark/>
          </w:tcPr>
          <w:p w14:paraId="7B031F62" w14:textId="77777777" w:rsidR="00071C48" w:rsidRPr="00071C48" w:rsidRDefault="00071C48" w:rsidP="00071C48">
            <w:pPr>
              <w:jc w:val="center"/>
              <w:rPr>
                <w:rFonts w:ascii="Tahoma" w:hAnsi="Tahoma" w:cs="Tahoma"/>
                <w:sz w:val="11"/>
                <w:szCs w:val="11"/>
              </w:rPr>
            </w:pPr>
            <w:proofErr w:type="spellStart"/>
            <w:r w:rsidRPr="00071C48">
              <w:rPr>
                <w:rFonts w:ascii="Tahoma" w:hAnsi="Tahoma" w:cs="Tahoma"/>
                <w:sz w:val="11"/>
                <w:szCs w:val="11"/>
              </w:rPr>
              <w:t>тыс</w:t>
            </w:r>
            <w:proofErr w:type="spellEnd"/>
            <w:r w:rsidRPr="00071C48">
              <w:rPr>
                <w:rFonts w:ascii="Tahoma" w:hAnsi="Tahoma" w:cs="Tahoma"/>
                <w:sz w:val="11"/>
                <w:szCs w:val="11"/>
              </w:rPr>
              <w:t xml:space="preserve"> </w:t>
            </w:r>
            <w:proofErr w:type="spellStart"/>
            <w:r w:rsidRPr="00071C48">
              <w:rPr>
                <w:rFonts w:ascii="Tahoma" w:hAnsi="Tahoma" w:cs="Tahoma"/>
                <w:sz w:val="11"/>
                <w:szCs w:val="11"/>
              </w:rPr>
              <w:t>руб</w:t>
            </w:r>
            <w:proofErr w:type="spellEnd"/>
          </w:p>
        </w:tc>
        <w:tc>
          <w:tcPr>
            <w:tcW w:w="880" w:type="dxa"/>
            <w:tcBorders>
              <w:top w:val="nil"/>
              <w:left w:val="nil"/>
              <w:bottom w:val="single" w:sz="4" w:space="0" w:color="auto"/>
              <w:right w:val="single" w:sz="4" w:space="0" w:color="auto"/>
            </w:tcBorders>
            <w:shd w:val="clear" w:color="000000" w:fill="FFFFCC"/>
            <w:vAlign w:val="center"/>
            <w:hideMark/>
          </w:tcPr>
          <w:p w14:paraId="41D7FE58"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7,18</w:t>
            </w:r>
          </w:p>
        </w:tc>
        <w:tc>
          <w:tcPr>
            <w:tcW w:w="752" w:type="dxa"/>
            <w:tcBorders>
              <w:top w:val="nil"/>
              <w:left w:val="nil"/>
              <w:bottom w:val="single" w:sz="4" w:space="0" w:color="auto"/>
              <w:right w:val="single" w:sz="4" w:space="0" w:color="auto"/>
            </w:tcBorders>
            <w:shd w:val="clear" w:color="000000" w:fill="FFFFCC"/>
            <w:vAlign w:val="center"/>
            <w:hideMark/>
          </w:tcPr>
          <w:p w14:paraId="164546A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3,50</w:t>
            </w:r>
          </w:p>
        </w:tc>
        <w:tc>
          <w:tcPr>
            <w:tcW w:w="620" w:type="dxa"/>
            <w:tcBorders>
              <w:top w:val="nil"/>
              <w:left w:val="nil"/>
              <w:bottom w:val="single" w:sz="4" w:space="0" w:color="auto"/>
              <w:right w:val="single" w:sz="4" w:space="0" w:color="auto"/>
            </w:tcBorders>
            <w:shd w:val="clear" w:color="000000" w:fill="FFFFCC"/>
            <w:vAlign w:val="center"/>
            <w:hideMark/>
          </w:tcPr>
          <w:p w14:paraId="7AB4D9A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567" w:type="dxa"/>
            <w:tcBorders>
              <w:top w:val="nil"/>
              <w:left w:val="nil"/>
              <w:bottom w:val="single" w:sz="4" w:space="0" w:color="auto"/>
              <w:right w:val="single" w:sz="4" w:space="0" w:color="auto"/>
            </w:tcBorders>
            <w:shd w:val="clear" w:color="000000" w:fill="FFFFCC"/>
            <w:vAlign w:val="center"/>
            <w:hideMark/>
          </w:tcPr>
          <w:p w14:paraId="070E92BE"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567" w:type="dxa"/>
            <w:tcBorders>
              <w:top w:val="nil"/>
              <w:left w:val="nil"/>
              <w:bottom w:val="single" w:sz="4" w:space="0" w:color="auto"/>
              <w:right w:val="single" w:sz="4" w:space="0" w:color="auto"/>
            </w:tcBorders>
            <w:shd w:val="clear" w:color="000000" w:fill="FFFFCC"/>
            <w:vAlign w:val="center"/>
            <w:hideMark/>
          </w:tcPr>
          <w:p w14:paraId="552049F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726" w:type="dxa"/>
            <w:tcBorders>
              <w:top w:val="nil"/>
              <w:left w:val="nil"/>
              <w:bottom w:val="single" w:sz="4" w:space="0" w:color="auto"/>
              <w:right w:val="single" w:sz="4" w:space="0" w:color="auto"/>
            </w:tcBorders>
            <w:shd w:val="clear" w:color="000000" w:fill="FFFFCC"/>
            <w:vAlign w:val="center"/>
            <w:hideMark/>
          </w:tcPr>
          <w:p w14:paraId="52C2FC8C"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000000" w:fill="FFFFCC"/>
            <w:vAlign w:val="center"/>
            <w:hideMark/>
          </w:tcPr>
          <w:p w14:paraId="1D5F62F3"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626" w:type="dxa"/>
            <w:tcBorders>
              <w:top w:val="nil"/>
              <w:left w:val="nil"/>
              <w:bottom w:val="single" w:sz="4" w:space="0" w:color="auto"/>
              <w:right w:val="single" w:sz="4" w:space="0" w:color="auto"/>
            </w:tcBorders>
            <w:shd w:val="clear" w:color="000000" w:fill="D7EAD3"/>
            <w:vAlign w:val="center"/>
            <w:hideMark/>
          </w:tcPr>
          <w:p w14:paraId="6F63C0D1"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60E90923"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1112" w:type="dxa"/>
            <w:tcBorders>
              <w:top w:val="nil"/>
              <w:left w:val="nil"/>
              <w:bottom w:val="single" w:sz="4" w:space="0" w:color="auto"/>
              <w:right w:val="single" w:sz="4" w:space="0" w:color="auto"/>
            </w:tcBorders>
            <w:shd w:val="clear" w:color="000000" w:fill="FFFFCC"/>
            <w:vAlign w:val="center"/>
            <w:hideMark/>
          </w:tcPr>
          <w:p w14:paraId="67105D41"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c>
          <w:tcPr>
            <w:tcW w:w="854" w:type="dxa"/>
            <w:tcBorders>
              <w:top w:val="nil"/>
              <w:left w:val="nil"/>
              <w:bottom w:val="single" w:sz="4" w:space="0" w:color="auto"/>
              <w:right w:val="single" w:sz="4" w:space="0" w:color="auto"/>
            </w:tcBorders>
            <w:shd w:val="clear" w:color="000000" w:fill="FFFFCC"/>
            <w:vAlign w:val="center"/>
            <w:hideMark/>
          </w:tcPr>
          <w:p w14:paraId="79D662C6"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971" w:type="dxa"/>
            <w:tcBorders>
              <w:top w:val="nil"/>
              <w:left w:val="nil"/>
              <w:bottom w:val="single" w:sz="4" w:space="0" w:color="auto"/>
              <w:right w:val="single" w:sz="4" w:space="0" w:color="auto"/>
            </w:tcBorders>
            <w:shd w:val="clear" w:color="000000" w:fill="FFFFCC"/>
            <w:vAlign w:val="center"/>
            <w:hideMark/>
          </w:tcPr>
          <w:p w14:paraId="30982FCE"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690" w:type="dxa"/>
            <w:tcBorders>
              <w:top w:val="nil"/>
              <w:left w:val="nil"/>
              <w:bottom w:val="single" w:sz="4" w:space="0" w:color="auto"/>
              <w:right w:val="single" w:sz="4" w:space="0" w:color="auto"/>
            </w:tcBorders>
            <w:shd w:val="clear" w:color="000000" w:fill="D7EAD3"/>
            <w:vAlign w:val="center"/>
            <w:hideMark/>
          </w:tcPr>
          <w:p w14:paraId="596EBEA3"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0894540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2543" w:type="dxa"/>
            <w:tcBorders>
              <w:top w:val="nil"/>
              <w:left w:val="nil"/>
              <w:bottom w:val="single" w:sz="4" w:space="0" w:color="auto"/>
              <w:right w:val="single" w:sz="4" w:space="0" w:color="auto"/>
            </w:tcBorders>
            <w:shd w:val="clear" w:color="000000" w:fill="FFFFCC"/>
            <w:vAlign w:val="center"/>
            <w:hideMark/>
          </w:tcPr>
          <w:p w14:paraId="3D6837BB"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r>
      <w:tr w:rsidR="005D225C" w:rsidRPr="005D225C" w14:paraId="58384CD9" w14:textId="77777777" w:rsidTr="005D225C">
        <w:trPr>
          <w:trHeight w:val="275"/>
          <w:jc w:val="center"/>
        </w:trPr>
        <w:tc>
          <w:tcPr>
            <w:tcW w:w="101" w:type="dxa"/>
            <w:tcBorders>
              <w:top w:val="nil"/>
              <w:left w:val="nil"/>
              <w:bottom w:val="nil"/>
              <w:right w:val="nil"/>
            </w:tcBorders>
            <w:shd w:val="clear" w:color="auto" w:fill="auto"/>
            <w:noWrap/>
            <w:vAlign w:val="bottom"/>
            <w:hideMark/>
          </w:tcPr>
          <w:p w14:paraId="3A88CFBB" w14:textId="77777777" w:rsidR="00071C48" w:rsidRPr="00071C48" w:rsidRDefault="00071C48" w:rsidP="00071C48">
            <w:pP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2D96167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3.9.3</w:t>
            </w:r>
          </w:p>
        </w:tc>
        <w:tc>
          <w:tcPr>
            <w:tcW w:w="1266" w:type="dxa"/>
            <w:tcBorders>
              <w:top w:val="nil"/>
              <w:left w:val="nil"/>
              <w:bottom w:val="single" w:sz="4" w:space="0" w:color="auto"/>
              <w:right w:val="single" w:sz="4" w:space="0" w:color="auto"/>
            </w:tcBorders>
            <w:shd w:val="clear" w:color="auto" w:fill="auto"/>
            <w:vAlign w:val="center"/>
            <w:hideMark/>
          </w:tcPr>
          <w:p w14:paraId="71E7E143" w14:textId="77777777" w:rsidR="00071C48" w:rsidRPr="00071C48" w:rsidRDefault="00071C48" w:rsidP="00071C48">
            <w:pPr>
              <w:ind w:firstLineChars="200" w:firstLine="220"/>
              <w:rPr>
                <w:rFonts w:ascii="Tahoma" w:hAnsi="Tahoma" w:cs="Tahoma"/>
                <w:sz w:val="11"/>
                <w:szCs w:val="11"/>
              </w:rPr>
            </w:pPr>
            <w:r w:rsidRPr="00071C48">
              <w:rPr>
                <w:rFonts w:ascii="Tahoma" w:hAnsi="Tahoma" w:cs="Tahoma"/>
                <w:sz w:val="11"/>
                <w:szCs w:val="11"/>
              </w:rPr>
              <w:t>Прочие расходы, в том числе:</w:t>
            </w:r>
          </w:p>
        </w:tc>
        <w:tc>
          <w:tcPr>
            <w:tcW w:w="483" w:type="dxa"/>
            <w:tcBorders>
              <w:top w:val="nil"/>
              <w:left w:val="nil"/>
              <w:bottom w:val="single" w:sz="4" w:space="0" w:color="auto"/>
              <w:right w:val="single" w:sz="4" w:space="0" w:color="auto"/>
            </w:tcBorders>
            <w:shd w:val="clear" w:color="auto" w:fill="auto"/>
            <w:vAlign w:val="center"/>
            <w:hideMark/>
          </w:tcPr>
          <w:p w14:paraId="67B9BCFA" w14:textId="77777777" w:rsidR="00071C48" w:rsidRPr="00071C48" w:rsidRDefault="00071C48" w:rsidP="00071C48">
            <w:pPr>
              <w:jc w:val="center"/>
              <w:rPr>
                <w:rFonts w:ascii="Tahoma" w:hAnsi="Tahoma" w:cs="Tahoma"/>
                <w:sz w:val="11"/>
                <w:szCs w:val="11"/>
              </w:rPr>
            </w:pPr>
            <w:proofErr w:type="spellStart"/>
            <w:r w:rsidRPr="00071C48">
              <w:rPr>
                <w:rFonts w:ascii="Tahoma" w:hAnsi="Tahoma" w:cs="Tahoma"/>
                <w:sz w:val="11"/>
                <w:szCs w:val="11"/>
              </w:rPr>
              <w:t>тыс</w:t>
            </w:r>
            <w:proofErr w:type="spellEnd"/>
            <w:r w:rsidRPr="00071C48">
              <w:rPr>
                <w:rFonts w:ascii="Tahoma" w:hAnsi="Tahoma" w:cs="Tahoma"/>
                <w:sz w:val="11"/>
                <w:szCs w:val="11"/>
              </w:rPr>
              <w:t xml:space="preserve"> </w:t>
            </w:r>
            <w:proofErr w:type="spellStart"/>
            <w:r w:rsidRPr="00071C48">
              <w:rPr>
                <w:rFonts w:ascii="Tahoma" w:hAnsi="Tahoma" w:cs="Tahoma"/>
                <w:sz w:val="11"/>
                <w:szCs w:val="11"/>
              </w:rPr>
              <w:t>руб</w:t>
            </w:r>
            <w:proofErr w:type="spellEnd"/>
          </w:p>
        </w:tc>
        <w:tc>
          <w:tcPr>
            <w:tcW w:w="880" w:type="dxa"/>
            <w:tcBorders>
              <w:top w:val="nil"/>
              <w:left w:val="nil"/>
              <w:bottom w:val="single" w:sz="4" w:space="0" w:color="auto"/>
              <w:right w:val="single" w:sz="4" w:space="0" w:color="auto"/>
            </w:tcBorders>
            <w:shd w:val="clear" w:color="000000" w:fill="D7EAD3"/>
            <w:vAlign w:val="center"/>
            <w:hideMark/>
          </w:tcPr>
          <w:p w14:paraId="5B93A38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46,57</w:t>
            </w:r>
          </w:p>
        </w:tc>
        <w:tc>
          <w:tcPr>
            <w:tcW w:w="752" w:type="dxa"/>
            <w:tcBorders>
              <w:top w:val="nil"/>
              <w:left w:val="nil"/>
              <w:bottom w:val="single" w:sz="4" w:space="0" w:color="auto"/>
              <w:right w:val="single" w:sz="4" w:space="0" w:color="auto"/>
            </w:tcBorders>
            <w:shd w:val="clear" w:color="000000" w:fill="D7EAD3"/>
            <w:vAlign w:val="center"/>
            <w:hideMark/>
          </w:tcPr>
          <w:p w14:paraId="49F6452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25,26</w:t>
            </w:r>
          </w:p>
        </w:tc>
        <w:tc>
          <w:tcPr>
            <w:tcW w:w="620" w:type="dxa"/>
            <w:tcBorders>
              <w:top w:val="nil"/>
              <w:left w:val="nil"/>
              <w:bottom w:val="single" w:sz="4" w:space="0" w:color="auto"/>
              <w:right w:val="single" w:sz="4" w:space="0" w:color="auto"/>
            </w:tcBorders>
            <w:shd w:val="clear" w:color="000000" w:fill="D7EAD3"/>
            <w:vAlign w:val="center"/>
            <w:hideMark/>
          </w:tcPr>
          <w:p w14:paraId="07C86083"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2,05</w:t>
            </w:r>
          </w:p>
        </w:tc>
        <w:tc>
          <w:tcPr>
            <w:tcW w:w="567" w:type="dxa"/>
            <w:tcBorders>
              <w:top w:val="nil"/>
              <w:left w:val="nil"/>
              <w:bottom w:val="single" w:sz="4" w:space="0" w:color="auto"/>
              <w:right w:val="single" w:sz="4" w:space="0" w:color="auto"/>
            </w:tcBorders>
            <w:shd w:val="clear" w:color="000000" w:fill="D7EAD3"/>
            <w:vAlign w:val="center"/>
            <w:hideMark/>
          </w:tcPr>
          <w:p w14:paraId="2D2B258F"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2,64</w:t>
            </w:r>
          </w:p>
        </w:tc>
        <w:tc>
          <w:tcPr>
            <w:tcW w:w="567" w:type="dxa"/>
            <w:tcBorders>
              <w:top w:val="nil"/>
              <w:left w:val="nil"/>
              <w:bottom w:val="single" w:sz="4" w:space="0" w:color="auto"/>
              <w:right w:val="single" w:sz="4" w:space="0" w:color="auto"/>
            </w:tcBorders>
            <w:shd w:val="clear" w:color="000000" w:fill="D7EAD3"/>
            <w:vAlign w:val="center"/>
            <w:hideMark/>
          </w:tcPr>
          <w:p w14:paraId="6B4C999E"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2,67</w:t>
            </w:r>
          </w:p>
        </w:tc>
        <w:tc>
          <w:tcPr>
            <w:tcW w:w="726" w:type="dxa"/>
            <w:tcBorders>
              <w:top w:val="nil"/>
              <w:left w:val="nil"/>
              <w:bottom w:val="single" w:sz="4" w:space="0" w:color="auto"/>
              <w:right w:val="single" w:sz="4" w:space="0" w:color="auto"/>
            </w:tcBorders>
            <w:shd w:val="clear" w:color="000000" w:fill="D7EAD3"/>
            <w:vAlign w:val="center"/>
            <w:hideMark/>
          </w:tcPr>
          <w:p w14:paraId="74AE24D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912" w:type="dxa"/>
            <w:tcBorders>
              <w:top w:val="nil"/>
              <w:left w:val="nil"/>
              <w:bottom w:val="single" w:sz="4" w:space="0" w:color="auto"/>
              <w:right w:val="single" w:sz="4" w:space="0" w:color="auto"/>
            </w:tcBorders>
            <w:shd w:val="clear" w:color="000000" w:fill="D7EAD3"/>
            <w:vAlign w:val="center"/>
            <w:hideMark/>
          </w:tcPr>
          <w:p w14:paraId="57C8B31C"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498C1303"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1DC22BC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1112" w:type="dxa"/>
            <w:tcBorders>
              <w:top w:val="nil"/>
              <w:left w:val="nil"/>
              <w:bottom w:val="single" w:sz="4" w:space="0" w:color="auto"/>
              <w:right w:val="single" w:sz="4" w:space="0" w:color="auto"/>
            </w:tcBorders>
            <w:shd w:val="clear" w:color="000000" w:fill="FFFFCC"/>
            <w:vAlign w:val="center"/>
            <w:hideMark/>
          </w:tcPr>
          <w:p w14:paraId="3D15B13B"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c>
          <w:tcPr>
            <w:tcW w:w="854" w:type="dxa"/>
            <w:tcBorders>
              <w:top w:val="nil"/>
              <w:left w:val="nil"/>
              <w:bottom w:val="single" w:sz="4" w:space="0" w:color="auto"/>
              <w:right w:val="single" w:sz="4" w:space="0" w:color="auto"/>
            </w:tcBorders>
            <w:shd w:val="clear" w:color="000000" w:fill="D7EAD3"/>
            <w:vAlign w:val="center"/>
            <w:hideMark/>
          </w:tcPr>
          <w:p w14:paraId="043CF2A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2,78</w:t>
            </w:r>
          </w:p>
        </w:tc>
        <w:tc>
          <w:tcPr>
            <w:tcW w:w="971" w:type="dxa"/>
            <w:tcBorders>
              <w:top w:val="nil"/>
              <w:left w:val="nil"/>
              <w:bottom w:val="single" w:sz="4" w:space="0" w:color="auto"/>
              <w:right w:val="single" w:sz="4" w:space="0" w:color="auto"/>
            </w:tcBorders>
            <w:shd w:val="clear" w:color="000000" w:fill="D7EAD3"/>
            <w:vAlign w:val="center"/>
            <w:hideMark/>
          </w:tcPr>
          <w:p w14:paraId="31360926"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0109C2C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6E82538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2543" w:type="dxa"/>
            <w:tcBorders>
              <w:top w:val="nil"/>
              <w:left w:val="nil"/>
              <w:bottom w:val="single" w:sz="4" w:space="0" w:color="auto"/>
              <w:right w:val="single" w:sz="4" w:space="0" w:color="auto"/>
            </w:tcBorders>
            <w:shd w:val="clear" w:color="000000" w:fill="FFFFCC"/>
            <w:vAlign w:val="center"/>
            <w:hideMark/>
          </w:tcPr>
          <w:p w14:paraId="18CBA9A8"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r>
      <w:tr w:rsidR="005D225C" w:rsidRPr="005D225C" w14:paraId="771808FE" w14:textId="77777777" w:rsidTr="005D225C">
        <w:trPr>
          <w:trHeight w:val="275"/>
          <w:jc w:val="center"/>
        </w:trPr>
        <w:tc>
          <w:tcPr>
            <w:tcW w:w="101" w:type="dxa"/>
            <w:tcBorders>
              <w:top w:val="nil"/>
              <w:left w:val="nil"/>
              <w:bottom w:val="nil"/>
              <w:right w:val="nil"/>
            </w:tcBorders>
            <w:shd w:val="clear" w:color="auto" w:fill="auto"/>
            <w:vAlign w:val="center"/>
            <w:hideMark/>
          </w:tcPr>
          <w:p w14:paraId="02E9113B" w14:textId="77777777" w:rsidR="00071C48" w:rsidRPr="00071C48" w:rsidRDefault="00071C48" w:rsidP="00071C48">
            <w:pPr>
              <w:jc w:val="center"/>
              <w:rPr>
                <w:rFonts w:ascii="Wingdings 2" w:hAnsi="Wingdings 2" w:cs="Tahoma"/>
                <w:color w:val="5A5A5A"/>
                <w:sz w:val="11"/>
                <w:szCs w:val="11"/>
              </w:rPr>
            </w:pPr>
            <w:r w:rsidRPr="00071C48">
              <w:rPr>
                <w:rFonts w:ascii="Wingdings 2" w:hAnsi="Wingdings 2" w:cs="Tahoma"/>
                <w:color w:val="5A5A5A"/>
                <w:sz w:val="11"/>
                <w:szCs w:val="11"/>
              </w:rPr>
              <w:t>О</w:t>
            </w: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4246A33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3.9.3.1</w:t>
            </w:r>
          </w:p>
        </w:tc>
        <w:tc>
          <w:tcPr>
            <w:tcW w:w="1266" w:type="dxa"/>
            <w:tcBorders>
              <w:top w:val="nil"/>
              <w:left w:val="nil"/>
              <w:bottom w:val="single" w:sz="4" w:space="0" w:color="auto"/>
              <w:right w:val="single" w:sz="4" w:space="0" w:color="auto"/>
            </w:tcBorders>
            <w:shd w:val="clear" w:color="000000" w:fill="E3FAFD"/>
            <w:vAlign w:val="center"/>
            <w:hideMark/>
          </w:tcPr>
          <w:p w14:paraId="2AF0DB04" w14:textId="77777777" w:rsidR="00071C48" w:rsidRPr="00071C48" w:rsidRDefault="00071C48" w:rsidP="00071C48">
            <w:pPr>
              <w:ind w:firstLineChars="300" w:firstLine="330"/>
              <w:rPr>
                <w:rFonts w:ascii="Tahoma" w:hAnsi="Tahoma" w:cs="Tahoma"/>
                <w:sz w:val="11"/>
                <w:szCs w:val="11"/>
              </w:rPr>
            </w:pPr>
            <w:proofErr w:type="spellStart"/>
            <w:r w:rsidRPr="00071C48">
              <w:rPr>
                <w:rFonts w:ascii="Tahoma" w:hAnsi="Tahoma" w:cs="Tahoma"/>
                <w:sz w:val="11"/>
                <w:szCs w:val="11"/>
              </w:rPr>
              <w:t>гсм</w:t>
            </w:r>
            <w:proofErr w:type="spellEnd"/>
          </w:p>
        </w:tc>
        <w:tc>
          <w:tcPr>
            <w:tcW w:w="483" w:type="dxa"/>
            <w:tcBorders>
              <w:top w:val="nil"/>
              <w:left w:val="nil"/>
              <w:bottom w:val="single" w:sz="4" w:space="0" w:color="auto"/>
              <w:right w:val="single" w:sz="4" w:space="0" w:color="auto"/>
            </w:tcBorders>
            <w:shd w:val="clear" w:color="auto" w:fill="auto"/>
            <w:vAlign w:val="center"/>
            <w:hideMark/>
          </w:tcPr>
          <w:p w14:paraId="750EE4FE" w14:textId="77777777" w:rsidR="00071C48" w:rsidRPr="00071C48" w:rsidRDefault="00071C48" w:rsidP="00071C48">
            <w:pPr>
              <w:jc w:val="center"/>
              <w:rPr>
                <w:rFonts w:ascii="Tahoma" w:hAnsi="Tahoma" w:cs="Tahoma"/>
                <w:sz w:val="11"/>
                <w:szCs w:val="11"/>
              </w:rPr>
            </w:pPr>
            <w:proofErr w:type="spellStart"/>
            <w:r w:rsidRPr="00071C48">
              <w:rPr>
                <w:rFonts w:ascii="Tahoma" w:hAnsi="Tahoma" w:cs="Tahoma"/>
                <w:sz w:val="11"/>
                <w:szCs w:val="11"/>
              </w:rPr>
              <w:t>тыс</w:t>
            </w:r>
            <w:proofErr w:type="spellEnd"/>
            <w:r w:rsidRPr="00071C48">
              <w:rPr>
                <w:rFonts w:ascii="Tahoma" w:hAnsi="Tahoma" w:cs="Tahoma"/>
                <w:sz w:val="11"/>
                <w:szCs w:val="11"/>
              </w:rPr>
              <w:t xml:space="preserve"> </w:t>
            </w:r>
            <w:proofErr w:type="spellStart"/>
            <w:r w:rsidRPr="00071C48">
              <w:rPr>
                <w:rFonts w:ascii="Tahoma" w:hAnsi="Tahoma" w:cs="Tahoma"/>
                <w:sz w:val="11"/>
                <w:szCs w:val="11"/>
              </w:rPr>
              <w:t>руб</w:t>
            </w:r>
            <w:proofErr w:type="spellEnd"/>
          </w:p>
        </w:tc>
        <w:tc>
          <w:tcPr>
            <w:tcW w:w="880" w:type="dxa"/>
            <w:tcBorders>
              <w:top w:val="nil"/>
              <w:left w:val="nil"/>
              <w:bottom w:val="single" w:sz="4" w:space="0" w:color="auto"/>
              <w:right w:val="single" w:sz="4" w:space="0" w:color="auto"/>
            </w:tcBorders>
            <w:shd w:val="clear" w:color="000000" w:fill="FFFFCC"/>
            <w:vAlign w:val="center"/>
            <w:hideMark/>
          </w:tcPr>
          <w:p w14:paraId="5773DB7C"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35,56</w:t>
            </w:r>
          </w:p>
        </w:tc>
        <w:tc>
          <w:tcPr>
            <w:tcW w:w="752" w:type="dxa"/>
            <w:tcBorders>
              <w:top w:val="nil"/>
              <w:left w:val="nil"/>
              <w:bottom w:val="single" w:sz="4" w:space="0" w:color="auto"/>
              <w:right w:val="single" w:sz="4" w:space="0" w:color="auto"/>
            </w:tcBorders>
            <w:shd w:val="clear" w:color="000000" w:fill="FFFFCC"/>
            <w:vAlign w:val="center"/>
            <w:hideMark/>
          </w:tcPr>
          <w:p w14:paraId="12B7FD9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0,36</w:t>
            </w:r>
          </w:p>
        </w:tc>
        <w:tc>
          <w:tcPr>
            <w:tcW w:w="620" w:type="dxa"/>
            <w:tcBorders>
              <w:top w:val="nil"/>
              <w:left w:val="nil"/>
              <w:bottom w:val="single" w:sz="4" w:space="0" w:color="auto"/>
              <w:right w:val="single" w:sz="4" w:space="0" w:color="auto"/>
            </w:tcBorders>
            <w:shd w:val="clear" w:color="000000" w:fill="FFFFCC"/>
            <w:vAlign w:val="center"/>
            <w:hideMark/>
          </w:tcPr>
          <w:p w14:paraId="37883FA8"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567" w:type="dxa"/>
            <w:tcBorders>
              <w:top w:val="nil"/>
              <w:left w:val="nil"/>
              <w:bottom w:val="single" w:sz="4" w:space="0" w:color="auto"/>
              <w:right w:val="single" w:sz="4" w:space="0" w:color="auto"/>
            </w:tcBorders>
            <w:shd w:val="clear" w:color="000000" w:fill="FFFFCC"/>
            <w:vAlign w:val="center"/>
            <w:hideMark/>
          </w:tcPr>
          <w:p w14:paraId="00FED38C"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567" w:type="dxa"/>
            <w:tcBorders>
              <w:top w:val="nil"/>
              <w:left w:val="nil"/>
              <w:bottom w:val="single" w:sz="4" w:space="0" w:color="auto"/>
              <w:right w:val="single" w:sz="4" w:space="0" w:color="auto"/>
            </w:tcBorders>
            <w:shd w:val="clear" w:color="000000" w:fill="FFFFCC"/>
            <w:vAlign w:val="center"/>
            <w:hideMark/>
          </w:tcPr>
          <w:p w14:paraId="4B06483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726" w:type="dxa"/>
            <w:tcBorders>
              <w:top w:val="nil"/>
              <w:left w:val="nil"/>
              <w:bottom w:val="single" w:sz="4" w:space="0" w:color="auto"/>
              <w:right w:val="single" w:sz="4" w:space="0" w:color="auto"/>
            </w:tcBorders>
            <w:shd w:val="clear" w:color="000000" w:fill="FFFFCC"/>
            <w:vAlign w:val="center"/>
            <w:hideMark/>
          </w:tcPr>
          <w:p w14:paraId="4B0D8C8C"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000000" w:fill="FFFFCC"/>
            <w:vAlign w:val="center"/>
            <w:hideMark/>
          </w:tcPr>
          <w:p w14:paraId="61D5B3FE"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626" w:type="dxa"/>
            <w:tcBorders>
              <w:top w:val="nil"/>
              <w:left w:val="nil"/>
              <w:bottom w:val="single" w:sz="4" w:space="0" w:color="auto"/>
              <w:right w:val="single" w:sz="4" w:space="0" w:color="auto"/>
            </w:tcBorders>
            <w:shd w:val="clear" w:color="000000" w:fill="D7EAD3"/>
            <w:vAlign w:val="center"/>
            <w:hideMark/>
          </w:tcPr>
          <w:p w14:paraId="5E670F0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32B7A39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1112" w:type="dxa"/>
            <w:tcBorders>
              <w:top w:val="nil"/>
              <w:left w:val="nil"/>
              <w:bottom w:val="single" w:sz="4" w:space="0" w:color="auto"/>
              <w:right w:val="single" w:sz="4" w:space="0" w:color="auto"/>
            </w:tcBorders>
            <w:shd w:val="clear" w:color="000000" w:fill="FFFFCC"/>
            <w:vAlign w:val="center"/>
            <w:hideMark/>
          </w:tcPr>
          <w:p w14:paraId="4A0C5005"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c>
          <w:tcPr>
            <w:tcW w:w="854" w:type="dxa"/>
            <w:tcBorders>
              <w:top w:val="nil"/>
              <w:left w:val="nil"/>
              <w:bottom w:val="single" w:sz="4" w:space="0" w:color="auto"/>
              <w:right w:val="single" w:sz="4" w:space="0" w:color="auto"/>
            </w:tcBorders>
            <w:shd w:val="clear" w:color="000000" w:fill="FFFFCC"/>
            <w:vAlign w:val="center"/>
            <w:hideMark/>
          </w:tcPr>
          <w:p w14:paraId="55669A1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971" w:type="dxa"/>
            <w:tcBorders>
              <w:top w:val="nil"/>
              <w:left w:val="nil"/>
              <w:bottom w:val="single" w:sz="4" w:space="0" w:color="auto"/>
              <w:right w:val="single" w:sz="4" w:space="0" w:color="auto"/>
            </w:tcBorders>
            <w:shd w:val="clear" w:color="000000" w:fill="FFFFCC"/>
            <w:vAlign w:val="center"/>
            <w:hideMark/>
          </w:tcPr>
          <w:p w14:paraId="5C317E9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690" w:type="dxa"/>
            <w:tcBorders>
              <w:top w:val="nil"/>
              <w:left w:val="nil"/>
              <w:bottom w:val="single" w:sz="4" w:space="0" w:color="auto"/>
              <w:right w:val="single" w:sz="4" w:space="0" w:color="auto"/>
            </w:tcBorders>
            <w:shd w:val="clear" w:color="000000" w:fill="D7EAD3"/>
            <w:vAlign w:val="center"/>
            <w:hideMark/>
          </w:tcPr>
          <w:p w14:paraId="71D2C08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3D30A1B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2543" w:type="dxa"/>
            <w:tcBorders>
              <w:top w:val="nil"/>
              <w:left w:val="nil"/>
              <w:bottom w:val="single" w:sz="4" w:space="0" w:color="auto"/>
              <w:right w:val="single" w:sz="4" w:space="0" w:color="auto"/>
            </w:tcBorders>
            <w:shd w:val="clear" w:color="000000" w:fill="FFFFCC"/>
            <w:vAlign w:val="center"/>
            <w:hideMark/>
          </w:tcPr>
          <w:p w14:paraId="0DB86C1B"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r>
      <w:tr w:rsidR="005D225C" w:rsidRPr="005D225C" w14:paraId="575AE08D" w14:textId="77777777" w:rsidTr="005D225C">
        <w:trPr>
          <w:trHeight w:val="275"/>
          <w:jc w:val="center"/>
        </w:trPr>
        <w:tc>
          <w:tcPr>
            <w:tcW w:w="101" w:type="dxa"/>
            <w:tcBorders>
              <w:top w:val="nil"/>
              <w:left w:val="nil"/>
              <w:bottom w:val="nil"/>
              <w:right w:val="nil"/>
            </w:tcBorders>
            <w:shd w:val="clear" w:color="auto" w:fill="auto"/>
            <w:vAlign w:val="center"/>
            <w:hideMark/>
          </w:tcPr>
          <w:p w14:paraId="701DF986" w14:textId="77777777" w:rsidR="00071C48" w:rsidRPr="00071C48" w:rsidRDefault="00071C48" w:rsidP="00071C48">
            <w:pPr>
              <w:jc w:val="center"/>
              <w:rPr>
                <w:rFonts w:ascii="Wingdings 2" w:hAnsi="Wingdings 2" w:cs="Tahoma"/>
                <w:color w:val="5A5A5A"/>
                <w:sz w:val="11"/>
                <w:szCs w:val="11"/>
              </w:rPr>
            </w:pPr>
            <w:r w:rsidRPr="00071C48">
              <w:rPr>
                <w:rFonts w:ascii="Wingdings 2" w:hAnsi="Wingdings 2" w:cs="Tahoma"/>
                <w:color w:val="5A5A5A"/>
                <w:sz w:val="11"/>
                <w:szCs w:val="11"/>
              </w:rPr>
              <w:t>О</w:t>
            </w: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48FA704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3.9.3.2</w:t>
            </w:r>
          </w:p>
        </w:tc>
        <w:tc>
          <w:tcPr>
            <w:tcW w:w="1266" w:type="dxa"/>
            <w:tcBorders>
              <w:top w:val="nil"/>
              <w:left w:val="nil"/>
              <w:bottom w:val="single" w:sz="4" w:space="0" w:color="auto"/>
              <w:right w:val="single" w:sz="4" w:space="0" w:color="auto"/>
            </w:tcBorders>
            <w:shd w:val="clear" w:color="000000" w:fill="E3FAFD"/>
            <w:vAlign w:val="center"/>
            <w:hideMark/>
          </w:tcPr>
          <w:p w14:paraId="4AB16114" w14:textId="77777777" w:rsidR="00071C48" w:rsidRPr="00071C48" w:rsidRDefault="00071C48" w:rsidP="00071C48">
            <w:pPr>
              <w:ind w:firstLineChars="300" w:firstLine="330"/>
              <w:rPr>
                <w:rFonts w:ascii="Tahoma" w:hAnsi="Tahoma" w:cs="Tahoma"/>
                <w:sz w:val="11"/>
                <w:szCs w:val="11"/>
              </w:rPr>
            </w:pPr>
            <w:r w:rsidRPr="00071C48">
              <w:rPr>
                <w:rFonts w:ascii="Tahoma" w:hAnsi="Tahoma" w:cs="Tahoma"/>
                <w:sz w:val="11"/>
                <w:szCs w:val="11"/>
              </w:rPr>
              <w:t>аренда, запчасти</w:t>
            </w:r>
          </w:p>
        </w:tc>
        <w:tc>
          <w:tcPr>
            <w:tcW w:w="483" w:type="dxa"/>
            <w:tcBorders>
              <w:top w:val="nil"/>
              <w:left w:val="nil"/>
              <w:bottom w:val="single" w:sz="4" w:space="0" w:color="auto"/>
              <w:right w:val="single" w:sz="4" w:space="0" w:color="auto"/>
            </w:tcBorders>
            <w:shd w:val="clear" w:color="auto" w:fill="auto"/>
            <w:vAlign w:val="center"/>
            <w:hideMark/>
          </w:tcPr>
          <w:p w14:paraId="11E61296" w14:textId="77777777" w:rsidR="00071C48" w:rsidRPr="00071C48" w:rsidRDefault="00071C48" w:rsidP="00071C48">
            <w:pPr>
              <w:jc w:val="center"/>
              <w:rPr>
                <w:rFonts w:ascii="Tahoma" w:hAnsi="Tahoma" w:cs="Tahoma"/>
                <w:sz w:val="11"/>
                <w:szCs w:val="11"/>
              </w:rPr>
            </w:pPr>
            <w:proofErr w:type="spellStart"/>
            <w:r w:rsidRPr="00071C48">
              <w:rPr>
                <w:rFonts w:ascii="Tahoma" w:hAnsi="Tahoma" w:cs="Tahoma"/>
                <w:sz w:val="11"/>
                <w:szCs w:val="11"/>
              </w:rPr>
              <w:t>тыс</w:t>
            </w:r>
            <w:proofErr w:type="spellEnd"/>
            <w:r w:rsidRPr="00071C48">
              <w:rPr>
                <w:rFonts w:ascii="Tahoma" w:hAnsi="Tahoma" w:cs="Tahoma"/>
                <w:sz w:val="11"/>
                <w:szCs w:val="11"/>
              </w:rPr>
              <w:t xml:space="preserve"> </w:t>
            </w:r>
            <w:proofErr w:type="spellStart"/>
            <w:r w:rsidRPr="00071C48">
              <w:rPr>
                <w:rFonts w:ascii="Tahoma" w:hAnsi="Tahoma" w:cs="Tahoma"/>
                <w:sz w:val="11"/>
                <w:szCs w:val="11"/>
              </w:rPr>
              <w:t>руб</w:t>
            </w:r>
            <w:proofErr w:type="spellEnd"/>
          </w:p>
        </w:tc>
        <w:tc>
          <w:tcPr>
            <w:tcW w:w="880" w:type="dxa"/>
            <w:tcBorders>
              <w:top w:val="nil"/>
              <w:left w:val="nil"/>
              <w:bottom w:val="single" w:sz="4" w:space="0" w:color="auto"/>
              <w:right w:val="single" w:sz="4" w:space="0" w:color="auto"/>
            </w:tcBorders>
            <w:shd w:val="clear" w:color="000000" w:fill="FFFFCC"/>
            <w:vAlign w:val="center"/>
            <w:hideMark/>
          </w:tcPr>
          <w:p w14:paraId="4263C18F"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11,01</w:t>
            </w:r>
          </w:p>
        </w:tc>
        <w:tc>
          <w:tcPr>
            <w:tcW w:w="752" w:type="dxa"/>
            <w:tcBorders>
              <w:top w:val="nil"/>
              <w:left w:val="nil"/>
              <w:bottom w:val="single" w:sz="4" w:space="0" w:color="auto"/>
              <w:right w:val="single" w:sz="4" w:space="0" w:color="auto"/>
            </w:tcBorders>
            <w:shd w:val="clear" w:color="000000" w:fill="FFFFCC"/>
            <w:vAlign w:val="center"/>
            <w:hideMark/>
          </w:tcPr>
          <w:p w14:paraId="0805663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620" w:type="dxa"/>
            <w:tcBorders>
              <w:top w:val="nil"/>
              <w:left w:val="nil"/>
              <w:bottom w:val="single" w:sz="4" w:space="0" w:color="auto"/>
              <w:right w:val="single" w:sz="4" w:space="0" w:color="auto"/>
            </w:tcBorders>
            <w:shd w:val="clear" w:color="000000" w:fill="FFFFCC"/>
            <w:vAlign w:val="center"/>
            <w:hideMark/>
          </w:tcPr>
          <w:p w14:paraId="522F089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567" w:type="dxa"/>
            <w:tcBorders>
              <w:top w:val="nil"/>
              <w:left w:val="nil"/>
              <w:bottom w:val="single" w:sz="4" w:space="0" w:color="auto"/>
              <w:right w:val="single" w:sz="4" w:space="0" w:color="auto"/>
            </w:tcBorders>
            <w:shd w:val="clear" w:color="000000" w:fill="FFFFCC"/>
            <w:vAlign w:val="center"/>
            <w:hideMark/>
          </w:tcPr>
          <w:p w14:paraId="7169AD6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567" w:type="dxa"/>
            <w:tcBorders>
              <w:top w:val="nil"/>
              <w:left w:val="nil"/>
              <w:bottom w:val="single" w:sz="4" w:space="0" w:color="auto"/>
              <w:right w:val="single" w:sz="4" w:space="0" w:color="auto"/>
            </w:tcBorders>
            <w:shd w:val="clear" w:color="000000" w:fill="FFFFCC"/>
            <w:vAlign w:val="center"/>
            <w:hideMark/>
          </w:tcPr>
          <w:p w14:paraId="7E2DF76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726" w:type="dxa"/>
            <w:tcBorders>
              <w:top w:val="nil"/>
              <w:left w:val="nil"/>
              <w:bottom w:val="single" w:sz="4" w:space="0" w:color="auto"/>
              <w:right w:val="single" w:sz="4" w:space="0" w:color="auto"/>
            </w:tcBorders>
            <w:shd w:val="clear" w:color="000000" w:fill="FFFFCC"/>
            <w:vAlign w:val="center"/>
            <w:hideMark/>
          </w:tcPr>
          <w:p w14:paraId="4478D9B3"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000000" w:fill="FFFFCC"/>
            <w:vAlign w:val="center"/>
            <w:hideMark/>
          </w:tcPr>
          <w:p w14:paraId="6B44732E"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626" w:type="dxa"/>
            <w:tcBorders>
              <w:top w:val="nil"/>
              <w:left w:val="nil"/>
              <w:bottom w:val="single" w:sz="4" w:space="0" w:color="auto"/>
              <w:right w:val="single" w:sz="4" w:space="0" w:color="auto"/>
            </w:tcBorders>
            <w:shd w:val="clear" w:color="000000" w:fill="D7EAD3"/>
            <w:vAlign w:val="center"/>
            <w:hideMark/>
          </w:tcPr>
          <w:p w14:paraId="3C038CA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6F3857C1"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1112" w:type="dxa"/>
            <w:tcBorders>
              <w:top w:val="nil"/>
              <w:left w:val="nil"/>
              <w:bottom w:val="single" w:sz="4" w:space="0" w:color="auto"/>
              <w:right w:val="single" w:sz="4" w:space="0" w:color="auto"/>
            </w:tcBorders>
            <w:shd w:val="clear" w:color="000000" w:fill="FFFFCC"/>
            <w:vAlign w:val="center"/>
            <w:hideMark/>
          </w:tcPr>
          <w:p w14:paraId="5F8B8CEF"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c>
          <w:tcPr>
            <w:tcW w:w="854" w:type="dxa"/>
            <w:tcBorders>
              <w:top w:val="nil"/>
              <w:left w:val="nil"/>
              <w:bottom w:val="single" w:sz="4" w:space="0" w:color="auto"/>
              <w:right w:val="single" w:sz="4" w:space="0" w:color="auto"/>
            </w:tcBorders>
            <w:shd w:val="clear" w:color="000000" w:fill="FFFFCC"/>
            <w:vAlign w:val="center"/>
            <w:hideMark/>
          </w:tcPr>
          <w:p w14:paraId="07AA968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971" w:type="dxa"/>
            <w:tcBorders>
              <w:top w:val="nil"/>
              <w:left w:val="nil"/>
              <w:bottom w:val="single" w:sz="4" w:space="0" w:color="auto"/>
              <w:right w:val="single" w:sz="4" w:space="0" w:color="auto"/>
            </w:tcBorders>
            <w:shd w:val="clear" w:color="000000" w:fill="FFFFCC"/>
            <w:vAlign w:val="center"/>
            <w:hideMark/>
          </w:tcPr>
          <w:p w14:paraId="365E5E03"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690" w:type="dxa"/>
            <w:tcBorders>
              <w:top w:val="nil"/>
              <w:left w:val="nil"/>
              <w:bottom w:val="single" w:sz="4" w:space="0" w:color="auto"/>
              <w:right w:val="single" w:sz="4" w:space="0" w:color="auto"/>
            </w:tcBorders>
            <w:shd w:val="clear" w:color="000000" w:fill="D7EAD3"/>
            <w:vAlign w:val="center"/>
            <w:hideMark/>
          </w:tcPr>
          <w:p w14:paraId="5D497B2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670717E8"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2543" w:type="dxa"/>
            <w:tcBorders>
              <w:top w:val="nil"/>
              <w:left w:val="nil"/>
              <w:bottom w:val="single" w:sz="4" w:space="0" w:color="auto"/>
              <w:right w:val="single" w:sz="4" w:space="0" w:color="auto"/>
            </w:tcBorders>
            <w:shd w:val="clear" w:color="000000" w:fill="FFFFCC"/>
            <w:vAlign w:val="center"/>
            <w:hideMark/>
          </w:tcPr>
          <w:p w14:paraId="162CFFB8"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r>
      <w:tr w:rsidR="005D225C" w:rsidRPr="005D225C" w14:paraId="6AD9E45B" w14:textId="77777777" w:rsidTr="005D225C">
        <w:trPr>
          <w:trHeight w:val="1293"/>
          <w:jc w:val="center"/>
        </w:trPr>
        <w:tc>
          <w:tcPr>
            <w:tcW w:w="101" w:type="dxa"/>
            <w:tcBorders>
              <w:top w:val="nil"/>
              <w:left w:val="nil"/>
              <w:bottom w:val="nil"/>
              <w:right w:val="nil"/>
            </w:tcBorders>
            <w:shd w:val="clear" w:color="auto" w:fill="auto"/>
            <w:vAlign w:val="center"/>
            <w:hideMark/>
          </w:tcPr>
          <w:p w14:paraId="54656F97" w14:textId="77777777" w:rsidR="00071C48" w:rsidRPr="00071C48" w:rsidRDefault="00071C48" w:rsidP="00071C48">
            <w:pPr>
              <w:jc w:val="center"/>
              <w:rPr>
                <w:rFonts w:ascii="Wingdings 2" w:hAnsi="Wingdings 2" w:cs="Tahoma"/>
                <w:color w:val="5A5A5A"/>
                <w:sz w:val="11"/>
                <w:szCs w:val="11"/>
              </w:rPr>
            </w:pPr>
            <w:r w:rsidRPr="00071C48">
              <w:rPr>
                <w:rFonts w:ascii="Wingdings 2" w:hAnsi="Wingdings 2" w:cs="Tahoma"/>
                <w:color w:val="5A5A5A"/>
                <w:sz w:val="11"/>
                <w:szCs w:val="11"/>
              </w:rPr>
              <w:t>О</w:t>
            </w: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5276E30C"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3.9.3.4</w:t>
            </w:r>
          </w:p>
        </w:tc>
        <w:tc>
          <w:tcPr>
            <w:tcW w:w="1266" w:type="dxa"/>
            <w:tcBorders>
              <w:top w:val="nil"/>
              <w:left w:val="nil"/>
              <w:bottom w:val="single" w:sz="4" w:space="0" w:color="auto"/>
              <w:right w:val="single" w:sz="4" w:space="0" w:color="auto"/>
            </w:tcBorders>
            <w:shd w:val="clear" w:color="000000" w:fill="E3FAFD"/>
            <w:vAlign w:val="center"/>
            <w:hideMark/>
          </w:tcPr>
          <w:p w14:paraId="35F1327B" w14:textId="77777777" w:rsidR="00071C48" w:rsidRPr="00071C48" w:rsidRDefault="00071C48" w:rsidP="00071C48">
            <w:pPr>
              <w:ind w:firstLineChars="300" w:firstLine="330"/>
              <w:rPr>
                <w:rFonts w:ascii="Tahoma" w:hAnsi="Tahoma" w:cs="Tahoma"/>
                <w:sz w:val="11"/>
                <w:szCs w:val="11"/>
              </w:rPr>
            </w:pPr>
            <w:r w:rsidRPr="00071C48">
              <w:rPr>
                <w:rFonts w:ascii="Tahoma" w:hAnsi="Tahoma" w:cs="Tahoma"/>
                <w:sz w:val="11"/>
                <w:szCs w:val="11"/>
              </w:rPr>
              <w:t>прочие</w:t>
            </w:r>
          </w:p>
        </w:tc>
        <w:tc>
          <w:tcPr>
            <w:tcW w:w="483" w:type="dxa"/>
            <w:tcBorders>
              <w:top w:val="nil"/>
              <w:left w:val="nil"/>
              <w:bottom w:val="single" w:sz="4" w:space="0" w:color="auto"/>
              <w:right w:val="single" w:sz="4" w:space="0" w:color="auto"/>
            </w:tcBorders>
            <w:shd w:val="clear" w:color="auto" w:fill="auto"/>
            <w:vAlign w:val="center"/>
            <w:hideMark/>
          </w:tcPr>
          <w:p w14:paraId="012A5A7A" w14:textId="77777777" w:rsidR="00071C48" w:rsidRPr="00071C48" w:rsidRDefault="00071C48" w:rsidP="00071C48">
            <w:pPr>
              <w:jc w:val="center"/>
              <w:rPr>
                <w:rFonts w:ascii="Tahoma" w:hAnsi="Tahoma" w:cs="Tahoma"/>
                <w:sz w:val="11"/>
                <w:szCs w:val="11"/>
              </w:rPr>
            </w:pPr>
            <w:proofErr w:type="spellStart"/>
            <w:r w:rsidRPr="00071C48">
              <w:rPr>
                <w:rFonts w:ascii="Tahoma" w:hAnsi="Tahoma" w:cs="Tahoma"/>
                <w:sz w:val="11"/>
                <w:szCs w:val="11"/>
              </w:rPr>
              <w:t>тыс</w:t>
            </w:r>
            <w:proofErr w:type="spellEnd"/>
            <w:r w:rsidRPr="00071C48">
              <w:rPr>
                <w:rFonts w:ascii="Tahoma" w:hAnsi="Tahoma" w:cs="Tahoma"/>
                <w:sz w:val="11"/>
                <w:szCs w:val="11"/>
              </w:rPr>
              <w:t xml:space="preserve"> </w:t>
            </w:r>
            <w:proofErr w:type="spellStart"/>
            <w:r w:rsidRPr="00071C48">
              <w:rPr>
                <w:rFonts w:ascii="Tahoma" w:hAnsi="Tahoma" w:cs="Tahoma"/>
                <w:sz w:val="11"/>
                <w:szCs w:val="11"/>
              </w:rPr>
              <w:t>руб</w:t>
            </w:r>
            <w:proofErr w:type="spellEnd"/>
          </w:p>
        </w:tc>
        <w:tc>
          <w:tcPr>
            <w:tcW w:w="880" w:type="dxa"/>
            <w:tcBorders>
              <w:top w:val="nil"/>
              <w:left w:val="nil"/>
              <w:bottom w:val="single" w:sz="4" w:space="0" w:color="auto"/>
              <w:right w:val="single" w:sz="4" w:space="0" w:color="auto"/>
            </w:tcBorders>
            <w:shd w:val="clear" w:color="000000" w:fill="FFFFCC"/>
            <w:vAlign w:val="center"/>
            <w:hideMark/>
          </w:tcPr>
          <w:p w14:paraId="50DD99D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752" w:type="dxa"/>
            <w:tcBorders>
              <w:top w:val="nil"/>
              <w:left w:val="nil"/>
              <w:bottom w:val="single" w:sz="4" w:space="0" w:color="auto"/>
              <w:right w:val="single" w:sz="4" w:space="0" w:color="auto"/>
            </w:tcBorders>
            <w:shd w:val="clear" w:color="000000" w:fill="FFFFCC"/>
            <w:vAlign w:val="center"/>
            <w:hideMark/>
          </w:tcPr>
          <w:p w14:paraId="60649F2E"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24,90</w:t>
            </w:r>
          </w:p>
        </w:tc>
        <w:tc>
          <w:tcPr>
            <w:tcW w:w="620" w:type="dxa"/>
            <w:tcBorders>
              <w:top w:val="nil"/>
              <w:left w:val="nil"/>
              <w:bottom w:val="single" w:sz="4" w:space="0" w:color="auto"/>
              <w:right w:val="single" w:sz="4" w:space="0" w:color="auto"/>
            </w:tcBorders>
            <w:shd w:val="clear" w:color="000000" w:fill="FFFFCC"/>
            <w:vAlign w:val="center"/>
            <w:hideMark/>
          </w:tcPr>
          <w:p w14:paraId="0F3BA29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2,05</w:t>
            </w:r>
          </w:p>
        </w:tc>
        <w:tc>
          <w:tcPr>
            <w:tcW w:w="567" w:type="dxa"/>
            <w:tcBorders>
              <w:top w:val="nil"/>
              <w:left w:val="nil"/>
              <w:bottom w:val="single" w:sz="4" w:space="0" w:color="auto"/>
              <w:right w:val="single" w:sz="4" w:space="0" w:color="auto"/>
            </w:tcBorders>
            <w:shd w:val="clear" w:color="000000" w:fill="FFFFCC"/>
            <w:vAlign w:val="center"/>
            <w:hideMark/>
          </w:tcPr>
          <w:p w14:paraId="7DD976DC"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2,64</w:t>
            </w:r>
          </w:p>
        </w:tc>
        <w:tc>
          <w:tcPr>
            <w:tcW w:w="567" w:type="dxa"/>
            <w:tcBorders>
              <w:top w:val="nil"/>
              <w:left w:val="nil"/>
              <w:bottom w:val="single" w:sz="4" w:space="0" w:color="auto"/>
              <w:right w:val="single" w:sz="4" w:space="0" w:color="auto"/>
            </w:tcBorders>
            <w:shd w:val="clear" w:color="000000" w:fill="FFFFCC"/>
            <w:vAlign w:val="center"/>
            <w:hideMark/>
          </w:tcPr>
          <w:p w14:paraId="1AB1C75E"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2,67</w:t>
            </w:r>
          </w:p>
        </w:tc>
        <w:tc>
          <w:tcPr>
            <w:tcW w:w="726" w:type="dxa"/>
            <w:tcBorders>
              <w:top w:val="nil"/>
              <w:left w:val="nil"/>
              <w:bottom w:val="single" w:sz="4" w:space="0" w:color="auto"/>
              <w:right w:val="single" w:sz="4" w:space="0" w:color="auto"/>
            </w:tcBorders>
            <w:shd w:val="clear" w:color="000000" w:fill="FFFFCC"/>
            <w:vAlign w:val="center"/>
            <w:hideMark/>
          </w:tcPr>
          <w:p w14:paraId="313A14ED" w14:textId="77777777" w:rsidR="00071C48" w:rsidRPr="00071C48" w:rsidRDefault="00071C48" w:rsidP="00071C48">
            <w:pPr>
              <w:jc w:val="center"/>
              <w:rPr>
                <w:rFonts w:ascii="Tahoma" w:hAnsi="Tahoma" w:cs="Tahoma"/>
                <w:color w:val="000000"/>
                <w:sz w:val="11"/>
                <w:szCs w:val="11"/>
              </w:rPr>
            </w:pPr>
            <w:r w:rsidRPr="00071C48">
              <w:rPr>
                <w:rFonts w:ascii="Tahoma" w:hAnsi="Tahoma" w:cs="Tahoma"/>
                <w:color w:val="000000"/>
                <w:sz w:val="11"/>
                <w:szCs w:val="11"/>
              </w:rPr>
              <w:t>0,00</w:t>
            </w:r>
          </w:p>
        </w:tc>
        <w:tc>
          <w:tcPr>
            <w:tcW w:w="912" w:type="dxa"/>
            <w:tcBorders>
              <w:top w:val="nil"/>
              <w:left w:val="nil"/>
              <w:bottom w:val="single" w:sz="4" w:space="0" w:color="auto"/>
              <w:right w:val="single" w:sz="4" w:space="0" w:color="auto"/>
            </w:tcBorders>
            <w:shd w:val="clear" w:color="000000" w:fill="FFFFCC"/>
            <w:vAlign w:val="center"/>
            <w:hideMark/>
          </w:tcPr>
          <w:p w14:paraId="1C418F48"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1A22861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397DE38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1112" w:type="dxa"/>
            <w:tcBorders>
              <w:top w:val="nil"/>
              <w:left w:val="nil"/>
              <w:bottom w:val="single" w:sz="4" w:space="0" w:color="auto"/>
              <w:right w:val="single" w:sz="4" w:space="0" w:color="auto"/>
            </w:tcBorders>
            <w:shd w:val="clear" w:color="000000" w:fill="FFFFCC"/>
            <w:vAlign w:val="center"/>
            <w:hideMark/>
          </w:tcPr>
          <w:p w14:paraId="2D8EE2CD" w14:textId="77777777" w:rsidR="00071C48" w:rsidRPr="00071C48" w:rsidRDefault="00071C48" w:rsidP="00071C48">
            <w:pPr>
              <w:rPr>
                <w:rFonts w:ascii="Tahoma" w:hAnsi="Tahoma" w:cs="Tahoma"/>
                <w:sz w:val="11"/>
                <w:szCs w:val="11"/>
              </w:rPr>
            </w:pPr>
            <w:r w:rsidRPr="00071C48">
              <w:rPr>
                <w:rFonts w:ascii="Tahoma" w:hAnsi="Tahoma" w:cs="Tahoma"/>
                <w:sz w:val="11"/>
                <w:szCs w:val="11"/>
              </w:rPr>
              <w:t xml:space="preserve">не учтен периодический </w:t>
            </w:r>
            <w:proofErr w:type="spellStart"/>
            <w:proofErr w:type="gramStart"/>
            <w:r w:rsidRPr="00071C48">
              <w:rPr>
                <w:rFonts w:ascii="Tahoma" w:hAnsi="Tahoma" w:cs="Tahoma"/>
                <w:sz w:val="11"/>
                <w:szCs w:val="11"/>
              </w:rPr>
              <w:t>мед.осмотр</w:t>
            </w:r>
            <w:proofErr w:type="spellEnd"/>
            <w:proofErr w:type="gramEnd"/>
            <w:r w:rsidRPr="00071C48">
              <w:rPr>
                <w:rFonts w:ascii="Tahoma" w:hAnsi="Tahoma" w:cs="Tahoma"/>
                <w:sz w:val="11"/>
                <w:szCs w:val="11"/>
              </w:rPr>
              <w:t xml:space="preserve"> работника </w:t>
            </w:r>
            <w:proofErr w:type="spellStart"/>
            <w:r w:rsidRPr="00071C48">
              <w:rPr>
                <w:rFonts w:ascii="Tahoma" w:hAnsi="Tahoma" w:cs="Tahoma"/>
                <w:sz w:val="11"/>
                <w:szCs w:val="11"/>
              </w:rPr>
              <w:t>авр</w:t>
            </w:r>
            <w:proofErr w:type="spellEnd"/>
            <w:r w:rsidRPr="00071C48">
              <w:rPr>
                <w:rFonts w:ascii="Tahoma" w:hAnsi="Tahoma" w:cs="Tahoma"/>
                <w:sz w:val="11"/>
                <w:szCs w:val="11"/>
              </w:rPr>
              <w:t xml:space="preserve"> (слесарь) по предложению организации, так обоснование цены не подтверждено договором, дан только прайс, по устному запросу дано пояснение об отсутствии договора. Кроме того работника принимают на работу только 2022г. в следствии чего периодический </w:t>
            </w:r>
            <w:proofErr w:type="spellStart"/>
            <w:proofErr w:type="gramStart"/>
            <w:r w:rsidRPr="00071C48">
              <w:rPr>
                <w:rFonts w:ascii="Tahoma" w:hAnsi="Tahoma" w:cs="Tahoma"/>
                <w:sz w:val="11"/>
                <w:szCs w:val="11"/>
              </w:rPr>
              <w:t>мед.осмотр</w:t>
            </w:r>
            <w:proofErr w:type="spellEnd"/>
            <w:proofErr w:type="gramEnd"/>
            <w:r w:rsidRPr="00071C48">
              <w:rPr>
                <w:rFonts w:ascii="Tahoma" w:hAnsi="Tahoma" w:cs="Tahoma"/>
                <w:sz w:val="11"/>
                <w:szCs w:val="11"/>
              </w:rPr>
              <w:t xml:space="preserve"> не целесообразен в 2022г.</w:t>
            </w:r>
          </w:p>
        </w:tc>
        <w:tc>
          <w:tcPr>
            <w:tcW w:w="854" w:type="dxa"/>
            <w:tcBorders>
              <w:top w:val="nil"/>
              <w:left w:val="nil"/>
              <w:bottom w:val="single" w:sz="4" w:space="0" w:color="auto"/>
              <w:right w:val="single" w:sz="4" w:space="0" w:color="auto"/>
            </w:tcBorders>
            <w:shd w:val="clear" w:color="000000" w:fill="FFFFCC"/>
            <w:vAlign w:val="center"/>
            <w:hideMark/>
          </w:tcPr>
          <w:p w14:paraId="5D9F98C1"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2,78</w:t>
            </w:r>
          </w:p>
        </w:tc>
        <w:tc>
          <w:tcPr>
            <w:tcW w:w="971" w:type="dxa"/>
            <w:tcBorders>
              <w:top w:val="nil"/>
              <w:left w:val="nil"/>
              <w:bottom w:val="single" w:sz="4" w:space="0" w:color="auto"/>
              <w:right w:val="single" w:sz="4" w:space="0" w:color="auto"/>
            </w:tcBorders>
            <w:shd w:val="clear" w:color="000000" w:fill="FFFFCC"/>
            <w:vAlign w:val="center"/>
            <w:hideMark/>
          </w:tcPr>
          <w:p w14:paraId="4EB40C7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6C4FF23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520C543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2543" w:type="dxa"/>
            <w:tcBorders>
              <w:top w:val="nil"/>
              <w:left w:val="nil"/>
              <w:bottom w:val="single" w:sz="4" w:space="0" w:color="auto"/>
              <w:right w:val="single" w:sz="4" w:space="0" w:color="auto"/>
            </w:tcBorders>
            <w:shd w:val="clear" w:color="000000" w:fill="FFFFCC"/>
            <w:vAlign w:val="center"/>
            <w:hideMark/>
          </w:tcPr>
          <w:p w14:paraId="3E0898C7"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r>
      <w:tr w:rsidR="005D225C" w:rsidRPr="005D225C" w14:paraId="55E12682" w14:textId="77777777" w:rsidTr="005D225C">
        <w:trPr>
          <w:trHeight w:val="275"/>
          <w:jc w:val="center"/>
        </w:trPr>
        <w:tc>
          <w:tcPr>
            <w:tcW w:w="101" w:type="dxa"/>
            <w:tcBorders>
              <w:top w:val="nil"/>
              <w:left w:val="nil"/>
              <w:bottom w:val="nil"/>
              <w:right w:val="nil"/>
            </w:tcBorders>
            <w:shd w:val="clear" w:color="auto" w:fill="auto"/>
            <w:noWrap/>
            <w:vAlign w:val="bottom"/>
            <w:hideMark/>
          </w:tcPr>
          <w:p w14:paraId="441A5DA3" w14:textId="77777777" w:rsidR="00071C48" w:rsidRPr="00071C48" w:rsidRDefault="00071C48" w:rsidP="00071C48">
            <w:pP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42870351"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3.10</w:t>
            </w:r>
          </w:p>
        </w:tc>
        <w:tc>
          <w:tcPr>
            <w:tcW w:w="1266" w:type="dxa"/>
            <w:tcBorders>
              <w:top w:val="nil"/>
              <w:left w:val="nil"/>
              <w:bottom w:val="single" w:sz="4" w:space="0" w:color="auto"/>
              <w:right w:val="single" w:sz="4" w:space="0" w:color="auto"/>
            </w:tcBorders>
            <w:shd w:val="clear" w:color="auto" w:fill="auto"/>
            <w:vAlign w:val="center"/>
            <w:hideMark/>
          </w:tcPr>
          <w:p w14:paraId="509710BE" w14:textId="77777777" w:rsidR="00071C48" w:rsidRPr="00071C48" w:rsidRDefault="00071C48" w:rsidP="00071C48">
            <w:pPr>
              <w:ind w:firstLineChars="100" w:firstLine="110"/>
              <w:rPr>
                <w:rFonts w:ascii="Tahoma" w:hAnsi="Tahoma" w:cs="Tahoma"/>
                <w:b/>
                <w:bCs/>
                <w:sz w:val="11"/>
                <w:szCs w:val="11"/>
              </w:rPr>
            </w:pPr>
            <w:r w:rsidRPr="00071C48">
              <w:rPr>
                <w:rFonts w:ascii="Tahoma" w:hAnsi="Tahoma" w:cs="Tahoma"/>
                <w:b/>
                <w:bCs/>
                <w:sz w:val="11"/>
                <w:szCs w:val="11"/>
              </w:rPr>
              <w:t>Прочие производственные расходы</w:t>
            </w:r>
          </w:p>
        </w:tc>
        <w:tc>
          <w:tcPr>
            <w:tcW w:w="483" w:type="dxa"/>
            <w:tcBorders>
              <w:top w:val="nil"/>
              <w:left w:val="nil"/>
              <w:bottom w:val="single" w:sz="4" w:space="0" w:color="auto"/>
              <w:right w:val="single" w:sz="4" w:space="0" w:color="auto"/>
            </w:tcBorders>
            <w:shd w:val="clear" w:color="auto" w:fill="auto"/>
            <w:vAlign w:val="center"/>
            <w:hideMark/>
          </w:tcPr>
          <w:p w14:paraId="4E6A2C74" w14:textId="77777777" w:rsidR="00071C48" w:rsidRPr="00071C48" w:rsidRDefault="00071C48" w:rsidP="00071C48">
            <w:pPr>
              <w:jc w:val="center"/>
              <w:rPr>
                <w:rFonts w:ascii="Tahoma" w:hAnsi="Tahoma" w:cs="Tahoma"/>
                <w:b/>
                <w:bCs/>
                <w:sz w:val="11"/>
                <w:szCs w:val="11"/>
              </w:rPr>
            </w:pPr>
            <w:proofErr w:type="spellStart"/>
            <w:r w:rsidRPr="00071C48">
              <w:rPr>
                <w:rFonts w:ascii="Tahoma" w:hAnsi="Tahoma" w:cs="Tahoma"/>
                <w:b/>
                <w:bCs/>
                <w:sz w:val="11"/>
                <w:szCs w:val="11"/>
              </w:rPr>
              <w:t>тыс</w:t>
            </w:r>
            <w:proofErr w:type="spellEnd"/>
            <w:r w:rsidRPr="00071C48">
              <w:rPr>
                <w:rFonts w:ascii="Tahoma" w:hAnsi="Tahoma" w:cs="Tahoma"/>
                <w:b/>
                <w:bCs/>
                <w:sz w:val="11"/>
                <w:szCs w:val="11"/>
              </w:rPr>
              <w:t xml:space="preserve"> </w:t>
            </w:r>
            <w:proofErr w:type="spellStart"/>
            <w:r w:rsidRPr="00071C48">
              <w:rPr>
                <w:rFonts w:ascii="Tahoma" w:hAnsi="Tahoma" w:cs="Tahoma"/>
                <w:b/>
                <w:bCs/>
                <w:sz w:val="11"/>
                <w:szCs w:val="11"/>
              </w:rPr>
              <w:t>руб</w:t>
            </w:r>
            <w:proofErr w:type="spellEnd"/>
          </w:p>
        </w:tc>
        <w:tc>
          <w:tcPr>
            <w:tcW w:w="880" w:type="dxa"/>
            <w:tcBorders>
              <w:top w:val="nil"/>
              <w:left w:val="nil"/>
              <w:bottom w:val="single" w:sz="4" w:space="0" w:color="auto"/>
              <w:right w:val="single" w:sz="4" w:space="0" w:color="auto"/>
            </w:tcBorders>
            <w:shd w:val="clear" w:color="000000" w:fill="D7EAD3"/>
            <w:vAlign w:val="center"/>
            <w:hideMark/>
          </w:tcPr>
          <w:p w14:paraId="5A383967"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4,99</w:t>
            </w:r>
          </w:p>
        </w:tc>
        <w:tc>
          <w:tcPr>
            <w:tcW w:w="752" w:type="dxa"/>
            <w:tcBorders>
              <w:top w:val="nil"/>
              <w:left w:val="nil"/>
              <w:bottom w:val="single" w:sz="4" w:space="0" w:color="auto"/>
              <w:right w:val="single" w:sz="4" w:space="0" w:color="auto"/>
            </w:tcBorders>
            <w:shd w:val="clear" w:color="000000" w:fill="D7EAD3"/>
            <w:vAlign w:val="center"/>
            <w:hideMark/>
          </w:tcPr>
          <w:p w14:paraId="39FF0766"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620" w:type="dxa"/>
            <w:tcBorders>
              <w:top w:val="nil"/>
              <w:left w:val="nil"/>
              <w:bottom w:val="single" w:sz="4" w:space="0" w:color="auto"/>
              <w:right w:val="single" w:sz="4" w:space="0" w:color="auto"/>
            </w:tcBorders>
            <w:shd w:val="clear" w:color="000000" w:fill="D7EAD3"/>
            <w:vAlign w:val="center"/>
            <w:hideMark/>
          </w:tcPr>
          <w:p w14:paraId="07CBABE0"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567" w:type="dxa"/>
            <w:tcBorders>
              <w:top w:val="nil"/>
              <w:left w:val="nil"/>
              <w:bottom w:val="single" w:sz="4" w:space="0" w:color="auto"/>
              <w:right w:val="single" w:sz="4" w:space="0" w:color="auto"/>
            </w:tcBorders>
            <w:shd w:val="clear" w:color="000000" w:fill="D7EAD3"/>
            <w:vAlign w:val="center"/>
            <w:hideMark/>
          </w:tcPr>
          <w:p w14:paraId="2B8D5F5B"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567" w:type="dxa"/>
            <w:tcBorders>
              <w:top w:val="nil"/>
              <w:left w:val="nil"/>
              <w:bottom w:val="single" w:sz="4" w:space="0" w:color="auto"/>
              <w:right w:val="single" w:sz="4" w:space="0" w:color="auto"/>
            </w:tcBorders>
            <w:shd w:val="clear" w:color="000000" w:fill="D7EAD3"/>
            <w:vAlign w:val="center"/>
            <w:hideMark/>
          </w:tcPr>
          <w:p w14:paraId="698FFBA0"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726" w:type="dxa"/>
            <w:tcBorders>
              <w:top w:val="nil"/>
              <w:left w:val="nil"/>
              <w:bottom w:val="single" w:sz="4" w:space="0" w:color="auto"/>
              <w:right w:val="single" w:sz="4" w:space="0" w:color="auto"/>
            </w:tcBorders>
            <w:shd w:val="clear" w:color="000000" w:fill="D7EAD3"/>
            <w:vAlign w:val="center"/>
            <w:hideMark/>
          </w:tcPr>
          <w:p w14:paraId="53B51399"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912" w:type="dxa"/>
            <w:tcBorders>
              <w:top w:val="nil"/>
              <w:left w:val="nil"/>
              <w:bottom w:val="single" w:sz="4" w:space="0" w:color="auto"/>
              <w:right w:val="single" w:sz="4" w:space="0" w:color="auto"/>
            </w:tcBorders>
            <w:shd w:val="clear" w:color="000000" w:fill="D7EAD3"/>
            <w:vAlign w:val="center"/>
            <w:hideMark/>
          </w:tcPr>
          <w:p w14:paraId="64BDB2B1"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5C7D0F89"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44C9CF70"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1112" w:type="dxa"/>
            <w:tcBorders>
              <w:top w:val="nil"/>
              <w:left w:val="nil"/>
              <w:bottom w:val="single" w:sz="4" w:space="0" w:color="auto"/>
              <w:right w:val="single" w:sz="4" w:space="0" w:color="auto"/>
            </w:tcBorders>
            <w:shd w:val="clear" w:color="000000" w:fill="FFFFCC"/>
            <w:vAlign w:val="center"/>
            <w:hideMark/>
          </w:tcPr>
          <w:p w14:paraId="0D27DF45"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 </w:t>
            </w:r>
          </w:p>
        </w:tc>
        <w:tc>
          <w:tcPr>
            <w:tcW w:w="854" w:type="dxa"/>
            <w:tcBorders>
              <w:top w:val="nil"/>
              <w:left w:val="nil"/>
              <w:bottom w:val="single" w:sz="4" w:space="0" w:color="auto"/>
              <w:right w:val="single" w:sz="4" w:space="0" w:color="auto"/>
            </w:tcBorders>
            <w:shd w:val="clear" w:color="000000" w:fill="D7EAD3"/>
            <w:vAlign w:val="center"/>
            <w:hideMark/>
          </w:tcPr>
          <w:p w14:paraId="4DAD1CE7"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971" w:type="dxa"/>
            <w:tcBorders>
              <w:top w:val="nil"/>
              <w:left w:val="nil"/>
              <w:bottom w:val="single" w:sz="4" w:space="0" w:color="auto"/>
              <w:right w:val="single" w:sz="4" w:space="0" w:color="auto"/>
            </w:tcBorders>
            <w:shd w:val="clear" w:color="000000" w:fill="D7EAD3"/>
            <w:vAlign w:val="center"/>
            <w:hideMark/>
          </w:tcPr>
          <w:p w14:paraId="053AA4A9"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35CB9999"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5ED050E1"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2543" w:type="dxa"/>
            <w:tcBorders>
              <w:top w:val="nil"/>
              <w:left w:val="nil"/>
              <w:bottom w:val="single" w:sz="4" w:space="0" w:color="auto"/>
              <w:right w:val="single" w:sz="4" w:space="0" w:color="auto"/>
            </w:tcBorders>
            <w:shd w:val="clear" w:color="000000" w:fill="FFFFCC"/>
            <w:vAlign w:val="center"/>
            <w:hideMark/>
          </w:tcPr>
          <w:p w14:paraId="78BBC0D2"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 </w:t>
            </w:r>
          </w:p>
        </w:tc>
      </w:tr>
      <w:tr w:rsidR="005D225C" w:rsidRPr="005D225C" w14:paraId="417EC482" w14:textId="77777777" w:rsidTr="005D225C">
        <w:trPr>
          <w:trHeight w:val="275"/>
          <w:jc w:val="center"/>
        </w:trPr>
        <w:tc>
          <w:tcPr>
            <w:tcW w:w="101" w:type="dxa"/>
            <w:tcBorders>
              <w:top w:val="nil"/>
              <w:left w:val="nil"/>
              <w:bottom w:val="nil"/>
              <w:right w:val="nil"/>
            </w:tcBorders>
            <w:shd w:val="clear" w:color="auto" w:fill="auto"/>
            <w:noWrap/>
            <w:vAlign w:val="bottom"/>
            <w:hideMark/>
          </w:tcPr>
          <w:p w14:paraId="398F2A8F" w14:textId="77777777" w:rsidR="00071C48" w:rsidRPr="00071C48" w:rsidRDefault="00071C48" w:rsidP="00071C48">
            <w:pPr>
              <w:rPr>
                <w:rFonts w:ascii="Tahoma" w:hAnsi="Tahoma" w:cs="Tahoma"/>
                <w:b/>
                <w:bCs/>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446087E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3.10.3</w:t>
            </w:r>
          </w:p>
        </w:tc>
        <w:tc>
          <w:tcPr>
            <w:tcW w:w="1266" w:type="dxa"/>
            <w:tcBorders>
              <w:top w:val="nil"/>
              <w:left w:val="nil"/>
              <w:bottom w:val="single" w:sz="4" w:space="0" w:color="auto"/>
              <w:right w:val="single" w:sz="4" w:space="0" w:color="auto"/>
            </w:tcBorders>
            <w:shd w:val="clear" w:color="auto" w:fill="auto"/>
            <w:vAlign w:val="center"/>
            <w:hideMark/>
          </w:tcPr>
          <w:p w14:paraId="464AFF4A" w14:textId="77777777" w:rsidR="00071C48" w:rsidRPr="00071C48" w:rsidRDefault="00071C48" w:rsidP="00071C48">
            <w:pPr>
              <w:ind w:firstLineChars="200" w:firstLine="220"/>
              <w:rPr>
                <w:rFonts w:ascii="Tahoma" w:hAnsi="Tahoma" w:cs="Tahoma"/>
                <w:sz w:val="11"/>
                <w:szCs w:val="11"/>
              </w:rPr>
            </w:pPr>
            <w:r w:rsidRPr="00071C48">
              <w:rPr>
                <w:rFonts w:ascii="Tahoma" w:hAnsi="Tahoma" w:cs="Tahoma"/>
                <w:sz w:val="11"/>
                <w:szCs w:val="11"/>
              </w:rPr>
              <w:t>Прочие расходы:</w:t>
            </w:r>
          </w:p>
        </w:tc>
        <w:tc>
          <w:tcPr>
            <w:tcW w:w="483" w:type="dxa"/>
            <w:tcBorders>
              <w:top w:val="nil"/>
              <w:left w:val="nil"/>
              <w:bottom w:val="single" w:sz="4" w:space="0" w:color="auto"/>
              <w:right w:val="single" w:sz="4" w:space="0" w:color="auto"/>
            </w:tcBorders>
            <w:shd w:val="clear" w:color="auto" w:fill="auto"/>
            <w:vAlign w:val="center"/>
            <w:hideMark/>
          </w:tcPr>
          <w:p w14:paraId="46308735" w14:textId="77777777" w:rsidR="00071C48" w:rsidRPr="00071C48" w:rsidRDefault="00071C48" w:rsidP="00071C48">
            <w:pPr>
              <w:jc w:val="center"/>
              <w:rPr>
                <w:rFonts w:ascii="Tahoma" w:hAnsi="Tahoma" w:cs="Tahoma"/>
                <w:sz w:val="11"/>
                <w:szCs w:val="11"/>
              </w:rPr>
            </w:pPr>
            <w:proofErr w:type="spellStart"/>
            <w:r w:rsidRPr="00071C48">
              <w:rPr>
                <w:rFonts w:ascii="Tahoma" w:hAnsi="Tahoma" w:cs="Tahoma"/>
                <w:sz w:val="11"/>
                <w:szCs w:val="11"/>
              </w:rPr>
              <w:t>тыс</w:t>
            </w:r>
            <w:proofErr w:type="spellEnd"/>
            <w:r w:rsidRPr="00071C48">
              <w:rPr>
                <w:rFonts w:ascii="Tahoma" w:hAnsi="Tahoma" w:cs="Tahoma"/>
                <w:sz w:val="11"/>
                <w:szCs w:val="11"/>
              </w:rPr>
              <w:t xml:space="preserve"> </w:t>
            </w:r>
            <w:proofErr w:type="spellStart"/>
            <w:r w:rsidRPr="00071C48">
              <w:rPr>
                <w:rFonts w:ascii="Tahoma" w:hAnsi="Tahoma" w:cs="Tahoma"/>
                <w:sz w:val="11"/>
                <w:szCs w:val="11"/>
              </w:rPr>
              <w:t>руб</w:t>
            </w:r>
            <w:proofErr w:type="spellEnd"/>
          </w:p>
        </w:tc>
        <w:tc>
          <w:tcPr>
            <w:tcW w:w="880" w:type="dxa"/>
            <w:tcBorders>
              <w:top w:val="nil"/>
              <w:left w:val="nil"/>
              <w:bottom w:val="single" w:sz="4" w:space="0" w:color="auto"/>
              <w:right w:val="single" w:sz="4" w:space="0" w:color="auto"/>
            </w:tcBorders>
            <w:shd w:val="clear" w:color="000000" w:fill="D7EAD3"/>
            <w:vAlign w:val="center"/>
            <w:hideMark/>
          </w:tcPr>
          <w:p w14:paraId="4EBFE77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4,99</w:t>
            </w:r>
          </w:p>
        </w:tc>
        <w:tc>
          <w:tcPr>
            <w:tcW w:w="752" w:type="dxa"/>
            <w:tcBorders>
              <w:top w:val="nil"/>
              <w:left w:val="nil"/>
              <w:bottom w:val="single" w:sz="4" w:space="0" w:color="auto"/>
              <w:right w:val="single" w:sz="4" w:space="0" w:color="auto"/>
            </w:tcBorders>
            <w:shd w:val="clear" w:color="000000" w:fill="D7EAD3"/>
            <w:vAlign w:val="center"/>
            <w:hideMark/>
          </w:tcPr>
          <w:p w14:paraId="33200A63"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20" w:type="dxa"/>
            <w:tcBorders>
              <w:top w:val="nil"/>
              <w:left w:val="nil"/>
              <w:bottom w:val="single" w:sz="4" w:space="0" w:color="auto"/>
              <w:right w:val="single" w:sz="4" w:space="0" w:color="auto"/>
            </w:tcBorders>
            <w:shd w:val="clear" w:color="000000" w:fill="D7EAD3"/>
            <w:vAlign w:val="center"/>
            <w:hideMark/>
          </w:tcPr>
          <w:p w14:paraId="6F3B545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567" w:type="dxa"/>
            <w:tcBorders>
              <w:top w:val="nil"/>
              <w:left w:val="nil"/>
              <w:bottom w:val="single" w:sz="4" w:space="0" w:color="auto"/>
              <w:right w:val="single" w:sz="4" w:space="0" w:color="auto"/>
            </w:tcBorders>
            <w:shd w:val="clear" w:color="000000" w:fill="D7EAD3"/>
            <w:vAlign w:val="center"/>
            <w:hideMark/>
          </w:tcPr>
          <w:p w14:paraId="521FD91C"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567" w:type="dxa"/>
            <w:tcBorders>
              <w:top w:val="nil"/>
              <w:left w:val="nil"/>
              <w:bottom w:val="single" w:sz="4" w:space="0" w:color="auto"/>
              <w:right w:val="single" w:sz="4" w:space="0" w:color="auto"/>
            </w:tcBorders>
            <w:shd w:val="clear" w:color="000000" w:fill="D7EAD3"/>
            <w:vAlign w:val="center"/>
            <w:hideMark/>
          </w:tcPr>
          <w:p w14:paraId="2AD8EDE6"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726" w:type="dxa"/>
            <w:tcBorders>
              <w:top w:val="nil"/>
              <w:left w:val="nil"/>
              <w:bottom w:val="single" w:sz="4" w:space="0" w:color="auto"/>
              <w:right w:val="single" w:sz="4" w:space="0" w:color="auto"/>
            </w:tcBorders>
            <w:shd w:val="clear" w:color="000000" w:fill="D7EAD3"/>
            <w:vAlign w:val="center"/>
            <w:hideMark/>
          </w:tcPr>
          <w:p w14:paraId="5F2B6B8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912" w:type="dxa"/>
            <w:tcBorders>
              <w:top w:val="nil"/>
              <w:left w:val="nil"/>
              <w:bottom w:val="single" w:sz="4" w:space="0" w:color="auto"/>
              <w:right w:val="single" w:sz="4" w:space="0" w:color="auto"/>
            </w:tcBorders>
            <w:shd w:val="clear" w:color="000000" w:fill="D7EAD3"/>
            <w:vAlign w:val="center"/>
            <w:hideMark/>
          </w:tcPr>
          <w:p w14:paraId="1FC8946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6CF2DB88"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3BDCEA9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1112" w:type="dxa"/>
            <w:tcBorders>
              <w:top w:val="nil"/>
              <w:left w:val="nil"/>
              <w:bottom w:val="single" w:sz="4" w:space="0" w:color="auto"/>
              <w:right w:val="single" w:sz="4" w:space="0" w:color="auto"/>
            </w:tcBorders>
            <w:shd w:val="clear" w:color="000000" w:fill="FFFFCC"/>
            <w:vAlign w:val="center"/>
            <w:hideMark/>
          </w:tcPr>
          <w:p w14:paraId="25216CC4"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c>
          <w:tcPr>
            <w:tcW w:w="854" w:type="dxa"/>
            <w:tcBorders>
              <w:top w:val="nil"/>
              <w:left w:val="nil"/>
              <w:bottom w:val="single" w:sz="4" w:space="0" w:color="auto"/>
              <w:right w:val="single" w:sz="4" w:space="0" w:color="auto"/>
            </w:tcBorders>
            <w:shd w:val="clear" w:color="000000" w:fill="D7EAD3"/>
            <w:vAlign w:val="center"/>
            <w:hideMark/>
          </w:tcPr>
          <w:p w14:paraId="0E566BF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971" w:type="dxa"/>
            <w:tcBorders>
              <w:top w:val="nil"/>
              <w:left w:val="nil"/>
              <w:bottom w:val="single" w:sz="4" w:space="0" w:color="auto"/>
              <w:right w:val="single" w:sz="4" w:space="0" w:color="auto"/>
            </w:tcBorders>
            <w:shd w:val="clear" w:color="000000" w:fill="D7EAD3"/>
            <w:vAlign w:val="center"/>
            <w:hideMark/>
          </w:tcPr>
          <w:p w14:paraId="2479285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570C84B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164D3448"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2543" w:type="dxa"/>
            <w:tcBorders>
              <w:top w:val="nil"/>
              <w:left w:val="nil"/>
              <w:bottom w:val="single" w:sz="4" w:space="0" w:color="auto"/>
              <w:right w:val="single" w:sz="4" w:space="0" w:color="auto"/>
            </w:tcBorders>
            <w:shd w:val="clear" w:color="000000" w:fill="FFFFCC"/>
            <w:vAlign w:val="center"/>
            <w:hideMark/>
          </w:tcPr>
          <w:p w14:paraId="2ADB7E08"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r>
      <w:tr w:rsidR="005D225C" w:rsidRPr="005D225C" w14:paraId="01DAC79B" w14:textId="77777777" w:rsidTr="005D225C">
        <w:trPr>
          <w:trHeight w:val="275"/>
          <w:jc w:val="center"/>
        </w:trPr>
        <w:tc>
          <w:tcPr>
            <w:tcW w:w="101" w:type="dxa"/>
            <w:tcBorders>
              <w:top w:val="nil"/>
              <w:left w:val="nil"/>
              <w:bottom w:val="nil"/>
              <w:right w:val="nil"/>
            </w:tcBorders>
            <w:shd w:val="clear" w:color="auto" w:fill="auto"/>
            <w:vAlign w:val="center"/>
            <w:hideMark/>
          </w:tcPr>
          <w:p w14:paraId="374593A2" w14:textId="77777777" w:rsidR="00071C48" w:rsidRPr="00071C48" w:rsidRDefault="00071C48" w:rsidP="00071C48">
            <w:pPr>
              <w:jc w:val="center"/>
              <w:rPr>
                <w:rFonts w:ascii="Wingdings 2" w:hAnsi="Wingdings 2" w:cs="Tahoma"/>
                <w:color w:val="5A5A5A"/>
                <w:sz w:val="11"/>
                <w:szCs w:val="11"/>
              </w:rPr>
            </w:pPr>
            <w:r w:rsidRPr="00071C48">
              <w:rPr>
                <w:rFonts w:ascii="Wingdings 2" w:hAnsi="Wingdings 2" w:cs="Tahoma"/>
                <w:color w:val="5A5A5A"/>
                <w:sz w:val="11"/>
                <w:szCs w:val="11"/>
              </w:rPr>
              <w:t>О</w:t>
            </w: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033D709E"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3.10.3.1</w:t>
            </w:r>
          </w:p>
        </w:tc>
        <w:tc>
          <w:tcPr>
            <w:tcW w:w="1266" w:type="dxa"/>
            <w:tcBorders>
              <w:top w:val="nil"/>
              <w:left w:val="nil"/>
              <w:bottom w:val="single" w:sz="4" w:space="0" w:color="auto"/>
              <w:right w:val="single" w:sz="4" w:space="0" w:color="auto"/>
            </w:tcBorders>
            <w:shd w:val="clear" w:color="000000" w:fill="E3FAFD"/>
            <w:vAlign w:val="center"/>
            <w:hideMark/>
          </w:tcPr>
          <w:p w14:paraId="67160ACE" w14:textId="77777777" w:rsidR="00071C48" w:rsidRPr="00071C48" w:rsidRDefault="00071C48" w:rsidP="00071C48">
            <w:pPr>
              <w:ind w:firstLineChars="300" w:firstLine="330"/>
              <w:rPr>
                <w:rFonts w:ascii="Tahoma" w:hAnsi="Tahoma" w:cs="Tahoma"/>
                <w:sz w:val="11"/>
                <w:szCs w:val="11"/>
              </w:rPr>
            </w:pPr>
            <w:r w:rsidRPr="00071C48">
              <w:rPr>
                <w:rFonts w:ascii="Tahoma" w:hAnsi="Tahoma" w:cs="Tahoma"/>
                <w:sz w:val="11"/>
                <w:szCs w:val="11"/>
              </w:rPr>
              <w:t xml:space="preserve">прочие (связь, </w:t>
            </w:r>
            <w:proofErr w:type="spellStart"/>
            <w:proofErr w:type="gramStart"/>
            <w:r w:rsidRPr="00071C48">
              <w:rPr>
                <w:rFonts w:ascii="Tahoma" w:hAnsi="Tahoma" w:cs="Tahoma"/>
                <w:sz w:val="11"/>
                <w:szCs w:val="11"/>
              </w:rPr>
              <w:t>спец.одежда</w:t>
            </w:r>
            <w:proofErr w:type="spellEnd"/>
            <w:proofErr w:type="gramEnd"/>
            <w:r w:rsidRPr="00071C48">
              <w:rPr>
                <w:rFonts w:ascii="Tahoma" w:hAnsi="Tahoma" w:cs="Tahoma"/>
                <w:sz w:val="11"/>
                <w:szCs w:val="11"/>
              </w:rPr>
              <w:t>, переподготовка)</w:t>
            </w:r>
          </w:p>
        </w:tc>
        <w:tc>
          <w:tcPr>
            <w:tcW w:w="483" w:type="dxa"/>
            <w:tcBorders>
              <w:top w:val="nil"/>
              <w:left w:val="nil"/>
              <w:bottom w:val="single" w:sz="4" w:space="0" w:color="auto"/>
              <w:right w:val="single" w:sz="4" w:space="0" w:color="auto"/>
            </w:tcBorders>
            <w:shd w:val="clear" w:color="auto" w:fill="auto"/>
            <w:vAlign w:val="center"/>
            <w:hideMark/>
          </w:tcPr>
          <w:p w14:paraId="53A95D86" w14:textId="77777777" w:rsidR="00071C48" w:rsidRPr="00071C48" w:rsidRDefault="00071C48" w:rsidP="00071C48">
            <w:pPr>
              <w:jc w:val="center"/>
              <w:rPr>
                <w:rFonts w:ascii="Tahoma" w:hAnsi="Tahoma" w:cs="Tahoma"/>
                <w:sz w:val="11"/>
                <w:szCs w:val="11"/>
              </w:rPr>
            </w:pPr>
            <w:proofErr w:type="spellStart"/>
            <w:r w:rsidRPr="00071C48">
              <w:rPr>
                <w:rFonts w:ascii="Tahoma" w:hAnsi="Tahoma" w:cs="Tahoma"/>
                <w:sz w:val="11"/>
                <w:szCs w:val="11"/>
              </w:rPr>
              <w:t>тыс</w:t>
            </w:r>
            <w:proofErr w:type="spellEnd"/>
            <w:r w:rsidRPr="00071C48">
              <w:rPr>
                <w:rFonts w:ascii="Tahoma" w:hAnsi="Tahoma" w:cs="Tahoma"/>
                <w:sz w:val="11"/>
                <w:szCs w:val="11"/>
              </w:rPr>
              <w:t xml:space="preserve"> </w:t>
            </w:r>
            <w:proofErr w:type="spellStart"/>
            <w:r w:rsidRPr="00071C48">
              <w:rPr>
                <w:rFonts w:ascii="Tahoma" w:hAnsi="Tahoma" w:cs="Tahoma"/>
                <w:sz w:val="11"/>
                <w:szCs w:val="11"/>
              </w:rPr>
              <w:t>руб</w:t>
            </w:r>
            <w:proofErr w:type="spellEnd"/>
          </w:p>
        </w:tc>
        <w:tc>
          <w:tcPr>
            <w:tcW w:w="880" w:type="dxa"/>
            <w:tcBorders>
              <w:top w:val="nil"/>
              <w:left w:val="nil"/>
              <w:bottom w:val="single" w:sz="4" w:space="0" w:color="auto"/>
              <w:right w:val="single" w:sz="4" w:space="0" w:color="auto"/>
            </w:tcBorders>
            <w:shd w:val="clear" w:color="000000" w:fill="FFFFCC"/>
            <w:vAlign w:val="center"/>
            <w:hideMark/>
          </w:tcPr>
          <w:p w14:paraId="2375C29C"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4,99</w:t>
            </w:r>
          </w:p>
        </w:tc>
        <w:tc>
          <w:tcPr>
            <w:tcW w:w="752" w:type="dxa"/>
            <w:tcBorders>
              <w:top w:val="nil"/>
              <w:left w:val="nil"/>
              <w:bottom w:val="single" w:sz="4" w:space="0" w:color="auto"/>
              <w:right w:val="single" w:sz="4" w:space="0" w:color="auto"/>
            </w:tcBorders>
            <w:shd w:val="clear" w:color="000000" w:fill="FFFFCC"/>
            <w:vAlign w:val="center"/>
            <w:hideMark/>
          </w:tcPr>
          <w:p w14:paraId="77B7A7D8"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620" w:type="dxa"/>
            <w:tcBorders>
              <w:top w:val="nil"/>
              <w:left w:val="nil"/>
              <w:bottom w:val="single" w:sz="4" w:space="0" w:color="auto"/>
              <w:right w:val="single" w:sz="4" w:space="0" w:color="auto"/>
            </w:tcBorders>
            <w:shd w:val="clear" w:color="000000" w:fill="FFFFCC"/>
            <w:vAlign w:val="center"/>
            <w:hideMark/>
          </w:tcPr>
          <w:p w14:paraId="5BAF0D1E"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567" w:type="dxa"/>
            <w:tcBorders>
              <w:top w:val="nil"/>
              <w:left w:val="nil"/>
              <w:bottom w:val="single" w:sz="4" w:space="0" w:color="auto"/>
              <w:right w:val="single" w:sz="4" w:space="0" w:color="auto"/>
            </w:tcBorders>
            <w:shd w:val="clear" w:color="000000" w:fill="FFFFCC"/>
            <w:vAlign w:val="center"/>
            <w:hideMark/>
          </w:tcPr>
          <w:p w14:paraId="65971748"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567" w:type="dxa"/>
            <w:tcBorders>
              <w:top w:val="nil"/>
              <w:left w:val="nil"/>
              <w:bottom w:val="single" w:sz="4" w:space="0" w:color="auto"/>
              <w:right w:val="single" w:sz="4" w:space="0" w:color="auto"/>
            </w:tcBorders>
            <w:shd w:val="clear" w:color="000000" w:fill="FFFFCC"/>
            <w:vAlign w:val="center"/>
            <w:hideMark/>
          </w:tcPr>
          <w:p w14:paraId="706507C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726" w:type="dxa"/>
            <w:tcBorders>
              <w:top w:val="nil"/>
              <w:left w:val="nil"/>
              <w:bottom w:val="single" w:sz="4" w:space="0" w:color="auto"/>
              <w:right w:val="single" w:sz="4" w:space="0" w:color="auto"/>
            </w:tcBorders>
            <w:shd w:val="clear" w:color="000000" w:fill="FFFFCC"/>
            <w:vAlign w:val="center"/>
            <w:hideMark/>
          </w:tcPr>
          <w:p w14:paraId="6EE79F2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000000" w:fill="FFFFCC"/>
            <w:vAlign w:val="center"/>
            <w:hideMark/>
          </w:tcPr>
          <w:p w14:paraId="46D26B5F"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626" w:type="dxa"/>
            <w:tcBorders>
              <w:top w:val="nil"/>
              <w:left w:val="nil"/>
              <w:bottom w:val="single" w:sz="4" w:space="0" w:color="auto"/>
              <w:right w:val="single" w:sz="4" w:space="0" w:color="auto"/>
            </w:tcBorders>
            <w:shd w:val="clear" w:color="000000" w:fill="D7EAD3"/>
            <w:vAlign w:val="center"/>
            <w:hideMark/>
          </w:tcPr>
          <w:p w14:paraId="116DF641"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428CCDD1"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1112" w:type="dxa"/>
            <w:tcBorders>
              <w:top w:val="nil"/>
              <w:left w:val="nil"/>
              <w:bottom w:val="single" w:sz="4" w:space="0" w:color="auto"/>
              <w:right w:val="single" w:sz="4" w:space="0" w:color="auto"/>
            </w:tcBorders>
            <w:shd w:val="clear" w:color="000000" w:fill="FFFFCC"/>
            <w:vAlign w:val="center"/>
            <w:hideMark/>
          </w:tcPr>
          <w:p w14:paraId="2EC0993A"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c>
          <w:tcPr>
            <w:tcW w:w="854" w:type="dxa"/>
            <w:tcBorders>
              <w:top w:val="nil"/>
              <w:left w:val="nil"/>
              <w:bottom w:val="single" w:sz="4" w:space="0" w:color="auto"/>
              <w:right w:val="single" w:sz="4" w:space="0" w:color="auto"/>
            </w:tcBorders>
            <w:shd w:val="clear" w:color="000000" w:fill="FFFFCC"/>
            <w:vAlign w:val="center"/>
            <w:hideMark/>
          </w:tcPr>
          <w:p w14:paraId="2DC318C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971" w:type="dxa"/>
            <w:tcBorders>
              <w:top w:val="nil"/>
              <w:left w:val="nil"/>
              <w:bottom w:val="single" w:sz="4" w:space="0" w:color="auto"/>
              <w:right w:val="single" w:sz="4" w:space="0" w:color="auto"/>
            </w:tcBorders>
            <w:shd w:val="clear" w:color="000000" w:fill="FFFFCC"/>
            <w:vAlign w:val="center"/>
            <w:hideMark/>
          </w:tcPr>
          <w:p w14:paraId="309AEB9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690" w:type="dxa"/>
            <w:tcBorders>
              <w:top w:val="nil"/>
              <w:left w:val="nil"/>
              <w:bottom w:val="single" w:sz="4" w:space="0" w:color="auto"/>
              <w:right w:val="single" w:sz="4" w:space="0" w:color="auto"/>
            </w:tcBorders>
            <w:shd w:val="clear" w:color="000000" w:fill="D7EAD3"/>
            <w:vAlign w:val="center"/>
            <w:hideMark/>
          </w:tcPr>
          <w:p w14:paraId="424D543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2BA41FE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2543" w:type="dxa"/>
            <w:tcBorders>
              <w:top w:val="nil"/>
              <w:left w:val="nil"/>
              <w:bottom w:val="single" w:sz="4" w:space="0" w:color="auto"/>
              <w:right w:val="single" w:sz="4" w:space="0" w:color="auto"/>
            </w:tcBorders>
            <w:shd w:val="clear" w:color="000000" w:fill="FFFFCC"/>
            <w:vAlign w:val="center"/>
            <w:hideMark/>
          </w:tcPr>
          <w:p w14:paraId="52682EDD"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r>
      <w:tr w:rsidR="005D225C" w:rsidRPr="005D225C" w14:paraId="60511DE9" w14:textId="77777777" w:rsidTr="005D225C">
        <w:trPr>
          <w:trHeight w:val="275"/>
          <w:jc w:val="center"/>
        </w:trPr>
        <w:tc>
          <w:tcPr>
            <w:tcW w:w="101" w:type="dxa"/>
            <w:tcBorders>
              <w:top w:val="nil"/>
              <w:left w:val="nil"/>
              <w:bottom w:val="nil"/>
              <w:right w:val="nil"/>
            </w:tcBorders>
            <w:shd w:val="clear" w:color="auto" w:fill="auto"/>
            <w:noWrap/>
            <w:vAlign w:val="bottom"/>
            <w:hideMark/>
          </w:tcPr>
          <w:p w14:paraId="41282754" w14:textId="77777777" w:rsidR="00071C48" w:rsidRPr="00071C48" w:rsidRDefault="00071C48" w:rsidP="00071C48">
            <w:pP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3C7986D4"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4</w:t>
            </w:r>
          </w:p>
        </w:tc>
        <w:tc>
          <w:tcPr>
            <w:tcW w:w="1266" w:type="dxa"/>
            <w:tcBorders>
              <w:top w:val="nil"/>
              <w:left w:val="nil"/>
              <w:bottom w:val="single" w:sz="4" w:space="0" w:color="auto"/>
              <w:right w:val="single" w:sz="4" w:space="0" w:color="auto"/>
            </w:tcBorders>
            <w:shd w:val="clear" w:color="auto" w:fill="auto"/>
            <w:vAlign w:val="center"/>
            <w:hideMark/>
          </w:tcPr>
          <w:p w14:paraId="1D363E2C"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Ремонтные расходы</w:t>
            </w:r>
          </w:p>
        </w:tc>
        <w:tc>
          <w:tcPr>
            <w:tcW w:w="483" w:type="dxa"/>
            <w:tcBorders>
              <w:top w:val="nil"/>
              <w:left w:val="nil"/>
              <w:bottom w:val="single" w:sz="4" w:space="0" w:color="auto"/>
              <w:right w:val="single" w:sz="4" w:space="0" w:color="auto"/>
            </w:tcBorders>
            <w:shd w:val="clear" w:color="auto" w:fill="auto"/>
            <w:vAlign w:val="center"/>
            <w:hideMark/>
          </w:tcPr>
          <w:p w14:paraId="44FBD894" w14:textId="77777777" w:rsidR="00071C48" w:rsidRPr="00071C48" w:rsidRDefault="00071C48" w:rsidP="00071C48">
            <w:pPr>
              <w:jc w:val="center"/>
              <w:rPr>
                <w:rFonts w:ascii="Tahoma" w:hAnsi="Tahoma" w:cs="Tahoma"/>
                <w:b/>
                <w:bCs/>
                <w:sz w:val="11"/>
                <w:szCs w:val="11"/>
              </w:rPr>
            </w:pPr>
            <w:proofErr w:type="spellStart"/>
            <w:r w:rsidRPr="00071C48">
              <w:rPr>
                <w:rFonts w:ascii="Tahoma" w:hAnsi="Tahoma" w:cs="Tahoma"/>
                <w:b/>
                <w:bCs/>
                <w:sz w:val="11"/>
                <w:szCs w:val="11"/>
              </w:rPr>
              <w:t>тыс</w:t>
            </w:r>
            <w:proofErr w:type="spellEnd"/>
            <w:r w:rsidRPr="00071C48">
              <w:rPr>
                <w:rFonts w:ascii="Tahoma" w:hAnsi="Tahoma" w:cs="Tahoma"/>
                <w:b/>
                <w:bCs/>
                <w:sz w:val="11"/>
                <w:szCs w:val="11"/>
              </w:rPr>
              <w:t xml:space="preserve"> </w:t>
            </w:r>
            <w:proofErr w:type="spellStart"/>
            <w:r w:rsidRPr="00071C48">
              <w:rPr>
                <w:rFonts w:ascii="Tahoma" w:hAnsi="Tahoma" w:cs="Tahoma"/>
                <w:b/>
                <w:bCs/>
                <w:sz w:val="11"/>
                <w:szCs w:val="11"/>
              </w:rPr>
              <w:t>руб</w:t>
            </w:r>
            <w:proofErr w:type="spellEnd"/>
          </w:p>
        </w:tc>
        <w:tc>
          <w:tcPr>
            <w:tcW w:w="880" w:type="dxa"/>
            <w:tcBorders>
              <w:top w:val="nil"/>
              <w:left w:val="nil"/>
              <w:bottom w:val="single" w:sz="4" w:space="0" w:color="auto"/>
              <w:right w:val="single" w:sz="4" w:space="0" w:color="auto"/>
            </w:tcBorders>
            <w:shd w:val="clear" w:color="000000" w:fill="D7EAD3"/>
            <w:vAlign w:val="center"/>
            <w:hideMark/>
          </w:tcPr>
          <w:p w14:paraId="0CB08142"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304,46</w:t>
            </w:r>
          </w:p>
        </w:tc>
        <w:tc>
          <w:tcPr>
            <w:tcW w:w="752" w:type="dxa"/>
            <w:tcBorders>
              <w:top w:val="nil"/>
              <w:left w:val="nil"/>
              <w:bottom w:val="single" w:sz="4" w:space="0" w:color="auto"/>
              <w:right w:val="single" w:sz="4" w:space="0" w:color="auto"/>
            </w:tcBorders>
            <w:shd w:val="clear" w:color="000000" w:fill="D7EAD3"/>
            <w:vAlign w:val="center"/>
            <w:hideMark/>
          </w:tcPr>
          <w:p w14:paraId="6A5B6C22"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386,12</w:t>
            </w:r>
          </w:p>
        </w:tc>
        <w:tc>
          <w:tcPr>
            <w:tcW w:w="620" w:type="dxa"/>
            <w:tcBorders>
              <w:top w:val="nil"/>
              <w:left w:val="nil"/>
              <w:bottom w:val="single" w:sz="4" w:space="0" w:color="auto"/>
              <w:right w:val="single" w:sz="4" w:space="0" w:color="auto"/>
            </w:tcBorders>
            <w:shd w:val="clear" w:color="000000" w:fill="D7EAD3"/>
            <w:vAlign w:val="center"/>
            <w:hideMark/>
          </w:tcPr>
          <w:p w14:paraId="5050462B"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417,84</w:t>
            </w:r>
          </w:p>
        </w:tc>
        <w:tc>
          <w:tcPr>
            <w:tcW w:w="567" w:type="dxa"/>
            <w:tcBorders>
              <w:top w:val="nil"/>
              <w:left w:val="nil"/>
              <w:bottom w:val="single" w:sz="4" w:space="0" w:color="auto"/>
              <w:right w:val="single" w:sz="4" w:space="0" w:color="auto"/>
            </w:tcBorders>
            <w:shd w:val="clear" w:color="000000" w:fill="D7EAD3"/>
            <w:vAlign w:val="center"/>
            <w:hideMark/>
          </w:tcPr>
          <w:p w14:paraId="32A0B617"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433,73</w:t>
            </w:r>
          </w:p>
        </w:tc>
        <w:tc>
          <w:tcPr>
            <w:tcW w:w="567" w:type="dxa"/>
            <w:tcBorders>
              <w:top w:val="nil"/>
              <w:left w:val="nil"/>
              <w:bottom w:val="single" w:sz="4" w:space="0" w:color="auto"/>
              <w:right w:val="single" w:sz="4" w:space="0" w:color="auto"/>
            </w:tcBorders>
            <w:shd w:val="clear" w:color="000000" w:fill="D7EAD3"/>
            <w:vAlign w:val="center"/>
            <w:hideMark/>
          </w:tcPr>
          <w:p w14:paraId="5A765B5B"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1 628,14</w:t>
            </w:r>
          </w:p>
        </w:tc>
        <w:tc>
          <w:tcPr>
            <w:tcW w:w="726" w:type="dxa"/>
            <w:tcBorders>
              <w:top w:val="nil"/>
              <w:left w:val="nil"/>
              <w:bottom w:val="single" w:sz="4" w:space="0" w:color="auto"/>
              <w:right w:val="single" w:sz="4" w:space="0" w:color="auto"/>
            </w:tcBorders>
            <w:shd w:val="clear" w:color="000000" w:fill="D7EAD3"/>
            <w:vAlign w:val="center"/>
            <w:hideMark/>
          </w:tcPr>
          <w:p w14:paraId="099BAB72"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641,70</w:t>
            </w:r>
          </w:p>
        </w:tc>
        <w:tc>
          <w:tcPr>
            <w:tcW w:w="912" w:type="dxa"/>
            <w:tcBorders>
              <w:top w:val="nil"/>
              <w:left w:val="nil"/>
              <w:bottom w:val="single" w:sz="4" w:space="0" w:color="auto"/>
              <w:right w:val="single" w:sz="4" w:space="0" w:color="auto"/>
            </w:tcBorders>
            <w:shd w:val="clear" w:color="000000" w:fill="D7EAD3"/>
            <w:vAlign w:val="center"/>
            <w:hideMark/>
          </w:tcPr>
          <w:p w14:paraId="340CF1C8"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458,86</w:t>
            </w:r>
          </w:p>
        </w:tc>
        <w:tc>
          <w:tcPr>
            <w:tcW w:w="626" w:type="dxa"/>
            <w:tcBorders>
              <w:top w:val="nil"/>
              <w:left w:val="nil"/>
              <w:bottom w:val="single" w:sz="4" w:space="0" w:color="auto"/>
              <w:right w:val="single" w:sz="4" w:space="0" w:color="auto"/>
            </w:tcBorders>
            <w:shd w:val="clear" w:color="000000" w:fill="D7EAD3"/>
            <w:vAlign w:val="center"/>
            <w:hideMark/>
          </w:tcPr>
          <w:p w14:paraId="6FA4566D"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135,37</w:t>
            </w:r>
          </w:p>
        </w:tc>
        <w:tc>
          <w:tcPr>
            <w:tcW w:w="626" w:type="dxa"/>
            <w:tcBorders>
              <w:top w:val="nil"/>
              <w:left w:val="nil"/>
              <w:bottom w:val="single" w:sz="4" w:space="0" w:color="auto"/>
              <w:right w:val="single" w:sz="4" w:space="0" w:color="auto"/>
            </w:tcBorders>
            <w:shd w:val="clear" w:color="000000" w:fill="D7EAD3"/>
            <w:vAlign w:val="center"/>
            <w:hideMark/>
          </w:tcPr>
          <w:p w14:paraId="0E948C76"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323,49</w:t>
            </w:r>
          </w:p>
        </w:tc>
        <w:tc>
          <w:tcPr>
            <w:tcW w:w="1112" w:type="dxa"/>
            <w:tcBorders>
              <w:top w:val="nil"/>
              <w:left w:val="nil"/>
              <w:bottom w:val="single" w:sz="4" w:space="0" w:color="auto"/>
              <w:right w:val="single" w:sz="4" w:space="0" w:color="auto"/>
            </w:tcBorders>
            <w:shd w:val="clear" w:color="000000" w:fill="FFFFCC"/>
            <w:vAlign w:val="center"/>
            <w:hideMark/>
          </w:tcPr>
          <w:p w14:paraId="73DD3DE4"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 </w:t>
            </w:r>
          </w:p>
        </w:tc>
        <w:tc>
          <w:tcPr>
            <w:tcW w:w="854" w:type="dxa"/>
            <w:tcBorders>
              <w:top w:val="nil"/>
              <w:left w:val="nil"/>
              <w:bottom w:val="single" w:sz="4" w:space="0" w:color="auto"/>
              <w:right w:val="single" w:sz="4" w:space="0" w:color="auto"/>
            </w:tcBorders>
            <w:shd w:val="clear" w:color="000000" w:fill="D7EAD3"/>
            <w:vAlign w:val="center"/>
            <w:hideMark/>
          </w:tcPr>
          <w:p w14:paraId="099C486C"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1 693,26</w:t>
            </w:r>
          </w:p>
        </w:tc>
        <w:tc>
          <w:tcPr>
            <w:tcW w:w="971" w:type="dxa"/>
            <w:tcBorders>
              <w:top w:val="nil"/>
              <w:left w:val="nil"/>
              <w:bottom w:val="single" w:sz="4" w:space="0" w:color="auto"/>
              <w:right w:val="single" w:sz="4" w:space="0" w:color="auto"/>
            </w:tcBorders>
            <w:shd w:val="clear" w:color="000000" w:fill="D7EAD3"/>
            <w:vAlign w:val="center"/>
            <w:hideMark/>
          </w:tcPr>
          <w:p w14:paraId="4B92FCA0"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666,37</w:t>
            </w:r>
          </w:p>
        </w:tc>
        <w:tc>
          <w:tcPr>
            <w:tcW w:w="690" w:type="dxa"/>
            <w:tcBorders>
              <w:top w:val="nil"/>
              <w:left w:val="nil"/>
              <w:bottom w:val="single" w:sz="4" w:space="0" w:color="auto"/>
              <w:right w:val="single" w:sz="4" w:space="0" w:color="auto"/>
            </w:tcBorders>
            <w:shd w:val="clear" w:color="000000" w:fill="D7EAD3"/>
            <w:vAlign w:val="center"/>
            <w:hideMark/>
          </w:tcPr>
          <w:p w14:paraId="60F2521A"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318,21</w:t>
            </w:r>
          </w:p>
        </w:tc>
        <w:tc>
          <w:tcPr>
            <w:tcW w:w="690" w:type="dxa"/>
            <w:tcBorders>
              <w:top w:val="nil"/>
              <w:left w:val="nil"/>
              <w:bottom w:val="single" w:sz="4" w:space="0" w:color="auto"/>
              <w:right w:val="single" w:sz="4" w:space="0" w:color="auto"/>
            </w:tcBorders>
            <w:shd w:val="clear" w:color="000000" w:fill="D7EAD3"/>
            <w:vAlign w:val="center"/>
            <w:hideMark/>
          </w:tcPr>
          <w:p w14:paraId="4B449054"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348,15</w:t>
            </w:r>
          </w:p>
        </w:tc>
        <w:tc>
          <w:tcPr>
            <w:tcW w:w="2543" w:type="dxa"/>
            <w:tcBorders>
              <w:top w:val="nil"/>
              <w:left w:val="nil"/>
              <w:bottom w:val="single" w:sz="4" w:space="0" w:color="auto"/>
              <w:right w:val="single" w:sz="4" w:space="0" w:color="auto"/>
            </w:tcBorders>
            <w:shd w:val="clear" w:color="000000" w:fill="FFFFCC"/>
            <w:vAlign w:val="center"/>
            <w:hideMark/>
          </w:tcPr>
          <w:p w14:paraId="2061BB09"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 </w:t>
            </w:r>
          </w:p>
        </w:tc>
      </w:tr>
      <w:tr w:rsidR="005D225C" w:rsidRPr="005D225C" w14:paraId="75F6CEDB" w14:textId="77777777" w:rsidTr="005D225C">
        <w:trPr>
          <w:trHeight w:val="275"/>
          <w:jc w:val="center"/>
        </w:trPr>
        <w:tc>
          <w:tcPr>
            <w:tcW w:w="101" w:type="dxa"/>
            <w:tcBorders>
              <w:top w:val="nil"/>
              <w:left w:val="nil"/>
              <w:bottom w:val="nil"/>
              <w:right w:val="nil"/>
            </w:tcBorders>
            <w:shd w:val="clear" w:color="auto" w:fill="auto"/>
            <w:noWrap/>
            <w:vAlign w:val="bottom"/>
            <w:hideMark/>
          </w:tcPr>
          <w:p w14:paraId="22F56517" w14:textId="77777777" w:rsidR="00071C48" w:rsidRPr="00071C48" w:rsidRDefault="00071C48" w:rsidP="00071C48">
            <w:pPr>
              <w:rPr>
                <w:rFonts w:ascii="Tahoma" w:hAnsi="Tahoma" w:cs="Tahoma"/>
                <w:b/>
                <w:bCs/>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3B33D6FB"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4.1</w:t>
            </w:r>
          </w:p>
        </w:tc>
        <w:tc>
          <w:tcPr>
            <w:tcW w:w="1266" w:type="dxa"/>
            <w:tcBorders>
              <w:top w:val="nil"/>
              <w:left w:val="nil"/>
              <w:bottom w:val="single" w:sz="4" w:space="0" w:color="auto"/>
              <w:right w:val="single" w:sz="4" w:space="0" w:color="auto"/>
            </w:tcBorders>
            <w:shd w:val="clear" w:color="auto" w:fill="auto"/>
            <w:vAlign w:val="center"/>
            <w:hideMark/>
          </w:tcPr>
          <w:p w14:paraId="4ECB3ACB" w14:textId="77777777" w:rsidR="00071C48" w:rsidRPr="00071C48" w:rsidRDefault="00071C48" w:rsidP="00071C48">
            <w:pPr>
              <w:ind w:firstLineChars="100" w:firstLine="110"/>
              <w:rPr>
                <w:rFonts w:ascii="Tahoma" w:hAnsi="Tahoma" w:cs="Tahoma"/>
                <w:b/>
                <w:bCs/>
                <w:color w:val="000000"/>
                <w:sz w:val="11"/>
                <w:szCs w:val="11"/>
              </w:rPr>
            </w:pPr>
            <w:r w:rsidRPr="00071C48">
              <w:rPr>
                <w:rFonts w:ascii="Tahoma" w:hAnsi="Tahoma" w:cs="Tahoma"/>
                <w:b/>
                <w:bCs/>
                <w:color w:val="000000"/>
                <w:sz w:val="11"/>
                <w:szCs w:val="11"/>
              </w:rPr>
              <w:t>Расходы на проведение АВР</w:t>
            </w:r>
          </w:p>
        </w:tc>
        <w:tc>
          <w:tcPr>
            <w:tcW w:w="483" w:type="dxa"/>
            <w:tcBorders>
              <w:top w:val="nil"/>
              <w:left w:val="nil"/>
              <w:bottom w:val="single" w:sz="4" w:space="0" w:color="auto"/>
              <w:right w:val="single" w:sz="4" w:space="0" w:color="auto"/>
            </w:tcBorders>
            <w:shd w:val="clear" w:color="auto" w:fill="auto"/>
            <w:vAlign w:val="center"/>
            <w:hideMark/>
          </w:tcPr>
          <w:p w14:paraId="659B4EE4" w14:textId="77777777" w:rsidR="00071C48" w:rsidRPr="00071C48" w:rsidRDefault="00071C48" w:rsidP="00071C48">
            <w:pPr>
              <w:jc w:val="center"/>
              <w:rPr>
                <w:rFonts w:ascii="Tahoma" w:hAnsi="Tahoma" w:cs="Tahoma"/>
                <w:b/>
                <w:bCs/>
                <w:sz w:val="11"/>
                <w:szCs w:val="11"/>
              </w:rPr>
            </w:pPr>
            <w:proofErr w:type="spellStart"/>
            <w:r w:rsidRPr="00071C48">
              <w:rPr>
                <w:rFonts w:ascii="Tahoma" w:hAnsi="Tahoma" w:cs="Tahoma"/>
                <w:b/>
                <w:bCs/>
                <w:sz w:val="11"/>
                <w:szCs w:val="11"/>
              </w:rPr>
              <w:t>тыс</w:t>
            </w:r>
            <w:proofErr w:type="spellEnd"/>
            <w:r w:rsidRPr="00071C48">
              <w:rPr>
                <w:rFonts w:ascii="Tahoma" w:hAnsi="Tahoma" w:cs="Tahoma"/>
                <w:b/>
                <w:bCs/>
                <w:sz w:val="11"/>
                <w:szCs w:val="11"/>
              </w:rPr>
              <w:t xml:space="preserve"> </w:t>
            </w:r>
            <w:proofErr w:type="spellStart"/>
            <w:r w:rsidRPr="00071C48">
              <w:rPr>
                <w:rFonts w:ascii="Tahoma" w:hAnsi="Tahoma" w:cs="Tahoma"/>
                <w:b/>
                <w:bCs/>
                <w:sz w:val="11"/>
                <w:szCs w:val="11"/>
              </w:rPr>
              <w:t>руб</w:t>
            </w:r>
            <w:proofErr w:type="spellEnd"/>
          </w:p>
        </w:tc>
        <w:tc>
          <w:tcPr>
            <w:tcW w:w="880" w:type="dxa"/>
            <w:tcBorders>
              <w:top w:val="nil"/>
              <w:left w:val="nil"/>
              <w:bottom w:val="single" w:sz="4" w:space="0" w:color="auto"/>
              <w:right w:val="single" w:sz="4" w:space="0" w:color="auto"/>
            </w:tcBorders>
            <w:shd w:val="clear" w:color="000000" w:fill="D7EAD3"/>
            <w:vAlign w:val="center"/>
            <w:hideMark/>
          </w:tcPr>
          <w:p w14:paraId="122E762B"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166,14</w:t>
            </w:r>
          </w:p>
        </w:tc>
        <w:tc>
          <w:tcPr>
            <w:tcW w:w="752" w:type="dxa"/>
            <w:tcBorders>
              <w:top w:val="nil"/>
              <w:left w:val="nil"/>
              <w:bottom w:val="single" w:sz="4" w:space="0" w:color="auto"/>
              <w:right w:val="single" w:sz="4" w:space="0" w:color="auto"/>
            </w:tcBorders>
            <w:shd w:val="clear" w:color="000000" w:fill="D7EAD3"/>
            <w:vAlign w:val="center"/>
            <w:hideMark/>
          </w:tcPr>
          <w:p w14:paraId="1B781455"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362,18</w:t>
            </w:r>
          </w:p>
        </w:tc>
        <w:tc>
          <w:tcPr>
            <w:tcW w:w="620" w:type="dxa"/>
            <w:tcBorders>
              <w:top w:val="nil"/>
              <w:left w:val="nil"/>
              <w:bottom w:val="single" w:sz="4" w:space="0" w:color="auto"/>
              <w:right w:val="single" w:sz="4" w:space="0" w:color="auto"/>
            </w:tcBorders>
            <w:shd w:val="clear" w:color="000000" w:fill="D7EAD3"/>
            <w:vAlign w:val="center"/>
            <w:hideMark/>
          </w:tcPr>
          <w:p w14:paraId="68B0CA02"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417,84</w:t>
            </w:r>
          </w:p>
        </w:tc>
        <w:tc>
          <w:tcPr>
            <w:tcW w:w="567" w:type="dxa"/>
            <w:tcBorders>
              <w:top w:val="nil"/>
              <w:left w:val="nil"/>
              <w:bottom w:val="single" w:sz="4" w:space="0" w:color="auto"/>
              <w:right w:val="single" w:sz="4" w:space="0" w:color="auto"/>
            </w:tcBorders>
            <w:shd w:val="clear" w:color="000000" w:fill="D7EAD3"/>
            <w:vAlign w:val="center"/>
            <w:hideMark/>
          </w:tcPr>
          <w:p w14:paraId="6142935B"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433,73</w:t>
            </w:r>
          </w:p>
        </w:tc>
        <w:tc>
          <w:tcPr>
            <w:tcW w:w="567" w:type="dxa"/>
            <w:tcBorders>
              <w:top w:val="nil"/>
              <w:left w:val="nil"/>
              <w:bottom w:val="single" w:sz="4" w:space="0" w:color="auto"/>
              <w:right w:val="single" w:sz="4" w:space="0" w:color="auto"/>
            </w:tcBorders>
            <w:shd w:val="clear" w:color="000000" w:fill="D7EAD3"/>
            <w:vAlign w:val="center"/>
            <w:hideMark/>
          </w:tcPr>
          <w:p w14:paraId="521BE1B9"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544,72</w:t>
            </w:r>
          </w:p>
        </w:tc>
        <w:tc>
          <w:tcPr>
            <w:tcW w:w="726" w:type="dxa"/>
            <w:tcBorders>
              <w:top w:val="nil"/>
              <w:left w:val="nil"/>
              <w:bottom w:val="single" w:sz="4" w:space="0" w:color="auto"/>
              <w:right w:val="single" w:sz="4" w:space="0" w:color="auto"/>
            </w:tcBorders>
            <w:shd w:val="clear" w:color="000000" w:fill="D7EAD3"/>
            <w:vAlign w:val="center"/>
            <w:hideMark/>
          </w:tcPr>
          <w:p w14:paraId="12AF63FB"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393,86</w:t>
            </w:r>
          </w:p>
        </w:tc>
        <w:tc>
          <w:tcPr>
            <w:tcW w:w="912" w:type="dxa"/>
            <w:tcBorders>
              <w:top w:val="nil"/>
              <w:left w:val="nil"/>
              <w:bottom w:val="single" w:sz="4" w:space="0" w:color="auto"/>
              <w:right w:val="single" w:sz="4" w:space="0" w:color="auto"/>
            </w:tcBorders>
            <w:shd w:val="clear" w:color="000000" w:fill="D7EAD3"/>
            <w:vAlign w:val="center"/>
            <w:hideMark/>
          </w:tcPr>
          <w:p w14:paraId="6D9B4BA1"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281,64</w:t>
            </w:r>
          </w:p>
        </w:tc>
        <w:tc>
          <w:tcPr>
            <w:tcW w:w="626" w:type="dxa"/>
            <w:tcBorders>
              <w:top w:val="nil"/>
              <w:left w:val="nil"/>
              <w:bottom w:val="single" w:sz="4" w:space="0" w:color="auto"/>
              <w:right w:val="single" w:sz="4" w:space="0" w:color="auto"/>
            </w:tcBorders>
            <w:shd w:val="clear" w:color="000000" w:fill="D7EAD3"/>
            <w:vAlign w:val="center"/>
            <w:hideMark/>
          </w:tcPr>
          <w:p w14:paraId="79B14935"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83,09</w:t>
            </w:r>
          </w:p>
        </w:tc>
        <w:tc>
          <w:tcPr>
            <w:tcW w:w="626" w:type="dxa"/>
            <w:tcBorders>
              <w:top w:val="nil"/>
              <w:left w:val="nil"/>
              <w:bottom w:val="single" w:sz="4" w:space="0" w:color="auto"/>
              <w:right w:val="single" w:sz="4" w:space="0" w:color="auto"/>
            </w:tcBorders>
            <w:shd w:val="clear" w:color="000000" w:fill="D7EAD3"/>
            <w:vAlign w:val="center"/>
            <w:hideMark/>
          </w:tcPr>
          <w:p w14:paraId="215281D9"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198,55</w:t>
            </w:r>
          </w:p>
        </w:tc>
        <w:tc>
          <w:tcPr>
            <w:tcW w:w="1112" w:type="dxa"/>
            <w:tcBorders>
              <w:top w:val="nil"/>
              <w:left w:val="nil"/>
              <w:bottom w:val="single" w:sz="4" w:space="0" w:color="auto"/>
              <w:right w:val="single" w:sz="4" w:space="0" w:color="auto"/>
            </w:tcBorders>
            <w:shd w:val="clear" w:color="000000" w:fill="FFFFCC"/>
            <w:vAlign w:val="center"/>
            <w:hideMark/>
          </w:tcPr>
          <w:p w14:paraId="754C2497"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 </w:t>
            </w:r>
          </w:p>
        </w:tc>
        <w:tc>
          <w:tcPr>
            <w:tcW w:w="854" w:type="dxa"/>
            <w:tcBorders>
              <w:top w:val="nil"/>
              <w:left w:val="nil"/>
              <w:bottom w:val="single" w:sz="4" w:space="0" w:color="auto"/>
              <w:right w:val="single" w:sz="4" w:space="0" w:color="auto"/>
            </w:tcBorders>
            <w:shd w:val="clear" w:color="000000" w:fill="D7EAD3"/>
            <w:vAlign w:val="center"/>
            <w:hideMark/>
          </w:tcPr>
          <w:p w14:paraId="0524AEFE"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566,51</w:t>
            </w:r>
          </w:p>
        </w:tc>
        <w:tc>
          <w:tcPr>
            <w:tcW w:w="971" w:type="dxa"/>
            <w:tcBorders>
              <w:top w:val="nil"/>
              <w:left w:val="nil"/>
              <w:bottom w:val="single" w:sz="4" w:space="0" w:color="auto"/>
              <w:right w:val="single" w:sz="4" w:space="0" w:color="auto"/>
            </w:tcBorders>
            <w:shd w:val="clear" w:color="000000" w:fill="D7EAD3"/>
            <w:vAlign w:val="center"/>
            <w:hideMark/>
          </w:tcPr>
          <w:p w14:paraId="6B59FCBE"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408,61</w:t>
            </w:r>
          </w:p>
        </w:tc>
        <w:tc>
          <w:tcPr>
            <w:tcW w:w="690" w:type="dxa"/>
            <w:tcBorders>
              <w:top w:val="nil"/>
              <w:left w:val="nil"/>
              <w:bottom w:val="single" w:sz="4" w:space="0" w:color="auto"/>
              <w:right w:val="single" w:sz="4" w:space="0" w:color="auto"/>
            </w:tcBorders>
            <w:shd w:val="clear" w:color="000000" w:fill="D7EAD3"/>
            <w:vAlign w:val="center"/>
            <w:hideMark/>
          </w:tcPr>
          <w:p w14:paraId="7642073F"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204,31</w:t>
            </w:r>
          </w:p>
        </w:tc>
        <w:tc>
          <w:tcPr>
            <w:tcW w:w="690" w:type="dxa"/>
            <w:tcBorders>
              <w:top w:val="nil"/>
              <w:left w:val="nil"/>
              <w:bottom w:val="single" w:sz="4" w:space="0" w:color="auto"/>
              <w:right w:val="single" w:sz="4" w:space="0" w:color="auto"/>
            </w:tcBorders>
            <w:shd w:val="clear" w:color="000000" w:fill="D7EAD3"/>
            <w:vAlign w:val="center"/>
            <w:hideMark/>
          </w:tcPr>
          <w:p w14:paraId="5E1CF066"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204,31</w:t>
            </w:r>
          </w:p>
        </w:tc>
        <w:tc>
          <w:tcPr>
            <w:tcW w:w="2543" w:type="dxa"/>
            <w:tcBorders>
              <w:top w:val="nil"/>
              <w:left w:val="nil"/>
              <w:bottom w:val="single" w:sz="4" w:space="0" w:color="auto"/>
              <w:right w:val="single" w:sz="4" w:space="0" w:color="auto"/>
            </w:tcBorders>
            <w:shd w:val="clear" w:color="000000" w:fill="FFFFCC"/>
            <w:vAlign w:val="center"/>
            <w:hideMark/>
          </w:tcPr>
          <w:p w14:paraId="173F6448"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 </w:t>
            </w:r>
          </w:p>
        </w:tc>
      </w:tr>
      <w:tr w:rsidR="005D225C" w:rsidRPr="005D225C" w14:paraId="73B33FFD" w14:textId="77777777" w:rsidTr="005D225C">
        <w:trPr>
          <w:trHeight w:val="633"/>
          <w:jc w:val="center"/>
        </w:trPr>
        <w:tc>
          <w:tcPr>
            <w:tcW w:w="101" w:type="dxa"/>
            <w:tcBorders>
              <w:top w:val="nil"/>
              <w:left w:val="nil"/>
              <w:bottom w:val="nil"/>
              <w:right w:val="nil"/>
            </w:tcBorders>
            <w:shd w:val="clear" w:color="auto" w:fill="auto"/>
            <w:noWrap/>
            <w:vAlign w:val="bottom"/>
            <w:hideMark/>
          </w:tcPr>
          <w:p w14:paraId="186AAA50" w14:textId="77777777" w:rsidR="00071C48" w:rsidRPr="00071C48" w:rsidRDefault="00071C48" w:rsidP="00071C48">
            <w:pPr>
              <w:rPr>
                <w:rFonts w:ascii="Tahoma" w:hAnsi="Tahoma" w:cs="Tahoma"/>
                <w:b/>
                <w:bCs/>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4F14713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4.1.1</w:t>
            </w:r>
          </w:p>
        </w:tc>
        <w:tc>
          <w:tcPr>
            <w:tcW w:w="1266" w:type="dxa"/>
            <w:tcBorders>
              <w:top w:val="nil"/>
              <w:left w:val="nil"/>
              <w:bottom w:val="single" w:sz="4" w:space="0" w:color="auto"/>
              <w:right w:val="single" w:sz="4" w:space="0" w:color="auto"/>
            </w:tcBorders>
            <w:shd w:val="clear" w:color="auto" w:fill="auto"/>
            <w:vAlign w:val="center"/>
            <w:hideMark/>
          </w:tcPr>
          <w:p w14:paraId="5E472C22" w14:textId="77777777" w:rsidR="00071C48" w:rsidRPr="00071C48" w:rsidRDefault="00071C48" w:rsidP="00071C48">
            <w:pPr>
              <w:ind w:firstLineChars="200" w:firstLine="220"/>
              <w:rPr>
                <w:rFonts w:ascii="Tahoma" w:hAnsi="Tahoma" w:cs="Tahoma"/>
                <w:sz w:val="11"/>
                <w:szCs w:val="11"/>
              </w:rPr>
            </w:pPr>
            <w:r w:rsidRPr="00071C48">
              <w:rPr>
                <w:rFonts w:ascii="Tahoma" w:hAnsi="Tahoma" w:cs="Tahoma"/>
                <w:sz w:val="11"/>
                <w:szCs w:val="11"/>
              </w:rPr>
              <w:t>Заработная плата</w:t>
            </w:r>
          </w:p>
        </w:tc>
        <w:tc>
          <w:tcPr>
            <w:tcW w:w="483" w:type="dxa"/>
            <w:tcBorders>
              <w:top w:val="nil"/>
              <w:left w:val="nil"/>
              <w:bottom w:val="single" w:sz="4" w:space="0" w:color="auto"/>
              <w:right w:val="single" w:sz="4" w:space="0" w:color="auto"/>
            </w:tcBorders>
            <w:shd w:val="clear" w:color="auto" w:fill="auto"/>
            <w:vAlign w:val="center"/>
            <w:hideMark/>
          </w:tcPr>
          <w:p w14:paraId="6B74EB31" w14:textId="77777777" w:rsidR="00071C48" w:rsidRPr="00071C48" w:rsidRDefault="00071C48" w:rsidP="00071C48">
            <w:pPr>
              <w:jc w:val="center"/>
              <w:rPr>
                <w:rFonts w:ascii="Tahoma" w:hAnsi="Tahoma" w:cs="Tahoma"/>
                <w:sz w:val="11"/>
                <w:szCs w:val="11"/>
              </w:rPr>
            </w:pPr>
            <w:proofErr w:type="spellStart"/>
            <w:r w:rsidRPr="00071C48">
              <w:rPr>
                <w:rFonts w:ascii="Tahoma" w:hAnsi="Tahoma" w:cs="Tahoma"/>
                <w:sz w:val="11"/>
                <w:szCs w:val="11"/>
              </w:rPr>
              <w:t>тыс</w:t>
            </w:r>
            <w:proofErr w:type="spellEnd"/>
            <w:r w:rsidRPr="00071C48">
              <w:rPr>
                <w:rFonts w:ascii="Tahoma" w:hAnsi="Tahoma" w:cs="Tahoma"/>
                <w:sz w:val="11"/>
                <w:szCs w:val="11"/>
              </w:rPr>
              <w:t xml:space="preserve"> </w:t>
            </w:r>
            <w:proofErr w:type="spellStart"/>
            <w:r w:rsidRPr="00071C48">
              <w:rPr>
                <w:rFonts w:ascii="Tahoma" w:hAnsi="Tahoma" w:cs="Tahoma"/>
                <w:sz w:val="11"/>
                <w:szCs w:val="11"/>
              </w:rPr>
              <w:t>руб</w:t>
            </w:r>
            <w:proofErr w:type="spellEnd"/>
          </w:p>
        </w:tc>
        <w:tc>
          <w:tcPr>
            <w:tcW w:w="880" w:type="dxa"/>
            <w:tcBorders>
              <w:top w:val="nil"/>
              <w:left w:val="nil"/>
              <w:bottom w:val="single" w:sz="4" w:space="0" w:color="auto"/>
              <w:right w:val="single" w:sz="4" w:space="0" w:color="auto"/>
            </w:tcBorders>
            <w:shd w:val="clear" w:color="000000" w:fill="FFFFCC"/>
            <w:vAlign w:val="center"/>
            <w:hideMark/>
          </w:tcPr>
          <w:p w14:paraId="7F6FA4A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104,05</w:t>
            </w:r>
          </w:p>
        </w:tc>
        <w:tc>
          <w:tcPr>
            <w:tcW w:w="752" w:type="dxa"/>
            <w:tcBorders>
              <w:top w:val="nil"/>
              <w:left w:val="nil"/>
              <w:bottom w:val="single" w:sz="4" w:space="0" w:color="auto"/>
              <w:right w:val="single" w:sz="4" w:space="0" w:color="auto"/>
            </w:tcBorders>
            <w:shd w:val="clear" w:color="000000" w:fill="FFFFCC"/>
            <w:vAlign w:val="center"/>
            <w:hideMark/>
          </w:tcPr>
          <w:p w14:paraId="790C32DE"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150,57</w:t>
            </w:r>
          </w:p>
        </w:tc>
        <w:tc>
          <w:tcPr>
            <w:tcW w:w="620" w:type="dxa"/>
            <w:tcBorders>
              <w:top w:val="nil"/>
              <w:left w:val="nil"/>
              <w:bottom w:val="single" w:sz="4" w:space="0" w:color="auto"/>
              <w:right w:val="single" w:sz="4" w:space="0" w:color="auto"/>
            </w:tcBorders>
            <w:shd w:val="clear" w:color="000000" w:fill="FFFFCC"/>
            <w:vAlign w:val="center"/>
            <w:hideMark/>
          </w:tcPr>
          <w:p w14:paraId="64086243"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207,92</w:t>
            </w:r>
          </w:p>
        </w:tc>
        <w:tc>
          <w:tcPr>
            <w:tcW w:w="567" w:type="dxa"/>
            <w:tcBorders>
              <w:top w:val="nil"/>
              <w:left w:val="nil"/>
              <w:bottom w:val="single" w:sz="4" w:space="0" w:color="auto"/>
              <w:right w:val="single" w:sz="4" w:space="0" w:color="auto"/>
            </w:tcBorders>
            <w:shd w:val="clear" w:color="000000" w:fill="FFFFCC"/>
            <w:vAlign w:val="center"/>
            <w:hideMark/>
          </w:tcPr>
          <w:p w14:paraId="30AE88AC"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264,53</w:t>
            </w:r>
          </w:p>
        </w:tc>
        <w:tc>
          <w:tcPr>
            <w:tcW w:w="567" w:type="dxa"/>
            <w:tcBorders>
              <w:top w:val="nil"/>
              <w:left w:val="nil"/>
              <w:bottom w:val="single" w:sz="4" w:space="0" w:color="auto"/>
              <w:right w:val="single" w:sz="4" w:space="0" w:color="auto"/>
            </w:tcBorders>
            <w:shd w:val="clear" w:color="000000" w:fill="FFFFCC"/>
            <w:vAlign w:val="center"/>
            <w:hideMark/>
          </w:tcPr>
          <w:p w14:paraId="32BDEA4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242,69</w:t>
            </w:r>
          </w:p>
        </w:tc>
        <w:tc>
          <w:tcPr>
            <w:tcW w:w="726" w:type="dxa"/>
            <w:tcBorders>
              <w:top w:val="nil"/>
              <w:left w:val="nil"/>
              <w:bottom w:val="single" w:sz="4" w:space="0" w:color="auto"/>
              <w:right w:val="single" w:sz="4" w:space="0" w:color="auto"/>
            </w:tcBorders>
            <w:shd w:val="clear" w:color="000000" w:fill="FFFFCC"/>
            <w:vAlign w:val="center"/>
            <w:hideMark/>
          </w:tcPr>
          <w:p w14:paraId="3AD17DAF"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216,68</w:t>
            </w:r>
          </w:p>
        </w:tc>
        <w:tc>
          <w:tcPr>
            <w:tcW w:w="912" w:type="dxa"/>
            <w:tcBorders>
              <w:top w:val="nil"/>
              <w:left w:val="nil"/>
              <w:bottom w:val="single" w:sz="4" w:space="0" w:color="auto"/>
              <w:right w:val="single" w:sz="4" w:space="0" w:color="auto"/>
            </w:tcBorders>
            <w:shd w:val="clear" w:color="000000" w:fill="FFFFCC"/>
            <w:vAlign w:val="center"/>
            <w:hideMark/>
          </w:tcPr>
          <w:p w14:paraId="11CF7EE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154,94</w:t>
            </w:r>
          </w:p>
        </w:tc>
        <w:tc>
          <w:tcPr>
            <w:tcW w:w="626" w:type="dxa"/>
            <w:tcBorders>
              <w:top w:val="nil"/>
              <w:left w:val="nil"/>
              <w:bottom w:val="single" w:sz="4" w:space="0" w:color="auto"/>
              <w:right w:val="single" w:sz="4" w:space="0" w:color="auto"/>
            </w:tcBorders>
            <w:shd w:val="clear" w:color="000000" w:fill="D7EAD3"/>
            <w:vAlign w:val="center"/>
            <w:hideMark/>
          </w:tcPr>
          <w:p w14:paraId="60439BE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45,71</w:t>
            </w:r>
          </w:p>
        </w:tc>
        <w:tc>
          <w:tcPr>
            <w:tcW w:w="626" w:type="dxa"/>
            <w:tcBorders>
              <w:top w:val="nil"/>
              <w:left w:val="nil"/>
              <w:bottom w:val="single" w:sz="4" w:space="0" w:color="auto"/>
              <w:right w:val="single" w:sz="4" w:space="0" w:color="auto"/>
            </w:tcBorders>
            <w:shd w:val="clear" w:color="000000" w:fill="D7EAD3"/>
            <w:vAlign w:val="center"/>
            <w:hideMark/>
          </w:tcPr>
          <w:p w14:paraId="1CC1247F"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109,23</w:t>
            </w:r>
          </w:p>
        </w:tc>
        <w:tc>
          <w:tcPr>
            <w:tcW w:w="1112" w:type="dxa"/>
            <w:tcBorders>
              <w:top w:val="nil"/>
              <w:left w:val="nil"/>
              <w:bottom w:val="single" w:sz="4" w:space="0" w:color="auto"/>
              <w:right w:val="single" w:sz="4" w:space="0" w:color="auto"/>
            </w:tcBorders>
            <w:shd w:val="clear" w:color="000000" w:fill="FFFFCC"/>
            <w:vAlign w:val="center"/>
            <w:hideMark/>
          </w:tcPr>
          <w:p w14:paraId="38A1D05D" w14:textId="77777777" w:rsidR="00071C48" w:rsidRPr="00071C48" w:rsidRDefault="00071C48" w:rsidP="00071C48">
            <w:pPr>
              <w:rPr>
                <w:rFonts w:ascii="Tahoma" w:hAnsi="Tahoma" w:cs="Tahoma"/>
                <w:sz w:val="11"/>
                <w:szCs w:val="11"/>
              </w:rPr>
            </w:pPr>
            <w:r w:rsidRPr="00071C48">
              <w:rPr>
                <w:rFonts w:ascii="Tahoma" w:hAnsi="Tahoma" w:cs="Tahoma"/>
                <w:sz w:val="11"/>
                <w:szCs w:val="11"/>
              </w:rPr>
              <w:t xml:space="preserve">учтено с учетом </w:t>
            </w:r>
            <w:proofErr w:type="spellStart"/>
            <w:proofErr w:type="gramStart"/>
            <w:r w:rsidRPr="00071C48">
              <w:rPr>
                <w:rFonts w:ascii="Tahoma" w:hAnsi="Tahoma" w:cs="Tahoma"/>
                <w:sz w:val="11"/>
                <w:szCs w:val="11"/>
              </w:rPr>
              <w:t>сред.заработной</w:t>
            </w:r>
            <w:proofErr w:type="spellEnd"/>
            <w:proofErr w:type="gramEnd"/>
            <w:r w:rsidRPr="00071C48">
              <w:rPr>
                <w:rFonts w:ascii="Tahoma" w:hAnsi="Tahoma" w:cs="Tahoma"/>
                <w:sz w:val="11"/>
                <w:szCs w:val="11"/>
              </w:rPr>
              <w:t xml:space="preserve"> платы слесаря сантехника 4 разряда согласно штатного расписания на 2022г.</w:t>
            </w:r>
          </w:p>
        </w:tc>
        <w:tc>
          <w:tcPr>
            <w:tcW w:w="854" w:type="dxa"/>
            <w:tcBorders>
              <w:top w:val="nil"/>
              <w:left w:val="nil"/>
              <w:bottom w:val="single" w:sz="4" w:space="0" w:color="auto"/>
              <w:right w:val="single" w:sz="4" w:space="0" w:color="auto"/>
            </w:tcBorders>
            <w:shd w:val="clear" w:color="000000" w:fill="FFFFCC"/>
            <w:vAlign w:val="center"/>
            <w:hideMark/>
          </w:tcPr>
          <w:p w14:paraId="32C34A6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252,39</w:t>
            </w:r>
          </w:p>
        </w:tc>
        <w:tc>
          <w:tcPr>
            <w:tcW w:w="971" w:type="dxa"/>
            <w:tcBorders>
              <w:top w:val="nil"/>
              <w:left w:val="nil"/>
              <w:bottom w:val="single" w:sz="4" w:space="0" w:color="auto"/>
              <w:right w:val="single" w:sz="4" w:space="0" w:color="auto"/>
            </w:tcBorders>
            <w:shd w:val="clear" w:color="000000" w:fill="FFFFCC"/>
            <w:vAlign w:val="center"/>
            <w:hideMark/>
          </w:tcPr>
          <w:p w14:paraId="090A9B0E"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225,35</w:t>
            </w:r>
          </w:p>
        </w:tc>
        <w:tc>
          <w:tcPr>
            <w:tcW w:w="690" w:type="dxa"/>
            <w:tcBorders>
              <w:top w:val="nil"/>
              <w:left w:val="nil"/>
              <w:bottom w:val="single" w:sz="4" w:space="0" w:color="auto"/>
              <w:right w:val="single" w:sz="4" w:space="0" w:color="auto"/>
            </w:tcBorders>
            <w:shd w:val="clear" w:color="000000" w:fill="D7EAD3"/>
            <w:vAlign w:val="center"/>
            <w:hideMark/>
          </w:tcPr>
          <w:p w14:paraId="76EB13B1"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112,68</w:t>
            </w:r>
          </w:p>
        </w:tc>
        <w:tc>
          <w:tcPr>
            <w:tcW w:w="690" w:type="dxa"/>
            <w:tcBorders>
              <w:top w:val="nil"/>
              <w:left w:val="nil"/>
              <w:bottom w:val="single" w:sz="4" w:space="0" w:color="auto"/>
              <w:right w:val="single" w:sz="4" w:space="0" w:color="auto"/>
            </w:tcBorders>
            <w:shd w:val="clear" w:color="000000" w:fill="D7EAD3"/>
            <w:vAlign w:val="center"/>
            <w:hideMark/>
          </w:tcPr>
          <w:p w14:paraId="335F6291"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112,68</w:t>
            </w:r>
          </w:p>
        </w:tc>
        <w:tc>
          <w:tcPr>
            <w:tcW w:w="2543" w:type="dxa"/>
            <w:tcBorders>
              <w:top w:val="nil"/>
              <w:left w:val="nil"/>
              <w:bottom w:val="single" w:sz="4" w:space="0" w:color="auto"/>
              <w:right w:val="single" w:sz="4" w:space="0" w:color="auto"/>
            </w:tcBorders>
            <w:shd w:val="clear" w:color="000000" w:fill="FFFFCC"/>
            <w:vAlign w:val="center"/>
            <w:hideMark/>
          </w:tcPr>
          <w:p w14:paraId="6D55127D" w14:textId="77777777" w:rsidR="00071C48" w:rsidRPr="00071C48" w:rsidRDefault="00071C48" w:rsidP="00071C48">
            <w:pPr>
              <w:rPr>
                <w:rFonts w:ascii="Tahoma" w:hAnsi="Tahoma" w:cs="Tahoma"/>
                <w:sz w:val="11"/>
                <w:szCs w:val="11"/>
              </w:rPr>
            </w:pPr>
            <w:r w:rsidRPr="00071C48">
              <w:rPr>
                <w:rFonts w:ascii="Tahoma" w:hAnsi="Tahoma" w:cs="Tahoma"/>
                <w:sz w:val="11"/>
                <w:szCs w:val="11"/>
              </w:rPr>
              <w:t>учтено по плану 2022г. С учетом ИПЦ на 2023г.-104,0%</w:t>
            </w:r>
          </w:p>
        </w:tc>
      </w:tr>
      <w:tr w:rsidR="005D225C" w:rsidRPr="005D225C" w14:paraId="4F02508C" w14:textId="77777777" w:rsidTr="005D225C">
        <w:trPr>
          <w:trHeight w:val="715"/>
          <w:jc w:val="center"/>
        </w:trPr>
        <w:tc>
          <w:tcPr>
            <w:tcW w:w="101" w:type="dxa"/>
            <w:tcBorders>
              <w:top w:val="nil"/>
              <w:left w:val="nil"/>
              <w:bottom w:val="nil"/>
              <w:right w:val="nil"/>
            </w:tcBorders>
            <w:shd w:val="clear" w:color="auto" w:fill="auto"/>
            <w:noWrap/>
            <w:vAlign w:val="bottom"/>
            <w:hideMark/>
          </w:tcPr>
          <w:p w14:paraId="3EAAD368" w14:textId="77777777" w:rsidR="00071C48" w:rsidRPr="00071C48" w:rsidRDefault="00071C48" w:rsidP="00071C48">
            <w:pP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3A7D186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4.1.2</w:t>
            </w:r>
          </w:p>
        </w:tc>
        <w:tc>
          <w:tcPr>
            <w:tcW w:w="1266" w:type="dxa"/>
            <w:tcBorders>
              <w:top w:val="nil"/>
              <w:left w:val="nil"/>
              <w:bottom w:val="single" w:sz="4" w:space="0" w:color="auto"/>
              <w:right w:val="single" w:sz="4" w:space="0" w:color="auto"/>
            </w:tcBorders>
            <w:shd w:val="clear" w:color="auto" w:fill="auto"/>
            <w:vAlign w:val="center"/>
            <w:hideMark/>
          </w:tcPr>
          <w:p w14:paraId="6C1EA054" w14:textId="77777777" w:rsidR="00071C48" w:rsidRPr="00071C48" w:rsidRDefault="00071C48" w:rsidP="00071C48">
            <w:pPr>
              <w:ind w:firstLineChars="200" w:firstLine="220"/>
              <w:rPr>
                <w:rFonts w:ascii="Tahoma" w:hAnsi="Tahoma" w:cs="Tahoma"/>
                <w:sz w:val="11"/>
                <w:szCs w:val="11"/>
              </w:rPr>
            </w:pPr>
            <w:r w:rsidRPr="00071C48">
              <w:rPr>
                <w:rFonts w:ascii="Tahoma" w:hAnsi="Tahoma" w:cs="Tahoma"/>
                <w:sz w:val="11"/>
                <w:szCs w:val="11"/>
              </w:rPr>
              <w:t>Среднемесячная оплата труда</w:t>
            </w:r>
          </w:p>
        </w:tc>
        <w:tc>
          <w:tcPr>
            <w:tcW w:w="483" w:type="dxa"/>
            <w:tcBorders>
              <w:top w:val="nil"/>
              <w:left w:val="nil"/>
              <w:bottom w:val="single" w:sz="4" w:space="0" w:color="auto"/>
              <w:right w:val="single" w:sz="4" w:space="0" w:color="auto"/>
            </w:tcBorders>
            <w:shd w:val="clear" w:color="auto" w:fill="auto"/>
            <w:vAlign w:val="center"/>
            <w:hideMark/>
          </w:tcPr>
          <w:p w14:paraId="6DF9A016" w14:textId="77777777" w:rsidR="00071C48" w:rsidRPr="00071C48" w:rsidRDefault="00071C48" w:rsidP="00071C48">
            <w:pPr>
              <w:jc w:val="center"/>
              <w:rPr>
                <w:rFonts w:ascii="Tahoma" w:hAnsi="Tahoma" w:cs="Tahoma"/>
                <w:sz w:val="11"/>
                <w:szCs w:val="11"/>
              </w:rPr>
            </w:pPr>
            <w:proofErr w:type="spellStart"/>
            <w:r w:rsidRPr="00071C48">
              <w:rPr>
                <w:rFonts w:ascii="Tahoma" w:hAnsi="Tahoma" w:cs="Tahoma"/>
                <w:sz w:val="11"/>
                <w:szCs w:val="11"/>
              </w:rPr>
              <w:t>руб</w:t>
            </w:r>
            <w:proofErr w:type="spellEnd"/>
          </w:p>
        </w:tc>
        <w:tc>
          <w:tcPr>
            <w:tcW w:w="880" w:type="dxa"/>
            <w:tcBorders>
              <w:top w:val="nil"/>
              <w:left w:val="nil"/>
              <w:bottom w:val="single" w:sz="4" w:space="0" w:color="auto"/>
              <w:right w:val="single" w:sz="4" w:space="0" w:color="auto"/>
            </w:tcBorders>
            <w:shd w:val="clear" w:color="000000" w:fill="D7EAD3"/>
            <w:vAlign w:val="center"/>
            <w:hideMark/>
          </w:tcPr>
          <w:p w14:paraId="1C7F69A6"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13 763,63</w:t>
            </w:r>
          </w:p>
        </w:tc>
        <w:tc>
          <w:tcPr>
            <w:tcW w:w="752" w:type="dxa"/>
            <w:tcBorders>
              <w:top w:val="nil"/>
              <w:left w:val="nil"/>
              <w:bottom w:val="single" w:sz="4" w:space="0" w:color="auto"/>
              <w:right w:val="single" w:sz="4" w:space="0" w:color="auto"/>
            </w:tcBorders>
            <w:shd w:val="clear" w:color="000000" w:fill="D7EAD3"/>
            <w:vAlign w:val="center"/>
            <w:hideMark/>
          </w:tcPr>
          <w:p w14:paraId="5F04D04E"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12 547,67</w:t>
            </w:r>
          </w:p>
        </w:tc>
        <w:tc>
          <w:tcPr>
            <w:tcW w:w="620" w:type="dxa"/>
            <w:tcBorders>
              <w:top w:val="nil"/>
              <w:left w:val="nil"/>
              <w:bottom w:val="single" w:sz="4" w:space="0" w:color="auto"/>
              <w:right w:val="single" w:sz="4" w:space="0" w:color="auto"/>
            </w:tcBorders>
            <w:shd w:val="clear" w:color="000000" w:fill="D7EAD3"/>
            <w:vAlign w:val="center"/>
            <w:hideMark/>
          </w:tcPr>
          <w:p w14:paraId="56B839B8"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17 326,83</w:t>
            </w:r>
          </w:p>
        </w:tc>
        <w:tc>
          <w:tcPr>
            <w:tcW w:w="567" w:type="dxa"/>
            <w:tcBorders>
              <w:top w:val="nil"/>
              <w:left w:val="nil"/>
              <w:bottom w:val="single" w:sz="4" w:space="0" w:color="auto"/>
              <w:right w:val="single" w:sz="4" w:space="0" w:color="auto"/>
            </w:tcBorders>
            <w:shd w:val="clear" w:color="000000" w:fill="D7EAD3"/>
            <w:vAlign w:val="center"/>
            <w:hideMark/>
          </w:tcPr>
          <w:p w14:paraId="748B2B9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22 044,42</w:t>
            </w:r>
          </w:p>
        </w:tc>
        <w:tc>
          <w:tcPr>
            <w:tcW w:w="567" w:type="dxa"/>
            <w:tcBorders>
              <w:top w:val="nil"/>
              <w:left w:val="nil"/>
              <w:bottom w:val="single" w:sz="4" w:space="0" w:color="auto"/>
              <w:right w:val="single" w:sz="4" w:space="0" w:color="auto"/>
            </w:tcBorders>
            <w:shd w:val="clear" w:color="000000" w:fill="D7EAD3"/>
            <w:vAlign w:val="center"/>
            <w:hideMark/>
          </w:tcPr>
          <w:p w14:paraId="1A13772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20 223,83</w:t>
            </w:r>
          </w:p>
        </w:tc>
        <w:tc>
          <w:tcPr>
            <w:tcW w:w="726" w:type="dxa"/>
            <w:tcBorders>
              <w:top w:val="nil"/>
              <w:left w:val="nil"/>
              <w:bottom w:val="single" w:sz="4" w:space="0" w:color="auto"/>
              <w:right w:val="single" w:sz="4" w:space="0" w:color="auto"/>
            </w:tcBorders>
            <w:shd w:val="clear" w:color="000000" w:fill="D7EAD3"/>
            <w:vAlign w:val="center"/>
            <w:hideMark/>
          </w:tcPr>
          <w:p w14:paraId="77CFCBFE"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18 057,00</w:t>
            </w:r>
          </w:p>
        </w:tc>
        <w:tc>
          <w:tcPr>
            <w:tcW w:w="912" w:type="dxa"/>
            <w:tcBorders>
              <w:top w:val="nil"/>
              <w:left w:val="nil"/>
              <w:bottom w:val="single" w:sz="4" w:space="0" w:color="auto"/>
              <w:right w:val="single" w:sz="4" w:space="0" w:color="auto"/>
            </w:tcBorders>
            <w:shd w:val="clear" w:color="000000" w:fill="D7EAD3"/>
            <w:vAlign w:val="center"/>
            <w:hideMark/>
          </w:tcPr>
          <w:p w14:paraId="79D1B68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18 057,00</w:t>
            </w:r>
          </w:p>
        </w:tc>
        <w:tc>
          <w:tcPr>
            <w:tcW w:w="626" w:type="dxa"/>
            <w:tcBorders>
              <w:top w:val="nil"/>
              <w:left w:val="nil"/>
              <w:bottom w:val="single" w:sz="4" w:space="0" w:color="auto"/>
              <w:right w:val="single" w:sz="4" w:space="0" w:color="auto"/>
            </w:tcBorders>
            <w:shd w:val="clear" w:color="000000" w:fill="D7EAD3"/>
            <w:vAlign w:val="center"/>
            <w:hideMark/>
          </w:tcPr>
          <w:p w14:paraId="7D54183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18 057,00</w:t>
            </w:r>
          </w:p>
        </w:tc>
        <w:tc>
          <w:tcPr>
            <w:tcW w:w="626" w:type="dxa"/>
            <w:tcBorders>
              <w:top w:val="nil"/>
              <w:left w:val="nil"/>
              <w:bottom w:val="single" w:sz="4" w:space="0" w:color="auto"/>
              <w:right w:val="single" w:sz="4" w:space="0" w:color="auto"/>
            </w:tcBorders>
            <w:shd w:val="clear" w:color="000000" w:fill="D7EAD3"/>
            <w:vAlign w:val="center"/>
            <w:hideMark/>
          </w:tcPr>
          <w:p w14:paraId="1E3187E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18 057,00</w:t>
            </w:r>
          </w:p>
        </w:tc>
        <w:tc>
          <w:tcPr>
            <w:tcW w:w="1112" w:type="dxa"/>
            <w:tcBorders>
              <w:top w:val="nil"/>
              <w:left w:val="nil"/>
              <w:bottom w:val="single" w:sz="4" w:space="0" w:color="auto"/>
              <w:right w:val="single" w:sz="4" w:space="0" w:color="auto"/>
            </w:tcBorders>
            <w:shd w:val="clear" w:color="000000" w:fill="FFFFCC"/>
            <w:vAlign w:val="center"/>
            <w:hideMark/>
          </w:tcPr>
          <w:p w14:paraId="6D36F930" w14:textId="77777777" w:rsidR="00071C48" w:rsidRPr="00071C48" w:rsidRDefault="00071C48" w:rsidP="00071C48">
            <w:pPr>
              <w:rPr>
                <w:rFonts w:ascii="Tahoma" w:hAnsi="Tahoma" w:cs="Tahoma"/>
                <w:sz w:val="11"/>
                <w:szCs w:val="11"/>
              </w:rPr>
            </w:pPr>
            <w:r w:rsidRPr="00071C48">
              <w:rPr>
                <w:rFonts w:ascii="Tahoma" w:hAnsi="Tahoma" w:cs="Tahoma"/>
                <w:sz w:val="11"/>
                <w:szCs w:val="11"/>
              </w:rPr>
              <w:t xml:space="preserve">учтено по предложение </w:t>
            </w:r>
            <w:proofErr w:type="gramStart"/>
            <w:r w:rsidRPr="00071C48">
              <w:rPr>
                <w:rFonts w:ascii="Tahoma" w:hAnsi="Tahoma" w:cs="Tahoma"/>
                <w:sz w:val="11"/>
                <w:szCs w:val="11"/>
              </w:rPr>
              <w:t>согласно штатного расписания</w:t>
            </w:r>
            <w:proofErr w:type="gramEnd"/>
            <w:r w:rsidRPr="00071C48">
              <w:rPr>
                <w:rFonts w:ascii="Tahoma" w:hAnsi="Tahoma" w:cs="Tahoma"/>
                <w:sz w:val="11"/>
                <w:szCs w:val="11"/>
              </w:rPr>
              <w:t>, без учета надбавки за вредность так как нет обоснования по данным организации МУП</w:t>
            </w:r>
          </w:p>
        </w:tc>
        <w:tc>
          <w:tcPr>
            <w:tcW w:w="854" w:type="dxa"/>
            <w:tcBorders>
              <w:top w:val="nil"/>
              <w:left w:val="nil"/>
              <w:bottom w:val="single" w:sz="4" w:space="0" w:color="auto"/>
              <w:right w:val="single" w:sz="4" w:space="0" w:color="auto"/>
            </w:tcBorders>
            <w:shd w:val="clear" w:color="000000" w:fill="D7EAD3"/>
            <w:vAlign w:val="center"/>
            <w:hideMark/>
          </w:tcPr>
          <w:p w14:paraId="71028B9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21 032,79</w:t>
            </w:r>
          </w:p>
        </w:tc>
        <w:tc>
          <w:tcPr>
            <w:tcW w:w="971" w:type="dxa"/>
            <w:tcBorders>
              <w:top w:val="nil"/>
              <w:left w:val="nil"/>
              <w:bottom w:val="single" w:sz="4" w:space="0" w:color="auto"/>
              <w:right w:val="single" w:sz="4" w:space="0" w:color="auto"/>
            </w:tcBorders>
            <w:shd w:val="clear" w:color="000000" w:fill="D7EAD3"/>
            <w:vAlign w:val="center"/>
            <w:hideMark/>
          </w:tcPr>
          <w:p w14:paraId="09B2021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18 779,28</w:t>
            </w:r>
          </w:p>
        </w:tc>
        <w:tc>
          <w:tcPr>
            <w:tcW w:w="690" w:type="dxa"/>
            <w:tcBorders>
              <w:top w:val="nil"/>
              <w:left w:val="nil"/>
              <w:bottom w:val="single" w:sz="4" w:space="0" w:color="auto"/>
              <w:right w:val="single" w:sz="4" w:space="0" w:color="auto"/>
            </w:tcBorders>
            <w:shd w:val="clear" w:color="000000" w:fill="D7EAD3"/>
            <w:vAlign w:val="center"/>
            <w:hideMark/>
          </w:tcPr>
          <w:p w14:paraId="0D06E4EE"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18 779,28</w:t>
            </w:r>
          </w:p>
        </w:tc>
        <w:tc>
          <w:tcPr>
            <w:tcW w:w="690" w:type="dxa"/>
            <w:tcBorders>
              <w:top w:val="nil"/>
              <w:left w:val="nil"/>
              <w:bottom w:val="single" w:sz="4" w:space="0" w:color="auto"/>
              <w:right w:val="single" w:sz="4" w:space="0" w:color="auto"/>
            </w:tcBorders>
            <w:shd w:val="clear" w:color="000000" w:fill="D7EAD3"/>
            <w:vAlign w:val="center"/>
            <w:hideMark/>
          </w:tcPr>
          <w:p w14:paraId="5C893741"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18 779,28</w:t>
            </w:r>
          </w:p>
        </w:tc>
        <w:tc>
          <w:tcPr>
            <w:tcW w:w="2543" w:type="dxa"/>
            <w:tcBorders>
              <w:top w:val="nil"/>
              <w:left w:val="nil"/>
              <w:bottom w:val="single" w:sz="4" w:space="0" w:color="auto"/>
              <w:right w:val="single" w:sz="4" w:space="0" w:color="auto"/>
            </w:tcBorders>
            <w:shd w:val="clear" w:color="000000" w:fill="FFFFCC"/>
            <w:vAlign w:val="center"/>
            <w:hideMark/>
          </w:tcPr>
          <w:p w14:paraId="1719ACAE" w14:textId="77777777" w:rsidR="00071C48" w:rsidRPr="00071C48" w:rsidRDefault="00071C48" w:rsidP="00071C48">
            <w:pPr>
              <w:rPr>
                <w:rFonts w:ascii="Tahoma" w:hAnsi="Tahoma" w:cs="Tahoma"/>
                <w:sz w:val="11"/>
                <w:szCs w:val="11"/>
              </w:rPr>
            </w:pPr>
            <w:r w:rsidRPr="00071C48">
              <w:rPr>
                <w:rFonts w:ascii="Tahoma" w:hAnsi="Tahoma" w:cs="Tahoma"/>
                <w:sz w:val="11"/>
                <w:szCs w:val="11"/>
              </w:rPr>
              <w:t>учтено по плану 2022г. С учетом ИПЦ на 2023г.-104,0%</w:t>
            </w:r>
          </w:p>
        </w:tc>
      </w:tr>
      <w:tr w:rsidR="005D225C" w:rsidRPr="005D225C" w14:paraId="7F1364C8" w14:textId="77777777" w:rsidTr="005D225C">
        <w:trPr>
          <w:trHeight w:val="812"/>
          <w:jc w:val="center"/>
        </w:trPr>
        <w:tc>
          <w:tcPr>
            <w:tcW w:w="101" w:type="dxa"/>
            <w:tcBorders>
              <w:top w:val="nil"/>
              <w:left w:val="nil"/>
              <w:bottom w:val="nil"/>
              <w:right w:val="nil"/>
            </w:tcBorders>
            <w:shd w:val="clear" w:color="auto" w:fill="auto"/>
            <w:noWrap/>
            <w:vAlign w:val="bottom"/>
            <w:hideMark/>
          </w:tcPr>
          <w:p w14:paraId="26D8F3B0" w14:textId="77777777" w:rsidR="00071C48" w:rsidRPr="00071C48" w:rsidRDefault="00071C48" w:rsidP="00071C48">
            <w:pP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6C095ED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4.1.3</w:t>
            </w:r>
          </w:p>
        </w:tc>
        <w:tc>
          <w:tcPr>
            <w:tcW w:w="1266" w:type="dxa"/>
            <w:tcBorders>
              <w:top w:val="nil"/>
              <w:left w:val="nil"/>
              <w:bottom w:val="single" w:sz="4" w:space="0" w:color="auto"/>
              <w:right w:val="single" w:sz="4" w:space="0" w:color="auto"/>
            </w:tcBorders>
            <w:shd w:val="clear" w:color="auto" w:fill="auto"/>
            <w:vAlign w:val="center"/>
            <w:hideMark/>
          </w:tcPr>
          <w:p w14:paraId="3E87FE8D" w14:textId="77777777" w:rsidR="00071C48" w:rsidRPr="00071C48" w:rsidRDefault="00071C48" w:rsidP="00071C48">
            <w:pPr>
              <w:ind w:firstLineChars="200" w:firstLine="220"/>
              <w:rPr>
                <w:rFonts w:ascii="Tahoma" w:hAnsi="Tahoma" w:cs="Tahoma"/>
                <w:sz w:val="11"/>
                <w:szCs w:val="11"/>
              </w:rPr>
            </w:pPr>
            <w:r w:rsidRPr="00071C48">
              <w:rPr>
                <w:rFonts w:ascii="Tahoma" w:hAnsi="Tahoma" w:cs="Tahoma"/>
                <w:sz w:val="11"/>
                <w:szCs w:val="11"/>
              </w:rPr>
              <w:t>Численность персонала</w:t>
            </w:r>
          </w:p>
        </w:tc>
        <w:tc>
          <w:tcPr>
            <w:tcW w:w="483" w:type="dxa"/>
            <w:tcBorders>
              <w:top w:val="nil"/>
              <w:left w:val="nil"/>
              <w:bottom w:val="single" w:sz="4" w:space="0" w:color="auto"/>
              <w:right w:val="single" w:sz="4" w:space="0" w:color="auto"/>
            </w:tcBorders>
            <w:shd w:val="clear" w:color="auto" w:fill="auto"/>
            <w:vAlign w:val="center"/>
            <w:hideMark/>
          </w:tcPr>
          <w:p w14:paraId="023D33B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чел</w:t>
            </w:r>
          </w:p>
        </w:tc>
        <w:tc>
          <w:tcPr>
            <w:tcW w:w="880" w:type="dxa"/>
            <w:tcBorders>
              <w:top w:val="nil"/>
              <w:left w:val="nil"/>
              <w:bottom w:val="single" w:sz="4" w:space="0" w:color="auto"/>
              <w:right w:val="single" w:sz="4" w:space="0" w:color="auto"/>
            </w:tcBorders>
            <w:shd w:val="clear" w:color="000000" w:fill="FFFFCC"/>
            <w:vAlign w:val="center"/>
            <w:hideMark/>
          </w:tcPr>
          <w:p w14:paraId="00F62B8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0,63</w:t>
            </w:r>
          </w:p>
        </w:tc>
        <w:tc>
          <w:tcPr>
            <w:tcW w:w="752" w:type="dxa"/>
            <w:tcBorders>
              <w:top w:val="nil"/>
              <w:left w:val="nil"/>
              <w:bottom w:val="single" w:sz="4" w:space="0" w:color="auto"/>
              <w:right w:val="single" w:sz="4" w:space="0" w:color="auto"/>
            </w:tcBorders>
            <w:shd w:val="clear" w:color="000000" w:fill="FFFFCC"/>
            <w:vAlign w:val="center"/>
            <w:hideMark/>
          </w:tcPr>
          <w:p w14:paraId="7EEFD1E6"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1,00</w:t>
            </w:r>
          </w:p>
        </w:tc>
        <w:tc>
          <w:tcPr>
            <w:tcW w:w="620" w:type="dxa"/>
            <w:tcBorders>
              <w:top w:val="nil"/>
              <w:left w:val="nil"/>
              <w:bottom w:val="single" w:sz="4" w:space="0" w:color="auto"/>
              <w:right w:val="single" w:sz="4" w:space="0" w:color="auto"/>
            </w:tcBorders>
            <w:shd w:val="clear" w:color="000000" w:fill="FFFFCC"/>
            <w:vAlign w:val="center"/>
            <w:hideMark/>
          </w:tcPr>
          <w:p w14:paraId="515453D1"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1,00</w:t>
            </w:r>
          </w:p>
        </w:tc>
        <w:tc>
          <w:tcPr>
            <w:tcW w:w="567" w:type="dxa"/>
            <w:tcBorders>
              <w:top w:val="nil"/>
              <w:left w:val="nil"/>
              <w:bottom w:val="single" w:sz="4" w:space="0" w:color="auto"/>
              <w:right w:val="single" w:sz="4" w:space="0" w:color="auto"/>
            </w:tcBorders>
            <w:shd w:val="clear" w:color="000000" w:fill="FFFFCC"/>
            <w:vAlign w:val="center"/>
            <w:hideMark/>
          </w:tcPr>
          <w:p w14:paraId="2B205BE8"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1,00</w:t>
            </w:r>
          </w:p>
        </w:tc>
        <w:tc>
          <w:tcPr>
            <w:tcW w:w="567" w:type="dxa"/>
            <w:tcBorders>
              <w:top w:val="nil"/>
              <w:left w:val="nil"/>
              <w:bottom w:val="single" w:sz="4" w:space="0" w:color="auto"/>
              <w:right w:val="single" w:sz="4" w:space="0" w:color="auto"/>
            </w:tcBorders>
            <w:shd w:val="clear" w:color="000000" w:fill="FFFFCC"/>
            <w:vAlign w:val="center"/>
            <w:hideMark/>
          </w:tcPr>
          <w:p w14:paraId="1372AB1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1,00</w:t>
            </w:r>
          </w:p>
        </w:tc>
        <w:tc>
          <w:tcPr>
            <w:tcW w:w="726" w:type="dxa"/>
            <w:tcBorders>
              <w:top w:val="nil"/>
              <w:left w:val="nil"/>
              <w:bottom w:val="single" w:sz="4" w:space="0" w:color="auto"/>
              <w:right w:val="single" w:sz="4" w:space="0" w:color="auto"/>
            </w:tcBorders>
            <w:shd w:val="clear" w:color="000000" w:fill="FFFFCC"/>
            <w:vAlign w:val="center"/>
            <w:hideMark/>
          </w:tcPr>
          <w:p w14:paraId="311AB36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1,00</w:t>
            </w:r>
          </w:p>
        </w:tc>
        <w:tc>
          <w:tcPr>
            <w:tcW w:w="912" w:type="dxa"/>
            <w:tcBorders>
              <w:top w:val="nil"/>
              <w:left w:val="nil"/>
              <w:bottom w:val="single" w:sz="4" w:space="0" w:color="auto"/>
              <w:right w:val="single" w:sz="4" w:space="0" w:color="auto"/>
            </w:tcBorders>
            <w:shd w:val="clear" w:color="000000" w:fill="FFFFCC"/>
            <w:vAlign w:val="center"/>
            <w:hideMark/>
          </w:tcPr>
          <w:p w14:paraId="6862322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1,00</w:t>
            </w:r>
          </w:p>
        </w:tc>
        <w:tc>
          <w:tcPr>
            <w:tcW w:w="626" w:type="dxa"/>
            <w:tcBorders>
              <w:top w:val="nil"/>
              <w:left w:val="nil"/>
              <w:bottom w:val="single" w:sz="4" w:space="0" w:color="auto"/>
              <w:right w:val="single" w:sz="4" w:space="0" w:color="auto"/>
            </w:tcBorders>
            <w:shd w:val="clear" w:color="000000" w:fill="D7EAD3"/>
            <w:vAlign w:val="center"/>
            <w:hideMark/>
          </w:tcPr>
          <w:p w14:paraId="1A2B5FBC"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1,00</w:t>
            </w:r>
          </w:p>
        </w:tc>
        <w:tc>
          <w:tcPr>
            <w:tcW w:w="626" w:type="dxa"/>
            <w:tcBorders>
              <w:top w:val="nil"/>
              <w:left w:val="nil"/>
              <w:bottom w:val="single" w:sz="4" w:space="0" w:color="auto"/>
              <w:right w:val="single" w:sz="4" w:space="0" w:color="auto"/>
            </w:tcBorders>
            <w:shd w:val="clear" w:color="000000" w:fill="D7EAD3"/>
            <w:vAlign w:val="center"/>
            <w:hideMark/>
          </w:tcPr>
          <w:p w14:paraId="0D04670C"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1,00</w:t>
            </w:r>
          </w:p>
        </w:tc>
        <w:tc>
          <w:tcPr>
            <w:tcW w:w="1112" w:type="dxa"/>
            <w:tcBorders>
              <w:top w:val="nil"/>
              <w:left w:val="nil"/>
              <w:bottom w:val="single" w:sz="4" w:space="0" w:color="auto"/>
              <w:right w:val="single" w:sz="4" w:space="0" w:color="auto"/>
            </w:tcBorders>
            <w:shd w:val="clear" w:color="000000" w:fill="FFFFCC"/>
            <w:vAlign w:val="center"/>
            <w:hideMark/>
          </w:tcPr>
          <w:p w14:paraId="7CF1F03A" w14:textId="77777777" w:rsidR="00071C48" w:rsidRPr="00071C48" w:rsidRDefault="00071C48" w:rsidP="00071C48">
            <w:pPr>
              <w:rPr>
                <w:rFonts w:ascii="Tahoma" w:hAnsi="Tahoma" w:cs="Tahoma"/>
                <w:sz w:val="11"/>
                <w:szCs w:val="11"/>
              </w:rPr>
            </w:pPr>
            <w:r w:rsidRPr="00071C48">
              <w:rPr>
                <w:rFonts w:ascii="Tahoma" w:hAnsi="Tahoma" w:cs="Tahoma"/>
                <w:sz w:val="11"/>
                <w:szCs w:val="11"/>
              </w:rPr>
              <w:t xml:space="preserve">учтено согласно штатного расписания слесарь -сантехник 4 разряда 1чел., что не превышает нормативный расчет согласно </w:t>
            </w:r>
            <w:proofErr w:type="spellStart"/>
            <w:proofErr w:type="gramStart"/>
            <w:r w:rsidRPr="00071C48">
              <w:rPr>
                <w:rFonts w:ascii="Tahoma" w:hAnsi="Tahoma" w:cs="Tahoma"/>
                <w:sz w:val="11"/>
                <w:szCs w:val="11"/>
              </w:rPr>
              <w:t>метод.указаниям</w:t>
            </w:r>
            <w:proofErr w:type="spellEnd"/>
            <w:proofErr w:type="gramEnd"/>
          </w:p>
        </w:tc>
        <w:tc>
          <w:tcPr>
            <w:tcW w:w="854" w:type="dxa"/>
            <w:tcBorders>
              <w:top w:val="nil"/>
              <w:left w:val="nil"/>
              <w:bottom w:val="single" w:sz="4" w:space="0" w:color="auto"/>
              <w:right w:val="single" w:sz="4" w:space="0" w:color="auto"/>
            </w:tcBorders>
            <w:shd w:val="clear" w:color="000000" w:fill="FFFFCC"/>
            <w:vAlign w:val="center"/>
            <w:hideMark/>
          </w:tcPr>
          <w:p w14:paraId="6899DC1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1,00</w:t>
            </w:r>
          </w:p>
        </w:tc>
        <w:tc>
          <w:tcPr>
            <w:tcW w:w="971" w:type="dxa"/>
            <w:tcBorders>
              <w:top w:val="nil"/>
              <w:left w:val="nil"/>
              <w:bottom w:val="single" w:sz="4" w:space="0" w:color="auto"/>
              <w:right w:val="single" w:sz="4" w:space="0" w:color="auto"/>
            </w:tcBorders>
            <w:shd w:val="clear" w:color="000000" w:fill="FFFFCC"/>
            <w:vAlign w:val="center"/>
            <w:hideMark/>
          </w:tcPr>
          <w:p w14:paraId="719DB52C"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1,00</w:t>
            </w:r>
          </w:p>
        </w:tc>
        <w:tc>
          <w:tcPr>
            <w:tcW w:w="690" w:type="dxa"/>
            <w:tcBorders>
              <w:top w:val="nil"/>
              <w:left w:val="nil"/>
              <w:bottom w:val="single" w:sz="4" w:space="0" w:color="auto"/>
              <w:right w:val="single" w:sz="4" w:space="0" w:color="auto"/>
            </w:tcBorders>
            <w:shd w:val="clear" w:color="000000" w:fill="D7EAD3"/>
            <w:vAlign w:val="center"/>
            <w:hideMark/>
          </w:tcPr>
          <w:p w14:paraId="4A3C501F"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1,00</w:t>
            </w:r>
          </w:p>
        </w:tc>
        <w:tc>
          <w:tcPr>
            <w:tcW w:w="690" w:type="dxa"/>
            <w:tcBorders>
              <w:top w:val="nil"/>
              <w:left w:val="nil"/>
              <w:bottom w:val="single" w:sz="4" w:space="0" w:color="auto"/>
              <w:right w:val="single" w:sz="4" w:space="0" w:color="auto"/>
            </w:tcBorders>
            <w:shd w:val="clear" w:color="000000" w:fill="D7EAD3"/>
            <w:vAlign w:val="center"/>
            <w:hideMark/>
          </w:tcPr>
          <w:p w14:paraId="06DA87E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1,00</w:t>
            </w:r>
          </w:p>
        </w:tc>
        <w:tc>
          <w:tcPr>
            <w:tcW w:w="2543" w:type="dxa"/>
            <w:tcBorders>
              <w:top w:val="nil"/>
              <w:left w:val="nil"/>
              <w:bottom w:val="single" w:sz="4" w:space="0" w:color="auto"/>
              <w:right w:val="single" w:sz="4" w:space="0" w:color="auto"/>
            </w:tcBorders>
            <w:shd w:val="clear" w:color="000000" w:fill="FFFFCC"/>
            <w:vAlign w:val="center"/>
            <w:hideMark/>
          </w:tcPr>
          <w:p w14:paraId="089CB689" w14:textId="77777777" w:rsidR="00071C48" w:rsidRPr="00071C48" w:rsidRDefault="00071C48" w:rsidP="00071C48">
            <w:pPr>
              <w:rPr>
                <w:rFonts w:ascii="Tahoma" w:hAnsi="Tahoma" w:cs="Tahoma"/>
                <w:sz w:val="11"/>
                <w:szCs w:val="11"/>
              </w:rPr>
            </w:pPr>
            <w:r w:rsidRPr="00071C48">
              <w:rPr>
                <w:rFonts w:ascii="Tahoma" w:hAnsi="Tahoma" w:cs="Tahoma"/>
                <w:sz w:val="11"/>
                <w:szCs w:val="11"/>
              </w:rPr>
              <w:t>учтен по плану 2022г.</w:t>
            </w:r>
          </w:p>
        </w:tc>
      </w:tr>
      <w:tr w:rsidR="005D225C" w:rsidRPr="005D225C" w14:paraId="5FFABFE7" w14:textId="77777777" w:rsidTr="005D225C">
        <w:trPr>
          <w:trHeight w:val="275"/>
          <w:jc w:val="center"/>
        </w:trPr>
        <w:tc>
          <w:tcPr>
            <w:tcW w:w="101" w:type="dxa"/>
            <w:tcBorders>
              <w:top w:val="nil"/>
              <w:left w:val="nil"/>
              <w:bottom w:val="nil"/>
              <w:right w:val="nil"/>
            </w:tcBorders>
            <w:shd w:val="clear" w:color="auto" w:fill="auto"/>
            <w:noWrap/>
            <w:vAlign w:val="bottom"/>
            <w:hideMark/>
          </w:tcPr>
          <w:p w14:paraId="260E43A5" w14:textId="77777777" w:rsidR="00071C48" w:rsidRPr="00071C48" w:rsidRDefault="00071C48" w:rsidP="00071C48">
            <w:pP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0C45D581"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4.1.4</w:t>
            </w:r>
          </w:p>
        </w:tc>
        <w:tc>
          <w:tcPr>
            <w:tcW w:w="1266" w:type="dxa"/>
            <w:tcBorders>
              <w:top w:val="nil"/>
              <w:left w:val="nil"/>
              <w:bottom w:val="single" w:sz="4" w:space="0" w:color="auto"/>
              <w:right w:val="single" w:sz="4" w:space="0" w:color="auto"/>
            </w:tcBorders>
            <w:shd w:val="clear" w:color="auto" w:fill="auto"/>
            <w:vAlign w:val="center"/>
            <w:hideMark/>
          </w:tcPr>
          <w:p w14:paraId="6E1C710E" w14:textId="77777777" w:rsidR="00071C48" w:rsidRPr="00071C48" w:rsidRDefault="00071C48" w:rsidP="00071C48">
            <w:pPr>
              <w:ind w:firstLineChars="200" w:firstLine="220"/>
              <w:rPr>
                <w:rFonts w:ascii="Tahoma" w:hAnsi="Tahoma" w:cs="Tahoma"/>
                <w:sz w:val="11"/>
                <w:szCs w:val="11"/>
              </w:rPr>
            </w:pPr>
            <w:r w:rsidRPr="00071C48">
              <w:rPr>
                <w:rFonts w:ascii="Tahoma" w:hAnsi="Tahoma" w:cs="Tahoma"/>
                <w:sz w:val="11"/>
                <w:szCs w:val="11"/>
              </w:rPr>
              <w:t xml:space="preserve">Отчисления на </w:t>
            </w:r>
            <w:proofErr w:type="spellStart"/>
            <w:proofErr w:type="gramStart"/>
            <w:r w:rsidRPr="00071C48">
              <w:rPr>
                <w:rFonts w:ascii="Tahoma" w:hAnsi="Tahoma" w:cs="Tahoma"/>
                <w:sz w:val="11"/>
                <w:szCs w:val="11"/>
              </w:rPr>
              <w:t>соц.нужды</w:t>
            </w:r>
            <w:proofErr w:type="spellEnd"/>
            <w:proofErr w:type="gramEnd"/>
            <w:r w:rsidRPr="00071C48">
              <w:rPr>
                <w:rFonts w:ascii="Tahoma" w:hAnsi="Tahoma" w:cs="Tahoma"/>
                <w:sz w:val="11"/>
                <w:szCs w:val="11"/>
              </w:rPr>
              <w:t xml:space="preserve"> от заработной платы</w:t>
            </w:r>
          </w:p>
        </w:tc>
        <w:tc>
          <w:tcPr>
            <w:tcW w:w="483" w:type="dxa"/>
            <w:tcBorders>
              <w:top w:val="nil"/>
              <w:left w:val="nil"/>
              <w:bottom w:val="single" w:sz="4" w:space="0" w:color="auto"/>
              <w:right w:val="single" w:sz="4" w:space="0" w:color="auto"/>
            </w:tcBorders>
            <w:shd w:val="clear" w:color="auto" w:fill="auto"/>
            <w:vAlign w:val="center"/>
            <w:hideMark/>
          </w:tcPr>
          <w:p w14:paraId="542A12F5" w14:textId="77777777" w:rsidR="00071C48" w:rsidRPr="00071C48" w:rsidRDefault="00071C48" w:rsidP="00071C48">
            <w:pPr>
              <w:jc w:val="center"/>
              <w:rPr>
                <w:rFonts w:ascii="Tahoma" w:hAnsi="Tahoma" w:cs="Tahoma"/>
                <w:sz w:val="11"/>
                <w:szCs w:val="11"/>
              </w:rPr>
            </w:pPr>
            <w:proofErr w:type="spellStart"/>
            <w:r w:rsidRPr="00071C48">
              <w:rPr>
                <w:rFonts w:ascii="Tahoma" w:hAnsi="Tahoma" w:cs="Tahoma"/>
                <w:sz w:val="11"/>
                <w:szCs w:val="11"/>
              </w:rPr>
              <w:t>тыс</w:t>
            </w:r>
            <w:proofErr w:type="spellEnd"/>
            <w:r w:rsidRPr="00071C48">
              <w:rPr>
                <w:rFonts w:ascii="Tahoma" w:hAnsi="Tahoma" w:cs="Tahoma"/>
                <w:sz w:val="11"/>
                <w:szCs w:val="11"/>
              </w:rPr>
              <w:t xml:space="preserve"> </w:t>
            </w:r>
            <w:proofErr w:type="spellStart"/>
            <w:r w:rsidRPr="00071C48">
              <w:rPr>
                <w:rFonts w:ascii="Tahoma" w:hAnsi="Tahoma" w:cs="Tahoma"/>
                <w:sz w:val="11"/>
                <w:szCs w:val="11"/>
              </w:rPr>
              <w:t>руб</w:t>
            </w:r>
            <w:proofErr w:type="spellEnd"/>
          </w:p>
        </w:tc>
        <w:tc>
          <w:tcPr>
            <w:tcW w:w="880" w:type="dxa"/>
            <w:tcBorders>
              <w:top w:val="nil"/>
              <w:left w:val="nil"/>
              <w:bottom w:val="single" w:sz="4" w:space="0" w:color="auto"/>
              <w:right w:val="single" w:sz="4" w:space="0" w:color="auto"/>
            </w:tcBorders>
            <w:shd w:val="clear" w:color="000000" w:fill="FFFFCC"/>
            <w:vAlign w:val="center"/>
            <w:hideMark/>
          </w:tcPr>
          <w:p w14:paraId="6D2617FE"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31,42</w:t>
            </w:r>
          </w:p>
        </w:tc>
        <w:tc>
          <w:tcPr>
            <w:tcW w:w="752" w:type="dxa"/>
            <w:tcBorders>
              <w:top w:val="nil"/>
              <w:left w:val="nil"/>
              <w:bottom w:val="single" w:sz="4" w:space="0" w:color="auto"/>
              <w:right w:val="single" w:sz="4" w:space="0" w:color="auto"/>
            </w:tcBorders>
            <w:shd w:val="clear" w:color="000000" w:fill="FFFFCC"/>
            <w:vAlign w:val="center"/>
            <w:hideMark/>
          </w:tcPr>
          <w:p w14:paraId="6973670E"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43,91</w:t>
            </w:r>
          </w:p>
        </w:tc>
        <w:tc>
          <w:tcPr>
            <w:tcW w:w="620" w:type="dxa"/>
            <w:tcBorders>
              <w:top w:val="nil"/>
              <w:left w:val="nil"/>
              <w:bottom w:val="single" w:sz="4" w:space="0" w:color="auto"/>
              <w:right w:val="single" w:sz="4" w:space="0" w:color="auto"/>
            </w:tcBorders>
            <w:shd w:val="clear" w:color="000000" w:fill="FFFFCC"/>
            <w:vAlign w:val="center"/>
            <w:hideMark/>
          </w:tcPr>
          <w:p w14:paraId="0B4560A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54,99</w:t>
            </w:r>
          </w:p>
        </w:tc>
        <w:tc>
          <w:tcPr>
            <w:tcW w:w="567" w:type="dxa"/>
            <w:tcBorders>
              <w:top w:val="nil"/>
              <w:left w:val="nil"/>
              <w:bottom w:val="single" w:sz="4" w:space="0" w:color="auto"/>
              <w:right w:val="single" w:sz="4" w:space="0" w:color="auto"/>
            </w:tcBorders>
            <w:shd w:val="clear" w:color="000000" w:fill="FFFFCC"/>
            <w:vAlign w:val="center"/>
            <w:hideMark/>
          </w:tcPr>
          <w:p w14:paraId="7F989A1C"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61,76</w:t>
            </w:r>
          </w:p>
        </w:tc>
        <w:tc>
          <w:tcPr>
            <w:tcW w:w="567" w:type="dxa"/>
            <w:tcBorders>
              <w:top w:val="nil"/>
              <w:left w:val="nil"/>
              <w:bottom w:val="single" w:sz="4" w:space="0" w:color="auto"/>
              <w:right w:val="single" w:sz="4" w:space="0" w:color="auto"/>
            </w:tcBorders>
            <w:shd w:val="clear" w:color="000000" w:fill="FFFFCC"/>
            <w:vAlign w:val="center"/>
            <w:hideMark/>
          </w:tcPr>
          <w:p w14:paraId="1C5D2906"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73,29</w:t>
            </w:r>
          </w:p>
        </w:tc>
        <w:tc>
          <w:tcPr>
            <w:tcW w:w="726" w:type="dxa"/>
            <w:tcBorders>
              <w:top w:val="nil"/>
              <w:left w:val="nil"/>
              <w:bottom w:val="single" w:sz="4" w:space="0" w:color="auto"/>
              <w:right w:val="single" w:sz="4" w:space="0" w:color="auto"/>
            </w:tcBorders>
            <w:shd w:val="clear" w:color="000000" w:fill="FFFFCC"/>
            <w:vAlign w:val="center"/>
            <w:hideMark/>
          </w:tcPr>
          <w:p w14:paraId="3CFB809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57,94</w:t>
            </w:r>
          </w:p>
        </w:tc>
        <w:tc>
          <w:tcPr>
            <w:tcW w:w="912" w:type="dxa"/>
            <w:tcBorders>
              <w:top w:val="nil"/>
              <w:left w:val="nil"/>
              <w:bottom w:val="single" w:sz="4" w:space="0" w:color="auto"/>
              <w:right w:val="single" w:sz="4" w:space="0" w:color="auto"/>
            </w:tcBorders>
            <w:shd w:val="clear" w:color="000000" w:fill="FFFFCC"/>
            <w:vAlign w:val="center"/>
            <w:hideMark/>
          </w:tcPr>
          <w:p w14:paraId="17818158"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41,43</w:t>
            </w:r>
          </w:p>
        </w:tc>
        <w:tc>
          <w:tcPr>
            <w:tcW w:w="626" w:type="dxa"/>
            <w:tcBorders>
              <w:top w:val="nil"/>
              <w:left w:val="nil"/>
              <w:bottom w:val="single" w:sz="4" w:space="0" w:color="auto"/>
              <w:right w:val="single" w:sz="4" w:space="0" w:color="auto"/>
            </w:tcBorders>
            <w:shd w:val="clear" w:color="000000" w:fill="D7EAD3"/>
            <w:vAlign w:val="center"/>
            <w:hideMark/>
          </w:tcPr>
          <w:p w14:paraId="5E4BC7F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12,22</w:t>
            </w:r>
          </w:p>
        </w:tc>
        <w:tc>
          <w:tcPr>
            <w:tcW w:w="626" w:type="dxa"/>
            <w:tcBorders>
              <w:top w:val="nil"/>
              <w:left w:val="nil"/>
              <w:bottom w:val="single" w:sz="4" w:space="0" w:color="auto"/>
              <w:right w:val="single" w:sz="4" w:space="0" w:color="auto"/>
            </w:tcBorders>
            <w:shd w:val="clear" w:color="000000" w:fill="D7EAD3"/>
            <w:vAlign w:val="center"/>
            <w:hideMark/>
          </w:tcPr>
          <w:p w14:paraId="1C421A28"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29,21</w:t>
            </w:r>
          </w:p>
        </w:tc>
        <w:tc>
          <w:tcPr>
            <w:tcW w:w="1112" w:type="dxa"/>
            <w:tcBorders>
              <w:top w:val="nil"/>
              <w:left w:val="nil"/>
              <w:bottom w:val="single" w:sz="4" w:space="0" w:color="auto"/>
              <w:right w:val="single" w:sz="4" w:space="0" w:color="auto"/>
            </w:tcBorders>
            <w:shd w:val="clear" w:color="000000" w:fill="FFFFCC"/>
            <w:vAlign w:val="center"/>
            <w:hideMark/>
          </w:tcPr>
          <w:p w14:paraId="2EF22D73" w14:textId="77777777" w:rsidR="00071C48" w:rsidRPr="00071C48" w:rsidRDefault="00071C48" w:rsidP="00071C48">
            <w:pPr>
              <w:rPr>
                <w:rFonts w:ascii="Tahoma" w:hAnsi="Tahoma" w:cs="Tahoma"/>
                <w:sz w:val="11"/>
                <w:szCs w:val="11"/>
              </w:rPr>
            </w:pPr>
            <w:proofErr w:type="gramStart"/>
            <w:r w:rsidRPr="00071C48">
              <w:rPr>
                <w:rFonts w:ascii="Tahoma" w:hAnsi="Tahoma" w:cs="Tahoma"/>
                <w:sz w:val="11"/>
                <w:szCs w:val="11"/>
              </w:rPr>
              <w:t>согласно законодательства</w:t>
            </w:r>
            <w:proofErr w:type="gramEnd"/>
          </w:p>
        </w:tc>
        <w:tc>
          <w:tcPr>
            <w:tcW w:w="854" w:type="dxa"/>
            <w:tcBorders>
              <w:top w:val="nil"/>
              <w:left w:val="nil"/>
              <w:bottom w:val="single" w:sz="4" w:space="0" w:color="auto"/>
              <w:right w:val="single" w:sz="4" w:space="0" w:color="auto"/>
            </w:tcBorders>
            <w:shd w:val="clear" w:color="000000" w:fill="FFFFCC"/>
            <w:vAlign w:val="center"/>
            <w:hideMark/>
          </w:tcPr>
          <w:p w14:paraId="1BC6621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76,22</w:t>
            </w:r>
          </w:p>
        </w:tc>
        <w:tc>
          <w:tcPr>
            <w:tcW w:w="971" w:type="dxa"/>
            <w:tcBorders>
              <w:top w:val="nil"/>
              <w:left w:val="nil"/>
              <w:bottom w:val="single" w:sz="4" w:space="0" w:color="auto"/>
              <w:right w:val="single" w:sz="4" w:space="0" w:color="auto"/>
            </w:tcBorders>
            <w:shd w:val="clear" w:color="000000" w:fill="FFFFCC"/>
            <w:vAlign w:val="center"/>
            <w:hideMark/>
          </w:tcPr>
          <w:p w14:paraId="24AE6AA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59,26</w:t>
            </w:r>
          </w:p>
        </w:tc>
        <w:tc>
          <w:tcPr>
            <w:tcW w:w="690" w:type="dxa"/>
            <w:tcBorders>
              <w:top w:val="nil"/>
              <w:left w:val="nil"/>
              <w:bottom w:val="single" w:sz="4" w:space="0" w:color="auto"/>
              <w:right w:val="single" w:sz="4" w:space="0" w:color="auto"/>
            </w:tcBorders>
            <w:shd w:val="clear" w:color="000000" w:fill="D7EAD3"/>
            <w:vAlign w:val="center"/>
            <w:hideMark/>
          </w:tcPr>
          <w:p w14:paraId="523EF93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29,63</w:t>
            </w:r>
          </w:p>
        </w:tc>
        <w:tc>
          <w:tcPr>
            <w:tcW w:w="690" w:type="dxa"/>
            <w:tcBorders>
              <w:top w:val="nil"/>
              <w:left w:val="nil"/>
              <w:bottom w:val="single" w:sz="4" w:space="0" w:color="auto"/>
              <w:right w:val="single" w:sz="4" w:space="0" w:color="auto"/>
            </w:tcBorders>
            <w:shd w:val="clear" w:color="000000" w:fill="D7EAD3"/>
            <w:vAlign w:val="center"/>
            <w:hideMark/>
          </w:tcPr>
          <w:p w14:paraId="54EA82D3"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29,63</w:t>
            </w:r>
          </w:p>
        </w:tc>
        <w:tc>
          <w:tcPr>
            <w:tcW w:w="2543" w:type="dxa"/>
            <w:tcBorders>
              <w:top w:val="nil"/>
              <w:left w:val="nil"/>
              <w:bottom w:val="single" w:sz="4" w:space="0" w:color="auto"/>
              <w:right w:val="single" w:sz="4" w:space="0" w:color="auto"/>
            </w:tcBorders>
            <w:shd w:val="clear" w:color="000000" w:fill="FFFFCC"/>
            <w:vAlign w:val="center"/>
            <w:hideMark/>
          </w:tcPr>
          <w:p w14:paraId="43A9B111" w14:textId="77777777" w:rsidR="00071C48" w:rsidRPr="00071C48" w:rsidRDefault="00071C48" w:rsidP="00071C48">
            <w:pPr>
              <w:rPr>
                <w:rFonts w:ascii="Tahoma" w:hAnsi="Tahoma" w:cs="Tahoma"/>
                <w:sz w:val="11"/>
                <w:szCs w:val="11"/>
              </w:rPr>
            </w:pPr>
            <w:proofErr w:type="gramStart"/>
            <w:r w:rsidRPr="00071C48">
              <w:rPr>
                <w:rFonts w:ascii="Tahoma" w:hAnsi="Tahoma" w:cs="Tahoma"/>
                <w:sz w:val="11"/>
                <w:szCs w:val="11"/>
              </w:rPr>
              <w:t>согласно законодательства</w:t>
            </w:r>
            <w:proofErr w:type="gramEnd"/>
          </w:p>
        </w:tc>
      </w:tr>
      <w:tr w:rsidR="005D225C" w:rsidRPr="005D225C" w14:paraId="4EC7B18D" w14:textId="77777777" w:rsidTr="005D225C">
        <w:trPr>
          <w:trHeight w:val="275"/>
          <w:jc w:val="center"/>
        </w:trPr>
        <w:tc>
          <w:tcPr>
            <w:tcW w:w="101" w:type="dxa"/>
            <w:tcBorders>
              <w:top w:val="nil"/>
              <w:left w:val="nil"/>
              <w:bottom w:val="nil"/>
              <w:right w:val="nil"/>
            </w:tcBorders>
            <w:shd w:val="clear" w:color="auto" w:fill="auto"/>
            <w:noWrap/>
            <w:vAlign w:val="bottom"/>
            <w:hideMark/>
          </w:tcPr>
          <w:p w14:paraId="31A0DBE2" w14:textId="77777777" w:rsidR="00071C48" w:rsidRPr="00071C48" w:rsidRDefault="00071C48" w:rsidP="00071C48">
            <w:pP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03203436"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4.1.5</w:t>
            </w:r>
          </w:p>
        </w:tc>
        <w:tc>
          <w:tcPr>
            <w:tcW w:w="1266" w:type="dxa"/>
            <w:tcBorders>
              <w:top w:val="nil"/>
              <w:left w:val="nil"/>
              <w:bottom w:val="single" w:sz="4" w:space="0" w:color="auto"/>
              <w:right w:val="single" w:sz="4" w:space="0" w:color="auto"/>
            </w:tcBorders>
            <w:shd w:val="clear" w:color="auto" w:fill="auto"/>
            <w:vAlign w:val="center"/>
            <w:hideMark/>
          </w:tcPr>
          <w:p w14:paraId="057FBD8F" w14:textId="77777777" w:rsidR="00071C48" w:rsidRPr="00071C48" w:rsidRDefault="00071C48" w:rsidP="00071C48">
            <w:pPr>
              <w:ind w:firstLineChars="200" w:firstLine="220"/>
              <w:rPr>
                <w:rFonts w:ascii="Tahoma" w:hAnsi="Tahoma" w:cs="Tahoma"/>
                <w:sz w:val="11"/>
                <w:szCs w:val="11"/>
              </w:rPr>
            </w:pPr>
            <w:r w:rsidRPr="00071C48">
              <w:rPr>
                <w:rFonts w:ascii="Tahoma" w:hAnsi="Tahoma" w:cs="Tahoma"/>
                <w:sz w:val="11"/>
                <w:szCs w:val="11"/>
              </w:rPr>
              <w:t>Прочие расходы</w:t>
            </w:r>
          </w:p>
        </w:tc>
        <w:tc>
          <w:tcPr>
            <w:tcW w:w="483" w:type="dxa"/>
            <w:tcBorders>
              <w:top w:val="nil"/>
              <w:left w:val="nil"/>
              <w:bottom w:val="single" w:sz="4" w:space="0" w:color="auto"/>
              <w:right w:val="single" w:sz="4" w:space="0" w:color="auto"/>
            </w:tcBorders>
            <w:shd w:val="clear" w:color="auto" w:fill="auto"/>
            <w:vAlign w:val="center"/>
            <w:hideMark/>
          </w:tcPr>
          <w:p w14:paraId="1097C470" w14:textId="77777777" w:rsidR="00071C48" w:rsidRPr="00071C48" w:rsidRDefault="00071C48" w:rsidP="00071C48">
            <w:pPr>
              <w:jc w:val="center"/>
              <w:rPr>
                <w:rFonts w:ascii="Tahoma" w:hAnsi="Tahoma" w:cs="Tahoma"/>
                <w:sz w:val="11"/>
                <w:szCs w:val="11"/>
              </w:rPr>
            </w:pPr>
            <w:proofErr w:type="spellStart"/>
            <w:r w:rsidRPr="00071C48">
              <w:rPr>
                <w:rFonts w:ascii="Tahoma" w:hAnsi="Tahoma" w:cs="Tahoma"/>
                <w:sz w:val="11"/>
                <w:szCs w:val="11"/>
              </w:rPr>
              <w:t>тыс</w:t>
            </w:r>
            <w:proofErr w:type="spellEnd"/>
            <w:r w:rsidRPr="00071C48">
              <w:rPr>
                <w:rFonts w:ascii="Tahoma" w:hAnsi="Tahoma" w:cs="Tahoma"/>
                <w:sz w:val="11"/>
                <w:szCs w:val="11"/>
              </w:rPr>
              <w:t xml:space="preserve"> </w:t>
            </w:r>
            <w:proofErr w:type="spellStart"/>
            <w:r w:rsidRPr="00071C48">
              <w:rPr>
                <w:rFonts w:ascii="Tahoma" w:hAnsi="Tahoma" w:cs="Tahoma"/>
                <w:sz w:val="11"/>
                <w:szCs w:val="11"/>
              </w:rPr>
              <w:t>руб</w:t>
            </w:r>
            <w:proofErr w:type="spellEnd"/>
          </w:p>
        </w:tc>
        <w:tc>
          <w:tcPr>
            <w:tcW w:w="880" w:type="dxa"/>
            <w:tcBorders>
              <w:top w:val="nil"/>
              <w:left w:val="nil"/>
              <w:bottom w:val="single" w:sz="4" w:space="0" w:color="auto"/>
              <w:right w:val="single" w:sz="4" w:space="0" w:color="auto"/>
            </w:tcBorders>
            <w:shd w:val="clear" w:color="000000" w:fill="D7EAD3"/>
            <w:vAlign w:val="center"/>
            <w:hideMark/>
          </w:tcPr>
          <w:p w14:paraId="2957AA9C"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30,66</w:t>
            </w:r>
          </w:p>
        </w:tc>
        <w:tc>
          <w:tcPr>
            <w:tcW w:w="752" w:type="dxa"/>
            <w:tcBorders>
              <w:top w:val="nil"/>
              <w:left w:val="nil"/>
              <w:bottom w:val="single" w:sz="4" w:space="0" w:color="auto"/>
              <w:right w:val="single" w:sz="4" w:space="0" w:color="auto"/>
            </w:tcBorders>
            <w:shd w:val="clear" w:color="000000" w:fill="D7EAD3"/>
            <w:vAlign w:val="center"/>
            <w:hideMark/>
          </w:tcPr>
          <w:p w14:paraId="2338FA8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167,70</w:t>
            </w:r>
          </w:p>
        </w:tc>
        <w:tc>
          <w:tcPr>
            <w:tcW w:w="620" w:type="dxa"/>
            <w:tcBorders>
              <w:top w:val="nil"/>
              <w:left w:val="nil"/>
              <w:bottom w:val="single" w:sz="4" w:space="0" w:color="auto"/>
              <w:right w:val="single" w:sz="4" w:space="0" w:color="auto"/>
            </w:tcBorders>
            <w:shd w:val="clear" w:color="000000" w:fill="D7EAD3"/>
            <w:vAlign w:val="center"/>
            <w:hideMark/>
          </w:tcPr>
          <w:p w14:paraId="5BEFD2B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154,93</w:t>
            </w:r>
          </w:p>
        </w:tc>
        <w:tc>
          <w:tcPr>
            <w:tcW w:w="567" w:type="dxa"/>
            <w:tcBorders>
              <w:top w:val="nil"/>
              <w:left w:val="nil"/>
              <w:bottom w:val="single" w:sz="4" w:space="0" w:color="auto"/>
              <w:right w:val="single" w:sz="4" w:space="0" w:color="auto"/>
            </w:tcBorders>
            <w:shd w:val="clear" w:color="000000" w:fill="D7EAD3"/>
            <w:vAlign w:val="center"/>
            <w:hideMark/>
          </w:tcPr>
          <w:p w14:paraId="1A7290A1"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107,45</w:t>
            </w:r>
          </w:p>
        </w:tc>
        <w:tc>
          <w:tcPr>
            <w:tcW w:w="567" w:type="dxa"/>
            <w:tcBorders>
              <w:top w:val="nil"/>
              <w:left w:val="nil"/>
              <w:bottom w:val="single" w:sz="4" w:space="0" w:color="auto"/>
              <w:right w:val="single" w:sz="4" w:space="0" w:color="auto"/>
            </w:tcBorders>
            <w:shd w:val="clear" w:color="000000" w:fill="D7EAD3"/>
            <w:vAlign w:val="center"/>
            <w:hideMark/>
          </w:tcPr>
          <w:p w14:paraId="382334D3"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228,74</w:t>
            </w:r>
          </w:p>
        </w:tc>
        <w:tc>
          <w:tcPr>
            <w:tcW w:w="726" w:type="dxa"/>
            <w:tcBorders>
              <w:top w:val="nil"/>
              <w:left w:val="nil"/>
              <w:bottom w:val="single" w:sz="4" w:space="0" w:color="auto"/>
              <w:right w:val="single" w:sz="4" w:space="0" w:color="auto"/>
            </w:tcBorders>
            <w:shd w:val="clear" w:color="000000" w:fill="D7EAD3"/>
            <w:vAlign w:val="center"/>
            <w:hideMark/>
          </w:tcPr>
          <w:p w14:paraId="39AE4F4E"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119,24</w:t>
            </w:r>
          </w:p>
        </w:tc>
        <w:tc>
          <w:tcPr>
            <w:tcW w:w="912" w:type="dxa"/>
            <w:tcBorders>
              <w:top w:val="nil"/>
              <w:left w:val="nil"/>
              <w:bottom w:val="single" w:sz="4" w:space="0" w:color="auto"/>
              <w:right w:val="single" w:sz="4" w:space="0" w:color="auto"/>
            </w:tcBorders>
            <w:shd w:val="clear" w:color="000000" w:fill="D7EAD3"/>
            <w:vAlign w:val="center"/>
            <w:hideMark/>
          </w:tcPr>
          <w:p w14:paraId="6F25363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85,26</w:t>
            </w:r>
          </w:p>
        </w:tc>
        <w:tc>
          <w:tcPr>
            <w:tcW w:w="626" w:type="dxa"/>
            <w:tcBorders>
              <w:top w:val="nil"/>
              <w:left w:val="nil"/>
              <w:bottom w:val="single" w:sz="4" w:space="0" w:color="auto"/>
              <w:right w:val="single" w:sz="4" w:space="0" w:color="auto"/>
            </w:tcBorders>
            <w:shd w:val="clear" w:color="000000" w:fill="D7EAD3"/>
            <w:vAlign w:val="center"/>
            <w:hideMark/>
          </w:tcPr>
          <w:p w14:paraId="019D650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25,15</w:t>
            </w:r>
          </w:p>
        </w:tc>
        <w:tc>
          <w:tcPr>
            <w:tcW w:w="626" w:type="dxa"/>
            <w:tcBorders>
              <w:top w:val="nil"/>
              <w:left w:val="nil"/>
              <w:bottom w:val="single" w:sz="4" w:space="0" w:color="auto"/>
              <w:right w:val="single" w:sz="4" w:space="0" w:color="auto"/>
            </w:tcBorders>
            <w:shd w:val="clear" w:color="000000" w:fill="D7EAD3"/>
            <w:vAlign w:val="center"/>
            <w:hideMark/>
          </w:tcPr>
          <w:p w14:paraId="0E3A567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60,11</w:t>
            </w:r>
          </w:p>
        </w:tc>
        <w:tc>
          <w:tcPr>
            <w:tcW w:w="1112" w:type="dxa"/>
            <w:tcBorders>
              <w:top w:val="nil"/>
              <w:left w:val="nil"/>
              <w:bottom w:val="single" w:sz="4" w:space="0" w:color="auto"/>
              <w:right w:val="single" w:sz="4" w:space="0" w:color="auto"/>
            </w:tcBorders>
            <w:shd w:val="clear" w:color="000000" w:fill="FFFFCC"/>
            <w:vAlign w:val="center"/>
            <w:hideMark/>
          </w:tcPr>
          <w:p w14:paraId="6F13527E"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c>
          <w:tcPr>
            <w:tcW w:w="854" w:type="dxa"/>
            <w:tcBorders>
              <w:top w:val="nil"/>
              <w:left w:val="nil"/>
              <w:bottom w:val="single" w:sz="4" w:space="0" w:color="auto"/>
              <w:right w:val="single" w:sz="4" w:space="0" w:color="auto"/>
            </w:tcBorders>
            <w:shd w:val="clear" w:color="000000" w:fill="D7EAD3"/>
            <w:vAlign w:val="center"/>
            <w:hideMark/>
          </w:tcPr>
          <w:p w14:paraId="53509383"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237,89</w:t>
            </w:r>
          </w:p>
        </w:tc>
        <w:tc>
          <w:tcPr>
            <w:tcW w:w="971" w:type="dxa"/>
            <w:tcBorders>
              <w:top w:val="nil"/>
              <w:left w:val="nil"/>
              <w:bottom w:val="single" w:sz="4" w:space="0" w:color="auto"/>
              <w:right w:val="single" w:sz="4" w:space="0" w:color="auto"/>
            </w:tcBorders>
            <w:shd w:val="clear" w:color="000000" w:fill="D7EAD3"/>
            <w:vAlign w:val="center"/>
            <w:hideMark/>
          </w:tcPr>
          <w:p w14:paraId="5537E1D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124,01</w:t>
            </w:r>
          </w:p>
        </w:tc>
        <w:tc>
          <w:tcPr>
            <w:tcW w:w="690" w:type="dxa"/>
            <w:tcBorders>
              <w:top w:val="nil"/>
              <w:left w:val="nil"/>
              <w:bottom w:val="single" w:sz="4" w:space="0" w:color="auto"/>
              <w:right w:val="single" w:sz="4" w:space="0" w:color="auto"/>
            </w:tcBorders>
            <w:shd w:val="clear" w:color="000000" w:fill="D7EAD3"/>
            <w:vAlign w:val="center"/>
            <w:hideMark/>
          </w:tcPr>
          <w:p w14:paraId="5BDF68A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62,00</w:t>
            </w:r>
          </w:p>
        </w:tc>
        <w:tc>
          <w:tcPr>
            <w:tcW w:w="690" w:type="dxa"/>
            <w:tcBorders>
              <w:top w:val="nil"/>
              <w:left w:val="nil"/>
              <w:bottom w:val="single" w:sz="4" w:space="0" w:color="auto"/>
              <w:right w:val="single" w:sz="4" w:space="0" w:color="auto"/>
            </w:tcBorders>
            <w:shd w:val="clear" w:color="000000" w:fill="D7EAD3"/>
            <w:vAlign w:val="center"/>
            <w:hideMark/>
          </w:tcPr>
          <w:p w14:paraId="24BF3C1E"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62,00</w:t>
            </w:r>
          </w:p>
        </w:tc>
        <w:tc>
          <w:tcPr>
            <w:tcW w:w="2543" w:type="dxa"/>
            <w:tcBorders>
              <w:top w:val="nil"/>
              <w:left w:val="nil"/>
              <w:bottom w:val="single" w:sz="4" w:space="0" w:color="auto"/>
              <w:right w:val="single" w:sz="4" w:space="0" w:color="auto"/>
            </w:tcBorders>
            <w:shd w:val="clear" w:color="000000" w:fill="FFFFCC"/>
            <w:vAlign w:val="center"/>
            <w:hideMark/>
          </w:tcPr>
          <w:p w14:paraId="57721620"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r>
      <w:tr w:rsidR="005D225C" w:rsidRPr="005D225C" w14:paraId="61266237" w14:textId="77777777" w:rsidTr="005D225C">
        <w:trPr>
          <w:trHeight w:val="880"/>
          <w:jc w:val="center"/>
        </w:trPr>
        <w:tc>
          <w:tcPr>
            <w:tcW w:w="101" w:type="dxa"/>
            <w:tcBorders>
              <w:top w:val="nil"/>
              <w:left w:val="nil"/>
              <w:bottom w:val="nil"/>
              <w:right w:val="nil"/>
            </w:tcBorders>
            <w:shd w:val="clear" w:color="auto" w:fill="auto"/>
            <w:vAlign w:val="center"/>
            <w:hideMark/>
          </w:tcPr>
          <w:p w14:paraId="5DF34596" w14:textId="77777777" w:rsidR="00071C48" w:rsidRPr="00071C48" w:rsidRDefault="00071C48" w:rsidP="00071C48">
            <w:pPr>
              <w:jc w:val="center"/>
              <w:rPr>
                <w:rFonts w:ascii="Wingdings 2" w:hAnsi="Wingdings 2" w:cs="Tahoma"/>
                <w:color w:val="5A5A5A"/>
                <w:sz w:val="11"/>
                <w:szCs w:val="11"/>
              </w:rPr>
            </w:pPr>
            <w:r w:rsidRPr="00071C48">
              <w:rPr>
                <w:rFonts w:ascii="Wingdings 2" w:hAnsi="Wingdings 2" w:cs="Tahoma"/>
                <w:color w:val="5A5A5A"/>
                <w:sz w:val="11"/>
                <w:szCs w:val="11"/>
              </w:rPr>
              <w:t>О</w:t>
            </w: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58C183C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4.1.5.1</w:t>
            </w:r>
          </w:p>
        </w:tc>
        <w:tc>
          <w:tcPr>
            <w:tcW w:w="1266" w:type="dxa"/>
            <w:tcBorders>
              <w:top w:val="nil"/>
              <w:left w:val="nil"/>
              <w:bottom w:val="single" w:sz="4" w:space="0" w:color="auto"/>
              <w:right w:val="single" w:sz="4" w:space="0" w:color="auto"/>
            </w:tcBorders>
            <w:shd w:val="clear" w:color="000000" w:fill="E3FAFD"/>
            <w:vAlign w:val="center"/>
            <w:hideMark/>
          </w:tcPr>
          <w:p w14:paraId="12E84B0C" w14:textId="77777777" w:rsidR="00071C48" w:rsidRPr="00071C48" w:rsidRDefault="00071C48" w:rsidP="00071C48">
            <w:pPr>
              <w:ind w:firstLineChars="300" w:firstLine="330"/>
              <w:rPr>
                <w:rFonts w:ascii="Tahoma" w:hAnsi="Tahoma" w:cs="Tahoma"/>
                <w:sz w:val="11"/>
                <w:szCs w:val="11"/>
              </w:rPr>
            </w:pPr>
            <w:r w:rsidRPr="00071C48">
              <w:rPr>
                <w:rFonts w:ascii="Tahoma" w:hAnsi="Tahoma" w:cs="Tahoma"/>
                <w:sz w:val="11"/>
                <w:szCs w:val="11"/>
              </w:rPr>
              <w:t>материалы</w:t>
            </w:r>
          </w:p>
        </w:tc>
        <w:tc>
          <w:tcPr>
            <w:tcW w:w="483" w:type="dxa"/>
            <w:tcBorders>
              <w:top w:val="nil"/>
              <w:left w:val="nil"/>
              <w:bottom w:val="single" w:sz="4" w:space="0" w:color="auto"/>
              <w:right w:val="single" w:sz="4" w:space="0" w:color="auto"/>
            </w:tcBorders>
            <w:shd w:val="clear" w:color="auto" w:fill="auto"/>
            <w:vAlign w:val="center"/>
            <w:hideMark/>
          </w:tcPr>
          <w:p w14:paraId="7493CD38" w14:textId="77777777" w:rsidR="00071C48" w:rsidRPr="00071C48" w:rsidRDefault="00071C48" w:rsidP="00071C48">
            <w:pPr>
              <w:jc w:val="center"/>
              <w:rPr>
                <w:rFonts w:ascii="Tahoma" w:hAnsi="Tahoma" w:cs="Tahoma"/>
                <w:sz w:val="11"/>
                <w:szCs w:val="11"/>
              </w:rPr>
            </w:pPr>
            <w:proofErr w:type="spellStart"/>
            <w:r w:rsidRPr="00071C48">
              <w:rPr>
                <w:rFonts w:ascii="Tahoma" w:hAnsi="Tahoma" w:cs="Tahoma"/>
                <w:sz w:val="11"/>
                <w:szCs w:val="11"/>
              </w:rPr>
              <w:t>тыс</w:t>
            </w:r>
            <w:proofErr w:type="spellEnd"/>
            <w:r w:rsidRPr="00071C48">
              <w:rPr>
                <w:rFonts w:ascii="Tahoma" w:hAnsi="Tahoma" w:cs="Tahoma"/>
                <w:sz w:val="11"/>
                <w:szCs w:val="11"/>
              </w:rPr>
              <w:t xml:space="preserve"> </w:t>
            </w:r>
            <w:proofErr w:type="spellStart"/>
            <w:r w:rsidRPr="00071C48">
              <w:rPr>
                <w:rFonts w:ascii="Tahoma" w:hAnsi="Tahoma" w:cs="Tahoma"/>
                <w:sz w:val="11"/>
                <w:szCs w:val="11"/>
              </w:rPr>
              <w:t>руб</w:t>
            </w:r>
            <w:proofErr w:type="spellEnd"/>
          </w:p>
        </w:tc>
        <w:tc>
          <w:tcPr>
            <w:tcW w:w="880" w:type="dxa"/>
            <w:tcBorders>
              <w:top w:val="nil"/>
              <w:left w:val="nil"/>
              <w:bottom w:val="single" w:sz="4" w:space="0" w:color="auto"/>
              <w:right w:val="single" w:sz="4" w:space="0" w:color="auto"/>
            </w:tcBorders>
            <w:shd w:val="clear" w:color="000000" w:fill="FFFFCC"/>
            <w:vAlign w:val="center"/>
            <w:hideMark/>
          </w:tcPr>
          <w:p w14:paraId="6534D09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30,66</w:t>
            </w:r>
          </w:p>
        </w:tc>
        <w:tc>
          <w:tcPr>
            <w:tcW w:w="752" w:type="dxa"/>
            <w:tcBorders>
              <w:top w:val="nil"/>
              <w:left w:val="nil"/>
              <w:bottom w:val="single" w:sz="4" w:space="0" w:color="auto"/>
              <w:right w:val="single" w:sz="4" w:space="0" w:color="auto"/>
            </w:tcBorders>
            <w:shd w:val="clear" w:color="000000" w:fill="FFFFCC"/>
            <w:vAlign w:val="center"/>
            <w:hideMark/>
          </w:tcPr>
          <w:p w14:paraId="3632CC0E"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7,55</w:t>
            </w:r>
          </w:p>
        </w:tc>
        <w:tc>
          <w:tcPr>
            <w:tcW w:w="620" w:type="dxa"/>
            <w:tcBorders>
              <w:top w:val="nil"/>
              <w:left w:val="nil"/>
              <w:bottom w:val="single" w:sz="4" w:space="0" w:color="auto"/>
              <w:right w:val="single" w:sz="4" w:space="0" w:color="auto"/>
            </w:tcBorders>
            <w:shd w:val="clear" w:color="000000" w:fill="FFFFCC"/>
            <w:vAlign w:val="center"/>
            <w:hideMark/>
          </w:tcPr>
          <w:p w14:paraId="55CB0C7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37,39</w:t>
            </w:r>
          </w:p>
        </w:tc>
        <w:tc>
          <w:tcPr>
            <w:tcW w:w="567" w:type="dxa"/>
            <w:tcBorders>
              <w:top w:val="nil"/>
              <w:left w:val="nil"/>
              <w:bottom w:val="single" w:sz="4" w:space="0" w:color="auto"/>
              <w:right w:val="single" w:sz="4" w:space="0" w:color="auto"/>
            </w:tcBorders>
            <w:shd w:val="clear" w:color="000000" w:fill="FFFFCC"/>
            <w:vAlign w:val="center"/>
            <w:hideMark/>
          </w:tcPr>
          <w:p w14:paraId="69A9900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18,67</w:t>
            </w:r>
          </w:p>
        </w:tc>
        <w:tc>
          <w:tcPr>
            <w:tcW w:w="567" w:type="dxa"/>
            <w:tcBorders>
              <w:top w:val="nil"/>
              <w:left w:val="nil"/>
              <w:bottom w:val="single" w:sz="4" w:space="0" w:color="auto"/>
              <w:right w:val="single" w:sz="4" w:space="0" w:color="auto"/>
            </w:tcBorders>
            <w:shd w:val="clear" w:color="000000" w:fill="FFFFCC"/>
            <w:vAlign w:val="center"/>
            <w:hideMark/>
          </w:tcPr>
          <w:p w14:paraId="29079791"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40,44</w:t>
            </w:r>
          </w:p>
        </w:tc>
        <w:tc>
          <w:tcPr>
            <w:tcW w:w="726" w:type="dxa"/>
            <w:tcBorders>
              <w:top w:val="nil"/>
              <w:left w:val="nil"/>
              <w:bottom w:val="single" w:sz="4" w:space="0" w:color="auto"/>
              <w:right w:val="single" w:sz="4" w:space="0" w:color="auto"/>
            </w:tcBorders>
            <w:shd w:val="clear" w:color="000000" w:fill="FFFFCC"/>
            <w:vAlign w:val="center"/>
            <w:hideMark/>
          </w:tcPr>
          <w:p w14:paraId="234E578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19,47</w:t>
            </w:r>
          </w:p>
        </w:tc>
        <w:tc>
          <w:tcPr>
            <w:tcW w:w="912" w:type="dxa"/>
            <w:tcBorders>
              <w:top w:val="nil"/>
              <w:left w:val="nil"/>
              <w:bottom w:val="single" w:sz="4" w:space="0" w:color="auto"/>
              <w:right w:val="single" w:sz="4" w:space="0" w:color="auto"/>
            </w:tcBorders>
            <w:shd w:val="clear" w:color="000000" w:fill="FFFFCC"/>
            <w:vAlign w:val="center"/>
            <w:hideMark/>
          </w:tcPr>
          <w:p w14:paraId="0F811603"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13,92</w:t>
            </w:r>
          </w:p>
        </w:tc>
        <w:tc>
          <w:tcPr>
            <w:tcW w:w="626" w:type="dxa"/>
            <w:tcBorders>
              <w:top w:val="nil"/>
              <w:left w:val="nil"/>
              <w:bottom w:val="single" w:sz="4" w:space="0" w:color="auto"/>
              <w:right w:val="single" w:sz="4" w:space="0" w:color="auto"/>
            </w:tcBorders>
            <w:shd w:val="clear" w:color="000000" w:fill="D7EAD3"/>
            <w:vAlign w:val="center"/>
            <w:hideMark/>
          </w:tcPr>
          <w:p w14:paraId="6636328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4,11</w:t>
            </w:r>
          </w:p>
        </w:tc>
        <w:tc>
          <w:tcPr>
            <w:tcW w:w="626" w:type="dxa"/>
            <w:tcBorders>
              <w:top w:val="nil"/>
              <w:left w:val="nil"/>
              <w:bottom w:val="single" w:sz="4" w:space="0" w:color="auto"/>
              <w:right w:val="single" w:sz="4" w:space="0" w:color="auto"/>
            </w:tcBorders>
            <w:shd w:val="clear" w:color="000000" w:fill="D7EAD3"/>
            <w:vAlign w:val="center"/>
            <w:hideMark/>
          </w:tcPr>
          <w:p w14:paraId="483C484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9,82</w:t>
            </w:r>
          </w:p>
        </w:tc>
        <w:tc>
          <w:tcPr>
            <w:tcW w:w="1112" w:type="dxa"/>
            <w:tcBorders>
              <w:top w:val="nil"/>
              <w:left w:val="nil"/>
              <w:bottom w:val="single" w:sz="4" w:space="0" w:color="auto"/>
              <w:right w:val="single" w:sz="4" w:space="0" w:color="auto"/>
            </w:tcBorders>
            <w:shd w:val="clear" w:color="000000" w:fill="FFFFCC"/>
            <w:vAlign w:val="center"/>
            <w:hideMark/>
          </w:tcPr>
          <w:p w14:paraId="4BAE3F62" w14:textId="77777777" w:rsidR="00071C48" w:rsidRPr="00071C48" w:rsidRDefault="00071C48" w:rsidP="00071C48">
            <w:pPr>
              <w:rPr>
                <w:rFonts w:ascii="Tahoma" w:hAnsi="Tahoma" w:cs="Tahoma"/>
                <w:sz w:val="11"/>
                <w:szCs w:val="11"/>
              </w:rPr>
            </w:pPr>
            <w:r w:rsidRPr="00071C48">
              <w:rPr>
                <w:rFonts w:ascii="Tahoma" w:hAnsi="Tahoma" w:cs="Tahoma"/>
                <w:sz w:val="11"/>
                <w:szCs w:val="11"/>
              </w:rPr>
              <w:t>учтены по факту 2021г. С учетом ИПЦ 2022г. 104,3%, предложение организации учесть факт 2020 г. с ИПЦ экономически не целесообразно, так имеются данные по затратам за 2021г.</w:t>
            </w:r>
          </w:p>
        </w:tc>
        <w:tc>
          <w:tcPr>
            <w:tcW w:w="854" w:type="dxa"/>
            <w:tcBorders>
              <w:top w:val="nil"/>
              <w:left w:val="nil"/>
              <w:bottom w:val="single" w:sz="4" w:space="0" w:color="auto"/>
              <w:right w:val="single" w:sz="4" w:space="0" w:color="auto"/>
            </w:tcBorders>
            <w:shd w:val="clear" w:color="000000" w:fill="FFFFCC"/>
            <w:vAlign w:val="center"/>
            <w:hideMark/>
          </w:tcPr>
          <w:p w14:paraId="76C2802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42,06</w:t>
            </w:r>
          </w:p>
        </w:tc>
        <w:tc>
          <w:tcPr>
            <w:tcW w:w="971" w:type="dxa"/>
            <w:tcBorders>
              <w:top w:val="nil"/>
              <w:left w:val="nil"/>
              <w:bottom w:val="single" w:sz="4" w:space="0" w:color="auto"/>
              <w:right w:val="single" w:sz="4" w:space="0" w:color="auto"/>
            </w:tcBorders>
            <w:shd w:val="clear" w:color="000000" w:fill="FFFFCC"/>
            <w:vAlign w:val="center"/>
            <w:hideMark/>
          </w:tcPr>
          <w:p w14:paraId="1EBAFAB6"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20,25</w:t>
            </w:r>
          </w:p>
        </w:tc>
        <w:tc>
          <w:tcPr>
            <w:tcW w:w="690" w:type="dxa"/>
            <w:tcBorders>
              <w:top w:val="nil"/>
              <w:left w:val="nil"/>
              <w:bottom w:val="single" w:sz="4" w:space="0" w:color="auto"/>
              <w:right w:val="single" w:sz="4" w:space="0" w:color="auto"/>
            </w:tcBorders>
            <w:shd w:val="clear" w:color="000000" w:fill="D7EAD3"/>
            <w:vAlign w:val="center"/>
            <w:hideMark/>
          </w:tcPr>
          <w:p w14:paraId="0630E7E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10,13</w:t>
            </w:r>
          </w:p>
        </w:tc>
        <w:tc>
          <w:tcPr>
            <w:tcW w:w="690" w:type="dxa"/>
            <w:tcBorders>
              <w:top w:val="nil"/>
              <w:left w:val="nil"/>
              <w:bottom w:val="single" w:sz="4" w:space="0" w:color="auto"/>
              <w:right w:val="single" w:sz="4" w:space="0" w:color="auto"/>
            </w:tcBorders>
            <w:shd w:val="clear" w:color="000000" w:fill="D7EAD3"/>
            <w:vAlign w:val="center"/>
            <w:hideMark/>
          </w:tcPr>
          <w:p w14:paraId="1D3DE70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10,13</w:t>
            </w:r>
          </w:p>
        </w:tc>
        <w:tc>
          <w:tcPr>
            <w:tcW w:w="2543" w:type="dxa"/>
            <w:tcBorders>
              <w:top w:val="nil"/>
              <w:left w:val="nil"/>
              <w:bottom w:val="single" w:sz="4" w:space="0" w:color="auto"/>
              <w:right w:val="single" w:sz="4" w:space="0" w:color="auto"/>
            </w:tcBorders>
            <w:shd w:val="clear" w:color="000000" w:fill="FFFFCC"/>
            <w:vAlign w:val="center"/>
            <w:hideMark/>
          </w:tcPr>
          <w:p w14:paraId="6AD3F9E3" w14:textId="77777777" w:rsidR="00071C48" w:rsidRPr="00071C48" w:rsidRDefault="00071C48" w:rsidP="00071C48">
            <w:pPr>
              <w:rPr>
                <w:rFonts w:ascii="Tahoma" w:hAnsi="Tahoma" w:cs="Tahoma"/>
                <w:sz w:val="11"/>
                <w:szCs w:val="11"/>
              </w:rPr>
            </w:pPr>
            <w:r w:rsidRPr="00071C48">
              <w:rPr>
                <w:rFonts w:ascii="Tahoma" w:hAnsi="Tahoma" w:cs="Tahoma"/>
                <w:sz w:val="11"/>
                <w:szCs w:val="11"/>
              </w:rPr>
              <w:t>учтено по плану 2022г. С учетом ИПЦ на 2023г.-104,0%</w:t>
            </w:r>
          </w:p>
        </w:tc>
      </w:tr>
      <w:tr w:rsidR="005D225C" w:rsidRPr="005D225C" w14:paraId="6BFAE0AA" w14:textId="77777777" w:rsidTr="005D225C">
        <w:trPr>
          <w:trHeight w:val="1211"/>
          <w:jc w:val="center"/>
        </w:trPr>
        <w:tc>
          <w:tcPr>
            <w:tcW w:w="101" w:type="dxa"/>
            <w:tcBorders>
              <w:top w:val="nil"/>
              <w:left w:val="nil"/>
              <w:bottom w:val="nil"/>
              <w:right w:val="nil"/>
            </w:tcBorders>
            <w:shd w:val="clear" w:color="auto" w:fill="auto"/>
            <w:vAlign w:val="center"/>
            <w:hideMark/>
          </w:tcPr>
          <w:p w14:paraId="1892AF6D" w14:textId="77777777" w:rsidR="00071C48" w:rsidRPr="00071C48" w:rsidRDefault="00071C48" w:rsidP="00071C48">
            <w:pPr>
              <w:jc w:val="center"/>
              <w:rPr>
                <w:rFonts w:ascii="Wingdings 2" w:hAnsi="Wingdings 2" w:cs="Tahoma"/>
                <w:color w:val="5A5A5A"/>
                <w:sz w:val="11"/>
                <w:szCs w:val="11"/>
              </w:rPr>
            </w:pPr>
            <w:r w:rsidRPr="00071C48">
              <w:rPr>
                <w:rFonts w:ascii="Wingdings 2" w:hAnsi="Wingdings 2" w:cs="Tahoma"/>
                <w:color w:val="5A5A5A"/>
                <w:sz w:val="11"/>
                <w:szCs w:val="11"/>
              </w:rPr>
              <w:t>О</w:t>
            </w: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4E609B1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4.1.5.2</w:t>
            </w:r>
          </w:p>
        </w:tc>
        <w:tc>
          <w:tcPr>
            <w:tcW w:w="1266" w:type="dxa"/>
            <w:tcBorders>
              <w:top w:val="nil"/>
              <w:left w:val="nil"/>
              <w:bottom w:val="single" w:sz="4" w:space="0" w:color="auto"/>
              <w:right w:val="single" w:sz="4" w:space="0" w:color="auto"/>
            </w:tcBorders>
            <w:shd w:val="clear" w:color="000000" w:fill="E3FAFD"/>
            <w:vAlign w:val="center"/>
            <w:hideMark/>
          </w:tcPr>
          <w:p w14:paraId="6B2AF841" w14:textId="77777777" w:rsidR="00071C48" w:rsidRPr="00071C48" w:rsidRDefault="00071C48" w:rsidP="00071C48">
            <w:pPr>
              <w:ind w:firstLineChars="300" w:firstLine="330"/>
              <w:rPr>
                <w:rFonts w:ascii="Tahoma" w:hAnsi="Tahoma" w:cs="Tahoma"/>
                <w:sz w:val="11"/>
                <w:szCs w:val="11"/>
              </w:rPr>
            </w:pPr>
            <w:r w:rsidRPr="00071C48">
              <w:rPr>
                <w:rFonts w:ascii="Tahoma" w:hAnsi="Tahoma" w:cs="Tahoma"/>
                <w:sz w:val="11"/>
                <w:szCs w:val="11"/>
              </w:rPr>
              <w:t>автоуслуги</w:t>
            </w:r>
          </w:p>
        </w:tc>
        <w:tc>
          <w:tcPr>
            <w:tcW w:w="483" w:type="dxa"/>
            <w:tcBorders>
              <w:top w:val="nil"/>
              <w:left w:val="nil"/>
              <w:bottom w:val="single" w:sz="4" w:space="0" w:color="auto"/>
              <w:right w:val="single" w:sz="4" w:space="0" w:color="auto"/>
            </w:tcBorders>
            <w:shd w:val="clear" w:color="auto" w:fill="auto"/>
            <w:vAlign w:val="center"/>
            <w:hideMark/>
          </w:tcPr>
          <w:p w14:paraId="6A82BE36" w14:textId="77777777" w:rsidR="00071C48" w:rsidRPr="00071C48" w:rsidRDefault="00071C48" w:rsidP="00071C48">
            <w:pPr>
              <w:jc w:val="center"/>
              <w:rPr>
                <w:rFonts w:ascii="Tahoma" w:hAnsi="Tahoma" w:cs="Tahoma"/>
                <w:sz w:val="11"/>
                <w:szCs w:val="11"/>
              </w:rPr>
            </w:pPr>
            <w:proofErr w:type="spellStart"/>
            <w:r w:rsidRPr="00071C48">
              <w:rPr>
                <w:rFonts w:ascii="Tahoma" w:hAnsi="Tahoma" w:cs="Tahoma"/>
                <w:sz w:val="11"/>
                <w:szCs w:val="11"/>
              </w:rPr>
              <w:t>тыс</w:t>
            </w:r>
            <w:proofErr w:type="spellEnd"/>
            <w:r w:rsidRPr="00071C48">
              <w:rPr>
                <w:rFonts w:ascii="Tahoma" w:hAnsi="Tahoma" w:cs="Tahoma"/>
                <w:sz w:val="11"/>
                <w:szCs w:val="11"/>
              </w:rPr>
              <w:t xml:space="preserve"> </w:t>
            </w:r>
            <w:proofErr w:type="spellStart"/>
            <w:r w:rsidRPr="00071C48">
              <w:rPr>
                <w:rFonts w:ascii="Tahoma" w:hAnsi="Tahoma" w:cs="Tahoma"/>
                <w:sz w:val="11"/>
                <w:szCs w:val="11"/>
              </w:rPr>
              <w:t>руб</w:t>
            </w:r>
            <w:proofErr w:type="spellEnd"/>
          </w:p>
        </w:tc>
        <w:tc>
          <w:tcPr>
            <w:tcW w:w="880" w:type="dxa"/>
            <w:tcBorders>
              <w:top w:val="nil"/>
              <w:left w:val="nil"/>
              <w:bottom w:val="single" w:sz="4" w:space="0" w:color="auto"/>
              <w:right w:val="single" w:sz="4" w:space="0" w:color="auto"/>
            </w:tcBorders>
            <w:shd w:val="clear" w:color="000000" w:fill="FFFFCC"/>
            <w:vAlign w:val="center"/>
            <w:hideMark/>
          </w:tcPr>
          <w:p w14:paraId="34C80D56"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752" w:type="dxa"/>
            <w:tcBorders>
              <w:top w:val="nil"/>
              <w:left w:val="nil"/>
              <w:bottom w:val="single" w:sz="4" w:space="0" w:color="auto"/>
              <w:right w:val="single" w:sz="4" w:space="0" w:color="auto"/>
            </w:tcBorders>
            <w:shd w:val="clear" w:color="000000" w:fill="FFFFCC"/>
            <w:vAlign w:val="center"/>
            <w:hideMark/>
          </w:tcPr>
          <w:p w14:paraId="79B46F6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158,85</w:t>
            </w:r>
          </w:p>
        </w:tc>
        <w:tc>
          <w:tcPr>
            <w:tcW w:w="620" w:type="dxa"/>
            <w:tcBorders>
              <w:top w:val="nil"/>
              <w:left w:val="nil"/>
              <w:bottom w:val="single" w:sz="4" w:space="0" w:color="auto"/>
              <w:right w:val="single" w:sz="4" w:space="0" w:color="auto"/>
            </w:tcBorders>
            <w:shd w:val="clear" w:color="000000" w:fill="FFFFCC"/>
            <w:vAlign w:val="center"/>
            <w:hideMark/>
          </w:tcPr>
          <w:p w14:paraId="1A2300D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117,54</w:t>
            </w:r>
          </w:p>
        </w:tc>
        <w:tc>
          <w:tcPr>
            <w:tcW w:w="567" w:type="dxa"/>
            <w:tcBorders>
              <w:top w:val="nil"/>
              <w:left w:val="nil"/>
              <w:bottom w:val="single" w:sz="4" w:space="0" w:color="auto"/>
              <w:right w:val="single" w:sz="4" w:space="0" w:color="auto"/>
            </w:tcBorders>
            <w:shd w:val="clear" w:color="000000" w:fill="FFFFCC"/>
            <w:vAlign w:val="center"/>
            <w:hideMark/>
          </w:tcPr>
          <w:p w14:paraId="4BE2F42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82,71</w:t>
            </w:r>
          </w:p>
        </w:tc>
        <w:tc>
          <w:tcPr>
            <w:tcW w:w="567" w:type="dxa"/>
            <w:tcBorders>
              <w:top w:val="nil"/>
              <w:left w:val="nil"/>
              <w:bottom w:val="single" w:sz="4" w:space="0" w:color="auto"/>
              <w:right w:val="single" w:sz="4" w:space="0" w:color="auto"/>
            </w:tcBorders>
            <w:shd w:val="clear" w:color="000000" w:fill="FFFFCC"/>
            <w:vAlign w:val="center"/>
            <w:hideMark/>
          </w:tcPr>
          <w:p w14:paraId="5CBDEFD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174,80</w:t>
            </w:r>
          </w:p>
        </w:tc>
        <w:tc>
          <w:tcPr>
            <w:tcW w:w="726" w:type="dxa"/>
            <w:tcBorders>
              <w:top w:val="nil"/>
              <w:left w:val="nil"/>
              <w:bottom w:val="single" w:sz="4" w:space="0" w:color="auto"/>
              <w:right w:val="single" w:sz="4" w:space="0" w:color="auto"/>
            </w:tcBorders>
            <w:shd w:val="clear" w:color="000000" w:fill="FFFFCC"/>
            <w:vAlign w:val="center"/>
            <w:hideMark/>
          </w:tcPr>
          <w:p w14:paraId="7DA6B2E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86,27</w:t>
            </w:r>
          </w:p>
        </w:tc>
        <w:tc>
          <w:tcPr>
            <w:tcW w:w="912" w:type="dxa"/>
            <w:tcBorders>
              <w:top w:val="nil"/>
              <w:left w:val="nil"/>
              <w:bottom w:val="single" w:sz="4" w:space="0" w:color="auto"/>
              <w:right w:val="single" w:sz="4" w:space="0" w:color="auto"/>
            </w:tcBorders>
            <w:shd w:val="clear" w:color="000000" w:fill="FFFFCC"/>
            <w:vAlign w:val="center"/>
            <w:hideMark/>
          </w:tcPr>
          <w:p w14:paraId="7F29BFF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61,69</w:t>
            </w:r>
          </w:p>
        </w:tc>
        <w:tc>
          <w:tcPr>
            <w:tcW w:w="626" w:type="dxa"/>
            <w:tcBorders>
              <w:top w:val="nil"/>
              <w:left w:val="nil"/>
              <w:bottom w:val="single" w:sz="4" w:space="0" w:color="auto"/>
              <w:right w:val="single" w:sz="4" w:space="0" w:color="auto"/>
            </w:tcBorders>
            <w:shd w:val="clear" w:color="000000" w:fill="D7EAD3"/>
            <w:vAlign w:val="center"/>
            <w:hideMark/>
          </w:tcPr>
          <w:p w14:paraId="7FB6AA11"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18,20</w:t>
            </w:r>
          </w:p>
        </w:tc>
        <w:tc>
          <w:tcPr>
            <w:tcW w:w="626" w:type="dxa"/>
            <w:tcBorders>
              <w:top w:val="nil"/>
              <w:left w:val="nil"/>
              <w:bottom w:val="single" w:sz="4" w:space="0" w:color="auto"/>
              <w:right w:val="single" w:sz="4" w:space="0" w:color="auto"/>
            </w:tcBorders>
            <w:shd w:val="clear" w:color="000000" w:fill="D7EAD3"/>
            <w:vAlign w:val="center"/>
            <w:hideMark/>
          </w:tcPr>
          <w:p w14:paraId="1DA73CB3"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43,49</w:t>
            </w:r>
          </w:p>
        </w:tc>
        <w:tc>
          <w:tcPr>
            <w:tcW w:w="1112" w:type="dxa"/>
            <w:tcBorders>
              <w:top w:val="nil"/>
              <w:left w:val="nil"/>
              <w:bottom w:val="single" w:sz="4" w:space="0" w:color="auto"/>
              <w:right w:val="single" w:sz="4" w:space="0" w:color="auto"/>
            </w:tcBorders>
            <w:shd w:val="clear" w:color="000000" w:fill="FFFFCC"/>
            <w:vAlign w:val="center"/>
            <w:hideMark/>
          </w:tcPr>
          <w:p w14:paraId="33D04F82" w14:textId="77777777" w:rsidR="00071C48" w:rsidRPr="00071C48" w:rsidRDefault="00071C48" w:rsidP="00071C48">
            <w:pPr>
              <w:rPr>
                <w:rFonts w:ascii="Tahoma" w:hAnsi="Tahoma" w:cs="Tahoma"/>
                <w:sz w:val="11"/>
                <w:szCs w:val="11"/>
              </w:rPr>
            </w:pPr>
            <w:r w:rsidRPr="00071C48">
              <w:rPr>
                <w:rFonts w:ascii="Tahoma" w:hAnsi="Tahoma" w:cs="Tahoma"/>
                <w:sz w:val="11"/>
                <w:szCs w:val="11"/>
              </w:rPr>
              <w:t>учтено по факту 2021 г. с учетом ИПЦ на 2022г. Стоимость услуг в 2021 г. 172,31руб. с учетом ИПЦ 104,3% составят 179,72 руб./м3 (при анализе рыночных цен на услугу соответствует в среднем цене на услугу по области), предложение организации роста тарифа по договору на 34% не обосновано.</w:t>
            </w:r>
          </w:p>
        </w:tc>
        <w:tc>
          <w:tcPr>
            <w:tcW w:w="854" w:type="dxa"/>
            <w:tcBorders>
              <w:top w:val="nil"/>
              <w:left w:val="nil"/>
              <w:bottom w:val="single" w:sz="4" w:space="0" w:color="auto"/>
              <w:right w:val="single" w:sz="4" w:space="0" w:color="auto"/>
            </w:tcBorders>
            <w:shd w:val="clear" w:color="000000" w:fill="FFFFCC"/>
            <w:vAlign w:val="center"/>
            <w:hideMark/>
          </w:tcPr>
          <w:p w14:paraId="5986F5B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181,79</w:t>
            </w:r>
          </w:p>
        </w:tc>
        <w:tc>
          <w:tcPr>
            <w:tcW w:w="971" w:type="dxa"/>
            <w:tcBorders>
              <w:top w:val="nil"/>
              <w:left w:val="nil"/>
              <w:bottom w:val="single" w:sz="4" w:space="0" w:color="auto"/>
              <w:right w:val="single" w:sz="4" w:space="0" w:color="auto"/>
            </w:tcBorders>
            <w:shd w:val="clear" w:color="000000" w:fill="FFFFCC"/>
            <w:vAlign w:val="center"/>
            <w:hideMark/>
          </w:tcPr>
          <w:p w14:paraId="298D058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89,72</w:t>
            </w:r>
          </w:p>
        </w:tc>
        <w:tc>
          <w:tcPr>
            <w:tcW w:w="690" w:type="dxa"/>
            <w:tcBorders>
              <w:top w:val="nil"/>
              <w:left w:val="nil"/>
              <w:bottom w:val="single" w:sz="4" w:space="0" w:color="auto"/>
              <w:right w:val="single" w:sz="4" w:space="0" w:color="auto"/>
            </w:tcBorders>
            <w:shd w:val="clear" w:color="000000" w:fill="D7EAD3"/>
            <w:vAlign w:val="center"/>
            <w:hideMark/>
          </w:tcPr>
          <w:p w14:paraId="221A1803"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44,86</w:t>
            </w:r>
          </w:p>
        </w:tc>
        <w:tc>
          <w:tcPr>
            <w:tcW w:w="690" w:type="dxa"/>
            <w:tcBorders>
              <w:top w:val="nil"/>
              <w:left w:val="nil"/>
              <w:bottom w:val="single" w:sz="4" w:space="0" w:color="auto"/>
              <w:right w:val="single" w:sz="4" w:space="0" w:color="auto"/>
            </w:tcBorders>
            <w:shd w:val="clear" w:color="000000" w:fill="D7EAD3"/>
            <w:vAlign w:val="center"/>
            <w:hideMark/>
          </w:tcPr>
          <w:p w14:paraId="5E17EA41"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44,86</w:t>
            </w:r>
          </w:p>
        </w:tc>
        <w:tc>
          <w:tcPr>
            <w:tcW w:w="2543" w:type="dxa"/>
            <w:tcBorders>
              <w:top w:val="nil"/>
              <w:left w:val="nil"/>
              <w:bottom w:val="single" w:sz="4" w:space="0" w:color="auto"/>
              <w:right w:val="single" w:sz="4" w:space="0" w:color="auto"/>
            </w:tcBorders>
            <w:shd w:val="clear" w:color="000000" w:fill="FFFFCC"/>
            <w:vAlign w:val="center"/>
            <w:hideMark/>
          </w:tcPr>
          <w:p w14:paraId="56829E2C" w14:textId="77777777" w:rsidR="00071C48" w:rsidRPr="00071C48" w:rsidRDefault="00071C48" w:rsidP="00071C48">
            <w:pPr>
              <w:rPr>
                <w:rFonts w:ascii="Tahoma" w:hAnsi="Tahoma" w:cs="Tahoma"/>
                <w:sz w:val="11"/>
                <w:szCs w:val="11"/>
              </w:rPr>
            </w:pPr>
            <w:r w:rsidRPr="00071C48">
              <w:rPr>
                <w:rFonts w:ascii="Tahoma" w:hAnsi="Tahoma" w:cs="Tahoma"/>
                <w:sz w:val="11"/>
                <w:szCs w:val="11"/>
              </w:rPr>
              <w:t>учтено по плану 2022г. С учетом ИПЦ на 2023г.-104,0%</w:t>
            </w:r>
          </w:p>
        </w:tc>
      </w:tr>
      <w:tr w:rsidR="005D225C" w:rsidRPr="005D225C" w14:paraId="3DD98E03" w14:textId="77777777" w:rsidTr="005D225C">
        <w:trPr>
          <w:trHeight w:val="509"/>
          <w:jc w:val="center"/>
        </w:trPr>
        <w:tc>
          <w:tcPr>
            <w:tcW w:w="101" w:type="dxa"/>
            <w:tcBorders>
              <w:top w:val="nil"/>
              <w:left w:val="nil"/>
              <w:bottom w:val="nil"/>
              <w:right w:val="nil"/>
            </w:tcBorders>
            <w:shd w:val="clear" w:color="auto" w:fill="auto"/>
            <w:vAlign w:val="center"/>
            <w:hideMark/>
          </w:tcPr>
          <w:p w14:paraId="1289BC11" w14:textId="77777777" w:rsidR="00071C48" w:rsidRPr="00071C48" w:rsidRDefault="00071C48" w:rsidP="00071C48">
            <w:pP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490097A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4.1.5.3</w:t>
            </w:r>
          </w:p>
        </w:tc>
        <w:tc>
          <w:tcPr>
            <w:tcW w:w="1266" w:type="dxa"/>
            <w:tcBorders>
              <w:top w:val="nil"/>
              <w:left w:val="nil"/>
              <w:bottom w:val="single" w:sz="4" w:space="0" w:color="auto"/>
              <w:right w:val="single" w:sz="4" w:space="0" w:color="auto"/>
            </w:tcBorders>
            <w:shd w:val="clear" w:color="000000" w:fill="E3FAFD"/>
            <w:vAlign w:val="center"/>
            <w:hideMark/>
          </w:tcPr>
          <w:p w14:paraId="36C642A6" w14:textId="77777777" w:rsidR="00071C48" w:rsidRPr="00071C48" w:rsidRDefault="00071C48" w:rsidP="00071C48">
            <w:pPr>
              <w:ind w:firstLineChars="300" w:firstLine="330"/>
              <w:rPr>
                <w:rFonts w:ascii="Tahoma" w:hAnsi="Tahoma" w:cs="Tahoma"/>
                <w:sz w:val="11"/>
                <w:szCs w:val="11"/>
              </w:rPr>
            </w:pPr>
            <w:proofErr w:type="spellStart"/>
            <w:proofErr w:type="gramStart"/>
            <w:r w:rsidRPr="00071C48">
              <w:rPr>
                <w:rFonts w:ascii="Tahoma" w:hAnsi="Tahoma" w:cs="Tahoma"/>
                <w:sz w:val="11"/>
                <w:szCs w:val="11"/>
              </w:rPr>
              <w:t>спец.одежда</w:t>
            </w:r>
            <w:proofErr w:type="spellEnd"/>
            <w:proofErr w:type="gramEnd"/>
          </w:p>
        </w:tc>
        <w:tc>
          <w:tcPr>
            <w:tcW w:w="483" w:type="dxa"/>
            <w:tcBorders>
              <w:top w:val="nil"/>
              <w:left w:val="nil"/>
              <w:bottom w:val="single" w:sz="4" w:space="0" w:color="auto"/>
              <w:right w:val="single" w:sz="4" w:space="0" w:color="auto"/>
            </w:tcBorders>
            <w:shd w:val="clear" w:color="auto" w:fill="auto"/>
            <w:vAlign w:val="center"/>
            <w:hideMark/>
          </w:tcPr>
          <w:p w14:paraId="6EF7AC80" w14:textId="77777777" w:rsidR="00071C48" w:rsidRPr="00071C48" w:rsidRDefault="00071C48" w:rsidP="00071C48">
            <w:pPr>
              <w:jc w:val="center"/>
              <w:rPr>
                <w:rFonts w:ascii="Tahoma" w:hAnsi="Tahoma" w:cs="Tahoma"/>
                <w:sz w:val="11"/>
                <w:szCs w:val="11"/>
              </w:rPr>
            </w:pPr>
            <w:proofErr w:type="spellStart"/>
            <w:r w:rsidRPr="00071C48">
              <w:rPr>
                <w:rFonts w:ascii="Tahoma" w:hAnsi="Tahoma" w:cs="Tahoma"/>
                <w:sz w:val="11"/>
                <w:szCs w:val="11"/>
              </w:rPr>
              <w:t>тыс</w:t>
            </w:r>
            <w:proofErr w:type="spellEnd"/>
            <w:r w:rsidRPr="00071C48">
              <w:rPr>
                <w:rFonts w:ascii="Tahoma" w:hAnsi="Tahoma" w:cs="Tahoma"/>
                <w:sz w:val="11"/>
                <w:szCs w:val="11"/>
              </w:rPr>
              <w:t xml:space="preserve"> </w:t>
            </w:r>
            <w:proofErr w:type="spellStart"/>
            <w:r w:rsidRPr="00071C48">
              <w:rPr>
                <w:rFonts w:ascii="Tahoma" w:hAnsi="Tahoma" w:cs="Tahoma"/>
                <w:sz w:val="11"/>
                <w:szCs w:val="11"/>
              </w:rPr>
              <w:t>руб</w:t>
            </w:r>
            <w:proofErr w:type="spellEnd"/>
          </w:p>
        </w:tc>
        <w:tc>
          <w:tcPr>
            <w:tcW w:w="880" w:type="dxa"/>
            <w:tcBorders>
              <w:top w:val="nil"/>
              <w:left w:val="nil"/>
              <w:bottom w:val="single" w:sz="4" w:space="0" w:color="auto"/>
              <w:right w:val="single" w:sz="4" w:space="0" w:color="auto"/>
            </w:tcBorders>
            <w:shd w:val="clear" w:color="000000" w:fill="FFFFCC"/>
            <w:vAlign w:val="center"/>
            <w:hideMark/>
          </w:tcPr>
          <w:p w14:paraId="2EA18E4E"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752" w:type="dxa"/>
            <w:tcBorders>
              <w:top w:val="nil"/>
              <w:left w:val="nil"/>
              <w:bottom w:val="single" w:sz="4" w:space="0" w:color="auto"/>
              <w:right w:val="single" w:sz="4" w:space="0" w:color="auto"/>
            </w:tcBorders>
            <w:shd w:val="clear" w:color="000000" w:fill="FFFFCC"/>
            <w:vAlign w:val="center"/>
            <w:hideMark/>
          </w:tcPr>
          <w:p w14:paraId="06DD1E1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1,30</w:t>
            </w:r>
          </w:p>
        </w:tc>
        <w:tc>
          <w:tcPr>
            <w:tcW w:w="620" w:type="dxa"/>
            <w:tcBorders>
              <w:top w:val="nil"/>
              <w:left w:val="nil"/>
              <w:bottom w:val="single" w:sz="4" w:space="0" w:color="auto"/>
              <w:right w:val="single" w:sz="4" w:space="0" w:color="auto"/>
            </w:tcBorders>
            <w:shd w:val="clear" w:color="000000" w:fill="FFFFCC"/>
            <w:vAlign w:val="center"/>
            <w:hideMark/>
          </w:tcPr>
          <w:p w14:paraId="6BD7B3A3"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567" w:type="dxa"/>
            <w:tcBorders>
              <w:top w:val="nil"/>
              <w:left w:val="nil"/>
              <w:bottom w:val="single" w:sz="4" w:space="0" w:color="auto"/>
              <w:right w:val="single" w:sz="4" w:space="0" w:color="auto"/>
            </w:tcBorders>
            <w:shd w:val="clear" w:color="000000" w:fill="FFFFCC"/>
            <w:vAlign w:val="center"/>
            <w:hideMark/>
          </w:tcPr>
          <w:p w14:paraId="4D13744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6,07</w:t>
            </w:r>
          </w:p>
        </w:tc>
        <w:tc>
          <w:tcPr>
            <w:tcW w:w="567" w:type="dxa"/>
            <w:tcBorders>
              <w:top w:val="nil"/>
              <w:left w:val="nil"/>
              <w:bottom w:val="single" w:sz="4" w:space="0" w:color="auto"/>
              <w:right w:val="single" w:sz="4" w:space="0" w:color="auto"/>
            </w:tcBorders>
            <w:shd w:val="clear" w:color="000000" w:fill="FFFFCC"/>
            <w:vAlign w:val="center"/>
            <w:hideMark/>
          </w:tcPr>
          <w:p w14:paraId="7E603EDF"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13,50</w:t>
            </w:r>
          </w:p>
        </w:tc>
        <w:tc>
          <w:tcPr>
            <w:tcW w:w="726" w:type="dxa"/>
            <w:tcBorders>
              <w:top w:val="nil"/>
              <w:left w:val="nil"/>
              <w:bottom w:val="single" w:sz="4" w:space="0" w:color="auto"/>
              <w:right w:val="single" w:sz="4" w:space="0" w:color="auto"/>
            </w:tcBorders>
            <w:shd w:val="clear" w:color="000000" w:fill="FFFFCC"/>
            <w:vAlign w:val="center"/>
            <w:hideMark/>
          </w:tcPr>
          <w:p w14:paraId="4D58FFF9" w14:textId="77777777" w:rsidR="00071C48" w:rsidRPr="00071C48" w:rsidRDefault="00071C48" w:rsidP="00071C48">
            <w:pPr>
              <w:jc w:val="center"/>
              <w:rPr>
                <w:rFonts w:ascii="Tahoma" w:hAnsi="Tahoma" w:cs="Tahoma"/>
                <w:color w:val="000000"/>
                <w:sz w:val="11"/>
                <w:szCs w:val="11"/>
              </w:rPr>
            </w:pPr>
            <w:r w:rsidRPr="00071C48">
              <w:rPr>
                <w:rFonts w:ascii="Tahoma" w:hAnsi="Tahoma" w:cs="Tahoma"/>
                <w:color w:val="000000"/>
                <w:sz w:val="11"/>
                <w:szCs w:val="11"/>
              </w:rPr>
              <w:t>13,50</w:t>
            </w:r>
          </w:p>
        </w:tc>
        <w:tc>
          <w:tcPr>
            <w:tcW w:w="912" w:type="dxa"/>
            <w:tcBorders>
              <w:top w:val="nil"/>
              <w:left w:val="nil"/>
              <w:bottom w:val="single" w:sz="4" w:space="0" w:color="auto"/>
              <w:right w:val="single" w:sz="4" w:space="0" w:color="auto"/>
            </w:tcBorders>
            <w:shd w:val="clear" w:color="000000" w:fill="FFFFCC"/>
            <w:vAlign w:val="center"/>
            <w:hideMark/>
          </w:tcPr>
          <w:p w14:paraId="6A60E32C"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9,65</w:t>
            </w:r>
          </w:p>
        </w:tc>
        <w:tc>
          <w:tcPr>
            <w:tcW w:w="626" w:type="dxa"/>
            <w:tcBorders>
              <w:top w:val="nil"/>
              <w:left w:val="nil"/>
              <w:bottom w:val="single" w:sz="4" w:space="0" w:color="auto"/>
              <w:right w:val="single" w:sz="4" w:space="0" w:color="auto"/>
            </w:tcBorders>
            <w:shd w:val="clear" w:color="000000" w:fill="D7EAD3"/>
            <w:vAlign w:val="center"/>
            <w:hideMark/>
          </w:tcPr>
          <w:p w14:paraId="21F8088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2,85</w:t>
            </w:r>
          </w:p>
        </w:tc>
        <w:tc>
          <w:tcPr>
            <w:tcW w:w="626" w:type="dxa"/>
            <w:tcBorders>
              <w:top w:val="nil"/>
              <w:left w:val="nil"/>
              <w:bottom w:val="single" w:sz="4" w:space="0" w:color="auto"/>
              <w:right w:val="single" w:sz="4" w:space="0" w:color="auto"/>
            </w:tcBorders>
            <w:shd w:val="clear" w:color="000000" w:fill="D7EAD3"/>
            <w:vAlign w:val="center"/>
            <w:hideMark/>
          </w:tcPr>
          <w:p w14:paraId="436BA19F"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6,81</w:t>
            </w:r>
          </w:p>
        </w:tc>
        <w:tc>
          <w:tcPr>
            <w:tcW w:w="1112" w:type="dxa"/>
            <w:tcBorders>
              <w:top w:val="nil"/>
              <w:left w:val="nil"/>
              <w:bottom w:val="single" w:sz="4" w:space="0" w:color="auto"/>
              <w:right w:val="single" w:sz="4" w:space="0" w:color="auto"/>
            </w:tcBorders>
            <w:shd w:val="clear" w:color="000000" w:fill="FFFFCC"/>
            <w:vAlign w:val="center"/>
            <w:hideMark/>
          </w:tcPr>
          <w:p w14:paraId="1324194C" w14:textId="77777777" w:rsidR="00071C48" w:rsidRPr="00071C48" w:rsidRDefault="00071C48" w:rsidP="00071C48">
            <w:pPr>
              <w:rPr>
                <w:rFonts w:ascii="Tahoma" w:hAnsi="Tahoma" w:cs="Tahoma"/>
                <w:sz w:val="11"/>
                <w:szCs w:val="11"/>
              </w:rPr>
            </w:pPr>
            <w:r w:rsidRPr="00071C48">
              <w:rPr>
                <w:rFonts w:ascii="Tahoma" w:hAnsi="Tahoma" w:cs="Tahoma"/>
                <w:sz w:val="11"/>
                <w:szCs w:val="11"/>
              </w:rPr>
              <w:t>учтены по предложению организации согласно представленного расчета</w:t>
            </w:r>
          </w:p>
        </w:tc>
        <w:tc>
          <w:tcPr>
            <w:tcW w:w="854" w:type="dxa"/>
            <w:tcBorders>
              <w:top w:val="nil"/>
              <w:left w:val="nil"/>
              <w:bottom w:val="single" w:sz="4" w:space="0" w:color="auto"/>
              <w:right w:val="single" w:sz="4" w:space="0" w:color="auto"/>
            </w:tcBorders>
            <w:shd w:val="clear" w:color="000000" w:fill="FFFFCC"/>
            <w:vAlign w:val="center"/>
            <w:hideMark/>
          </w:tcPr>
          <w:p w14:paraId="6AEB257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14,04</w:t>
            </w:r>
          </w:p>
        </w:tc>
        <w:tc>
          <w:tcPr>
            <w:tcW w:w="971" w:type="dxa"/>
            <w:tcBorders>
              <w:top w:val="nil"/>
              <w:left w:val="nil"/>
              <w:bottom w:val="single" w:sz="4" w:space="0" w:color="auto"/>
              <w:right w:val="single" w:sz="4" w:space="0" w:color="auto"/>
            </w:tcBorders>
            <w:shd w:val="clear" w:color="000000" w:fill="FFFFCC"/>
            <w:vAlign w:val="center"/>
            <w:hideMark/>
          </w:tcPr>
          <w:p w14:paraId="5A0A250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14,04</w:t>
            </w:r>
          </w:p>
        </w:tc>
        <w:tc>
          <w:tcPr>
            <w:tcW w:w="690" w:type="dxa"/>
            <w:tcBorders>
              <w:top w:val="nil"/>
              <w:left w:val="nil"/>
              <w:bottom w:val="single" w:sz="4" w:space="0" w:color="auto"/>
              <w:right w:val="single" w:sz="4" w:space="0" w:color="auto"/>
            </w:tcBorders>
            <w:shd w:val="clear" w:color="000000" w:fill="D7EAD3"/>
            <w:vAlign w:val="center"/>
            <w:hideMark/>
          </w:tcPr>
          <w:p w14:paraId="523C01E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7,02</w:t>
            </w:r>
          </w:p>
        </w:tc>
        <w:tc>
          <w:tcPr>
            <w:tcW w:w="690" w:type="dxa"/>
            <w:tcBorders>
              <w:top w:val="nil"/>
              <w:left w:val="nil"/>
              <w:bottom w:val="single" w:sz="4" w:space="0" w:color="auto"/>
              <w:right w:val="single" w:sz="4" w:space="0" w:color="auto"/>
            </w:tcBorders>
            <w:shd w:val="clear" w:color="000000" w:fill="D7EAD3"/>
            <w:vAlign w:val="center"/>
            <w:hideMark/>
          </w:tcPr>
          <w:p w14:paraId="632275E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7,02</w:t>
            </w:r>
          </w:p>
        </w:tc>
        <w:tc>
          <w:tcPr>
            <w:tcW w:w="2543" w:type="dxa"/>
            <w:tcBorders>
              <w:top w:val="nil"/>
              <w:left w:val="nil"/>
              <w:bottom w:val="single" w:sz="4" w:space="0" w:color="auto"/>
              <w:right w:val="single" w:sz="4" w:space="0" w:color="auto"/>
            </w:tcBorders>
            <w:shd w:val="clear" w:color="000000" w:fill="FFFFCC"/>
            <w:vAlign w:val="center"/>
            <w:hideMark/>
          </w:tcPr>
          <w:p w14:paraId="3C12F1F8" w14:textId="77777777" w:rsidR="00071C48" w:rsidRPr="00071C48" w:rsidRDefault="00071C48" w:rsidP="00071C48">
            <w:pPr>
              <w:rPr>
                <w:rFonts w:ascii="Tahoma" w:hAnsi="Tahoma" w:cs="Tahoma"/>
                <w:sz w:val="11"/>
                <w:szCs w:val="11"/>
              </w:rPr>
            </w:pPr>
            <w:r w:rsidRPr="00071C48">
              <w:rPr>
                <w:rFonts w:ascii="Tahoma" w:hAnsi="Tahoma" w:cs="Tahoma"/>
                <w:sz w:val="11"/>
                <w:szCs w:val="11"/>
              </w:rPr>
              <w:t>учтено по плану 2022г. С учетом ИПЦ на 2023г.-104,0%</w:t>
            </w:r>
          </w:p>
        </w:tc>
      </w:tr>
      <w:tr w:rsidR="005D225C" w:rsidRPr="005D225C" w14:paraId="025BD891" w14:textId="77777777" w:rsidTr="005D225C">
        <w:trPr>
          <w:trHeight w:val="1307"/>
          <w:jc w:val="center"/>
        </w:trPr>
        <w:tc>
          <w:tcPr>
            <w:tcW w:w="101" w:type="dxa"/>
            <w:tcBorders>
              <w:top w:val="nil"/>
              <w:left w:val="nil"/>
              <w:bottom w:val="nil"/>
              <w:right w:val="nil"/>
            </w:tcBorders>
            <w:shd w:val="clear" w:color="auto" w:fill="auto"/>
            <w:noWrap/>
            <w:vAlign w:val="bottom"/>
            <w:hideMark/>
          </w:tcPr>
          <w:p w14:paraId="5E29D78A" w14:textId="77777777" w:rsidR="00071C48" w:rsidRPr="00071C48" w:rsidRDefault="00071C48" w:rsidP="00071C48">
            <w:pP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063EA9CB"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4.2</w:t>
            </w:r>
          </w:p>
        </w:tc>
        <w:tc>
          <w:tcPr>
            <w:tcW w:w="1266" w:type="dxa"/>
            <w:tcBorders>
              <w:top w:val="nil"/>
              <w:left w:val="nil"/>
              <w:bottom w:val="single" w:sz="4" w:space="0" w:color="auto"/>
              <w:right w:val="single" w:sz="4" w:space="0" w:color="auto"/>
            </w:tcBorders>
            <w:shd w:val="clear" w:color="auto" w:fill="auto"/>
            <w:vAlign w:val="center"/>
            <w:hideMark/>
          </w:tcPr>
          <w:p w14:paraId="2D04905D" w14:textId="77777777" w:rsidR="00071C48" w:rsidRPr="00071C48" w:rsidRDefault="00071C48" w:rsidP="00071C48">
            <w:pPr>
              <w:ind w:firstLineChars="100" w:firstLine="110"/>
              <w:rPr>
                <w:rFonts w:ascii="Tahoma" w:hAnsi="Tahoma" w:cs="Tahoma"/>
                <w:b/>
                <w:bCs/>
                <w:color w:val="000000"/>
                <w:sz w:val="11"/>
                <w:szCs w:val="11"/>
              </w:rPr>
            </w:pPr>
            <w:r w:rsidRPr="00071C48">
              <w:rPr>
                <w:rFonts w:ascii="Tahoma" w:hAnsi="Tahoma" w:cs="Tahoma"/>
                <w:b/>
                <w:bCs/>
                <w:color w:val="000000"/>
                <w:sz w:val="11"/>
                <w:szCs w:val="11"/>
              </w:rPr>
              <w:t>Капитальный ремонт основных средств</w:t>
            </w:r>
          </w:p>
        </w:tc>
        <w:tc>
          <w:tcPr>
            <w:tcW w:w="483" w:type="dxa"/>
            <w:tcBorders>
              <w:top w:val="nil"/>
              <w:left w:val="nil"/>
              <w:bottom w:val="single" w:sz="4" w:space="0" w:color="auto"/>
              <w:right w:val="single" w:sz="4" w:space="0" w:color="auto"/>
            </w:tcBorders>
            <w:shd w:val="clear" w:color="auto" w:fill="auto"/>
            <w:vAlign w:val="center"/>
            <w:hideMark/>
          </w:tcPr>
          <w:p w14:paraId="2322FB6E" w14:textId="77777777" w:rsidR="00071C48" w:rsidRPr="00071C48" w:rsidRDefault="00071C48" w:rsidP="00071C48">
            <w:pPr>
              <w:jc w:val="center"/>
              <w:rPr>
                <w:rFonts w:ascii="Tahoma" w:hAnsi="Tahoma" w:cs="Tahoma"/>
                <w:b/>
                <w:bCs/>
                <w:sz w:val="11"/>
                <w:szCs w:val="11"/>
              </w:rPr>
            </w:pPr>
            <w:proofErr w:type="spellStart"/>
            <w:r w:rsidRPr="00071C48">
              <w:rPr>
                <w:rFonts w:ascii="Tahoma" w:hAnsi="Tahoma" w:cs="Tahoma"/>
                <w:b/>
                <w:bCs/>
                <w:sz w:val="11"/>
                <w:szCs w:val="11"/>
              </w:rPr>
              <w:t>тыс</w:t>
            </w:r>
            <w:proofErr w:type="spellEnd"/>
            <w:r w:rsidRPr="00071C48">
              <w:rPr>
                <w:rFonts w:ascii="Tahoma" w:hAnsi="Tahoma" w:cs="Tahoma"/>
                <w:b/>
                <w:bCs/>
                <w:sz w:val="11"/>
                <w:szCs w:val="11"/>
              </w:rPr>
              <w:t xml:space="preserve"> </w:t>
            </w:r>
            <w:proofErr w:type="spellStart"/>
            <w:r w:rsidRPr="00071C48">
              <w:rPr>
                <w:rFonts w:ascii="Tahoma" w:hAnsi="Tahoma" w:cs="Tahoma"/>
                <w:b/>
                <w:bCs/>
                <w:sz w:val="11"/>
                <w:szCs w:val="11"/>
              </w:rPr>
              <w:t>руб</w:t>
            </w:r>
            <w:proofErr w:type="spellEnd"/>
          </w:p>
        </w:tc>
        <w:tc>
          <w:tcPr>
            <w:tcW w:w="880" w:type="dxa"/>
            <w:tcBorders>
              <w:top w:val="nil"/>
              <w:left w:val="nil"/>
              <w:bottom w:val="single" w:sz="4" w:space="0" w:color="auto"/>
              <w:right w:val="single" w:sz="4" w:space="0" w:color="auto"/>
            </w:tcBorders>
            <w:shd w:val="clear" w:color="000000" w:fill="FFFFCC"/>
            <w:vAlign w:val="center"/>
            <w:hideMark/>
          </w:tcPr>
          <w:p w14:paraId="101474EB"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138,32</w:t>
            </w:r>
          </w:p>
        </w:tc>
        <w:tc>
          <w:tcPr>
            <w:tcW w:w="752" w:type="dxa"/>
            <w:tcBorders>
              <w:top w:val="nil"/>
              <w:left w:val="nil"/>
              <w:bottom w:val="single" w:sz="4" w:space="0" w:color="auto"/>
              <w:right w:val="single" w:sz="4" w:space="0" w:color="auto"/>
            </w:tcBorders>
            <w:shd w:val="clear" w:color="000000" w:fill="FFFFCC"/>
            <w:vAlign w:val="center"/>
            <w:hideMark/>
          </w:tcPr>
          <w:p w14:paraId="7BD6198F"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23,94</w:t>
            </w:r>
          </w:p>
        </w:tc>
        <w:tc>
          <w:tcPr>
            <w:tcW w:w="620" w:type="dxa"/>
            <w:tcBorders>
              <w:top w:val="nil"/>
              <w:left w:val="nil"/>
              <w:bottom w:val="single" w:sz="4" w:space="0" w:color="auto"/>
              <w:right w:val="single" w:sz="4" w:space="0" w:color="auto"/>
            </w:tcBorders>
            <w:shd w:val="clear" w:color="000000" w:fill="FFFFCC"/>
            <w:vAlign w:val="center"/>
            <w:hideMark/>
          </w:tcPr>
          <w:p w14:paraId="5F9F7A02"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 </w:t>
            </w:r>
          </w:p>
        </w:tc>
        <w:tc>
          <w:tcPr>
            <w:tcW w:w="567" w:type="dxa"/>
            <w:tcBorders>
              <w:top w:val="nil"/>
              <w:left w:val="nil"/>
              <w:bottom w:val="single" w:sz="4" w:space="0" w:color="auto"/>
              <w:right w:val="single" w:sz="4" w:space="0" w:color="auto"/>
            </w:tcBorders>
            <w:shd w:val="clear" w:color="000000" w:fill="FFFFCC"/>
            <w:vAlign w:val="center"/>
            <w:hideMark/>
          </w:tcPr>
          <w:p w14:paraId="041890B2"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 </w:t>
            </w:r>
          </w:p>
        </w:tc>
        <w:tc>
          <w:tcPr>
            <w:tcW w:w="567" w:type="dxa"/>
            <w:tcBorders>
              <w:top w:val="nil"/>
              <w:left w:val="nil"/>
              <w:bottom w:val="single" w:sz="4" w:space="0" w:color="auto"/>
              <w:right w:val="single" w:sz="4" w:space="0" w:color="auto"/>
            </w:tcBorders>
            <w:shd w:val="clear" w:color="000000" w:fill="FFFFCC"/>
            <w:vAlign w:val="center"/>
            <w:hideMark/>
          </w:tcPr>
          <w:p w14:paraId="3D73BAB5" w14:textId="77777777" w:rsidR="00071C48" w:rsidRPr="00071C48" w:rsidRDefault="00071C48" w:rsidP="00071C48">
            <w:pPr>
              <w:jc w:val="center"/>
              <w:rPr>
                <w:rFonts w:ascii="Tahoma" w:hAnsi="Tahoma" w:cs="Tahoma"/>
                <w:b/>
                <w:bCs/>
                <w:color w:val="000000"/>
                <w:sz w:val="11"/>
                <w:szCs w:val="11"/>
              </w:rPr>
            </w:pPr>
            <w:r w:rsidRPr="00071C48">
              <w:rPr>
                <w:rFonts w:ascii="Tahoma" w:hAnsi="Tahoma" w:cs="Tahoma"/>
                <w:b/>
                <w:bCs/>
                <w:color w:val="000000"/>
                <w:sz w:val="11"/>
                <w:szCs w:val="11"/>
              </w:rPr>
              <w:t>1 083,42</w:t>
            </w:r>
          </w:p>
        </w:tc>
        <w:tc>
          <w:tcPr>
            <w:tcW w:w="726" w:type="dxa"/>
            <w:tcBorders>
              <w:top w:val="nil"/>
              <w:left w:val="nil"/>
              <w:bottom w:val="single" w:sz="4" w:space="0" w:color="auto"/>
              <w:right w:val="single" w:sz="4" w:space="0" w:color="auto"/>
            </w:tcBorders>
            <w:shd w:val="clear" w:color="000000" w:fill="FFFFCC"/>
            <w:vAlign w:val="center"/>
            <w:hideMark/>
          </w:tcPr>
          <w:p w14:paraId="1BCE7484" w14:textId="77777777" w:rsidR="00071C48" w:rsidRPr="00071C48" w:rsidRDefault="00071C48" w:rsidP="00071C48">
            <w:pPr>
              <w:jc w:val="center"/>
              <w:rPr>
                <w:rFonts w:ascii="Tahoma" w:hAnsi="Tahoma" w:cs="Tahoma"/>
                <w:b/>
                <w:bCs/>
                <w:color w:val="000000"/>
                <w:sz w:val="11"/>
                <w:szCs w:val="11"/>
              </w:rPr>
            </w:pPr>
            <w:r w:rsidRPr="00071C48">
              <w:rPr>
                <w:rFonts w:ascii="Tahoma" w:hAnsi="Tahoma" w:cs="Tahoma"/>
                <w:b/>
                <w:bCs/>
                <w:color w:val="000000"/>
                <w:sz w:val="11"/>
                <w:szCs w:val="11"/>
              </w:rPr>
              <w:t>247,84</w:t>
            </w:r>
          </w:p>
        </w:tc>
        <w:tc>
          <w:tcPr>
            <w:tcW w:w="912" w:type="dxa"/>
            <w:tcBorders>
              <w:top w:val="nil"/>
              <w:left w:val="nil"/>
              <w:bottom w:val="single" w:sz="4" w:space="0" w:color="auto"/>
              <w:right w:val="single" w:sz="4" w:space="0" w:color="auto"/>
            </w:tcBorders>
            <w:shd w:val="clear" w:color="000000" w:fill="FFFFCC"/>
            <w:vAlign w:val="center"/>
            <w:hideMark/>
          </w:tcPr>
          <w:p w14:paraId="5A58BFB9"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177,22</w:t>
            </w:r>
          </w:p>
        </w:tc>
        <w:tc>
          <w:tcPr>
            <w:tcW w:w="626" w:type="dxa"/>
            <w:tcBorders>
              <w:top w:val="nil"/>
              <w:left w:val="nil"/>
              <w:bottom w:val="single" w:sz="4" w:space="0" w:color="auto"/>
              <w:right w:val="single" w:sz="4" w:space="0" w:color="auto"/>
            </w:tcBorders>
            <w:shd w:val="clear" w:color="000000" w:fill="D7EAD3"/>
            <w:vAlign w:val="center"/>
            <w:hideMark/>
          </w:tcPr>
          <w:p w14:paraId="19BFF8E5"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52,28</w:t>
            </w:r>
          </w:p>
        </w:tc>
        <w:tc>
          <w:tcPr>
            <w:tcW w:w="626" w:type="dxa"/>
            <w:tcBorders>
              <w:top w:val="nil"/>
              <w:left w:val="nil"/>
              <w:bottom w:val="single" w:sz="4" w:space="0" w:color="auto"/>
              <w:right w:val="single" w:sz="4" w:space="0" w:color="auto"/>
            </w:tcBorders>
            <w:shd w:val="clear" w:color="000000" w:fill="D7EAD3"/>
            <w:vAlign w:val="center"/>
            <w:hideMark/>
          </w:tcPr>
          <w:p w14:paraId="74BC371D"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124,94</w:t>
            </w:r>
          </w:p>
        </w:tc>
        <w:tc>
          <w:tcPr>
            <w:tcW w:w="1112" w:type="dxa"/>
            <w:tcBorders>
              <w:top w:val="nil"/>
              <w:left w:val="nil"/>
              <w:bottom w:val="single" w:sz="4" w:space="0" w:color="auto"/>
              <w:right w:val="single" w:sz="4" w:space="0" w:color="auto"/>
            </w:tcBorders>
            <w:shd w:val="clear" w:color="000000" w:fill="FFFFCC"/>
            <w:vAlign w:val="center"/>
            <w:hideMark/>
          </w:tcPr>
          <w:p w14:paraId="739B5023" w14:textId="77777777" w:rsidR="00071C48" w:rsidRPr="00071C48" w:rsidRDefault="00071C48" w:rsidP="00071C48">
            <w:pPr>
              <w:rPr>
                <w:rFonts w:ascii="Tahoma" w:hAnsi="Tahoma" w:cs="Tahoma"/>
                <w:sz w:val="11"/>
                <w:szCs w:val="11"/>
              </w:rPr>
            </w:pPr>
            <w:proofErr w:type="gramStart"/>
            <w:r w:rsidRPr="00071C48">
              <w:rPr>
                <w:rFonts w:ascii="Tahoma" w:hAnsi="Tahoma" w:cs="Tahoma"/>
                <w:sz w:val="11"/>
                <w:szCs w:val="11"/>
              </w:rPr>
              <w:t>согласно отчета</w:t>
            </w:r>
            <w:proofErr w:type="gramEnd"/>
            <w:r w:rsidRPr="00071C48">
              <w:rPr>
                <w:rFonts w:ascii="Tahoma" w:hAnsi="Tahoma" w:cs="Tahoma"/>
                <w:sz w:val="11"/>
                <w:szCs w:val="11"/>
              </w:rPr>
              <w:t xml:space="preserve"> технического эксперта. Прочистка канализационной трубы на сумму 690,57 </w:t>
            </w:r>
            <w:proofErr w:type="spellStart"/>
            <w:r w:rsidRPr="00071C48">
              <w:rPr>
                <w:rFonts w:ascii="Tahoma" w:hAnsi="Tahoma" w:cs="Tahoma"/>
                <w:sz w:val="11"/>
                <w:szCs w:val="11"/>
              </w:rPr>
              <w:t>тыс.руб</w:t>
            </w:r>
            <w:proofErr w:type="spellEnd"/>
            <w:r w:rsidRPr="00071C48">
              <w:rPr>
                <w:rFonts w:ascii="Tahoma" w:hAnsi="Tahoma" w:cs="Tahoma"/>
                <w:sz w:val="11"/>
                <w:szCs w:val="11"/>
              </w:rPr>
              <w:t xml:space="preserve">. не относится к капитальным ремонтам. Замена участка чугунной трубы направлено на изменение технических характеристик трубопровода, в </w:t>
            </w:r>
            <w:r w:rsidRPr="00071C48">
              <w:rPr>
                <w:rFonts w:ascii="Tahoma" w:hAnsi="Tahoma" w:cs="Tahoma"/>
                <w:sz w:val="11"/>
                <w:szCs w:val="11"/>
              </w:rPr>
              <w:lastRenderedPageBreak/>
              <w:t>связи с чем не может быть учтено в ремонтной программе на 2022г.</w:t>
            </w:r>
          </w:p>
        </w:tc>
        <w:tc>
          <w:tcPr>
            <w:tcW w:w="854" w:type="dxa"/>
            <w:tcBorders>
              <w:top w:val="nil"/>
              <w:left w:val="nil"/>
              <w:bottom w:val="single" w:sz="4" w:space="0" w:color="auto"/>
              <w:right w:val="single" w:sz="4" w:space="0" w:color="auto"/>
            </w:tcBorders>
            <w:shd w:val="clear" w:color="000000" w:fill="FFFFCC"/>
            <w:vAlign w:val="center"/>
            <w:hideMark/>
          </w:tcPr>
          <w:p w14:paraId="285E519E"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lastRenderedPageBreak/>
              <w:t>1 126,76</w:t>
            </w:r>
          </w:p>
        </w:tc>
        <w:tc>
          <w:tcPr>
            <w:tcW w:w="971" w:type="dxa"/>
            <w:tcBorders>
              <w:top w:val="nil"/>
              <w:left w:val="nil"/>
              <w:bottom w:val="single" w:sz="4" w:space="0" w:color="auto"/>
              <w:right w:val="single" w:sz="4" w:space="0" w:color="auto"/>
            </w:tcBorders>
            <w:shd w:val="clear" w:color="000000" w:fill="FFFFCC"/>
            <w:vAlign w:val="center"/>
            <w:hideMark/>
          </w:tcPr>
          <w:p w14:paraId="456DDA76"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257,75</w:t>
            </w:r>
          </w:p>
        </w:tc>
        <w:tc>
          <w:tcPr>
            <w:tcW w:w="690" w:type="dxa"/>
            <w:tcBorders>
              <w:top w:val="nil"/>
              <w:left w:val="nil"/>
              <w:bottom w:val="single" w:sz="4" w:space="0" w:color="auto"/>
              <w:right w:val="single" w:sz="4" w:space="0" w:color="auto"/>
            </w:tcBorders>
            <w:shd w:val="clear" w:color="000000" w:fill="D7EAD3"/>
            <w:vAlign w:val="center"/>
            <w:hideMark/>
          </w:tcPr>
          <w:p w14:paraId="2262C652"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113,91</w:t>
            </w:r>
          </w:p>
        </w:tc>
        <w:tc>
          <w:tcPr>
            <w:tcW w:w="690" w:type="dxa"/>
            <w:tcBorders>
              <w:top w:val="nil"/>
              <w:left w:val="nil"/>
              <w:bottom w:val="single" w:sz="4" w:space="0" w:color="auto"/>
              <w:right w:val="single" w:sz="4" w:space="0" w:color="auto"/>
            </w:tcBorders>
            <w:shd w:val="clear" w:color="000000" w:fill="D7EAD3"/>
            <w:vAlign w:val="center"/>
            <w:hideMark/>
          </w:tcPr>
          <w:p w14:paraId="425F0F61"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143,85</w:t>
            </w:r>
          </w:p>
        </w:tc>
        <w:tc>
          <w:tcPr>
            <w:tcW w:w="2543" w:type="dxa"/>
            <w:tcBorders>
              <w:top w:val="nil"/>
              <w:left w:val="nil"/>
              <w:bottom w:val="single" w:sz="4" w:space="0" w:color="auto"/>
              <w:right w:val="single" w:sz="4" w:space="0" w:color="auto"/>
            </w:tcBorders>
            <w:shd w:val="clear" w:color="000000" w:fill="FFFFCC"/>
            <w:vAlign w:val="center"/>
            <w:hideMark/>
          </w:tcPr>
          <w:p w14:paraId="53DDE30A" w14:textId="77777777" w:rsidR="00071C48" w:rsidRPr="00071C48" w:rsidRDefault="00071C48" w:rsidP="00071C48">
            <w:pPr>
              <w:rPr>
                <w:rFonts w:ascii="Tahoma" w:hAnsi="Tahoma" w:cs="Tahoma"/>
                <w:color w:val="000000"/>
                <w:sz w:val="11"/>
                <w:szCs w:val="11"/>
              </w:rPr>
            </w:pPr>
            <w:r w:rsidRPr="00071C48">
              <w:rPr>
                <w:rFonts w:ascii="Tahoma" w:hAnsi="Tahoma" w:cs="Tahoma"/>
                <w:color w:val="000000"/>
                <w:sz w:val="11"/>
                <w:szCs w:val="11"/>
              </w:rPr>
              <w:t>учтено по плану 2022г. С учетом ИПЦ на 2023г.-104,0%</w:t>
            </w:r>
          </w:p>
        </w:tc>
      </w:tr>
      <w:tr w:rsidR="005D225C" w:rsidRPr="005D225C" w14:paraId="5E5FFD18" w14:textId="77777777" w:rsidTr="005D225C">
        <w:trPr>
          <w:trHeight w:val="275"/>
          <w:jc w:val="center"/>
        </w:trPr>
        <w:tc>
          <w:tcPr>
            <w:tcW w:w="101" w:type="dxa"/>
            <w:tcBorders>
              <w:top w:val="nil"/>
              <w:left w:val="nil"/>
              <w:bottom w:val="nil"/>
              <w:right w:val="nil"/>
            </w:tcBorders>
            <w:shd w:val="clear" w:color="auto" w:fill="auto"/>
            <w:noWrap/>
            <w:vAlign w:val="bottom"/>
            <w:hideMark/>
          </w:tcPr>
          <w:p w14:paraId="188FF5AA" w14:textId="77777777" w:rsidR="00071C48" w:rsidRPr="00071C48" w:rsidRDefault="00071C48" w:rsidP="00071C48">
            <w:pPr>
              <w:rPr>
                <w:rFonts w:ascii="Tahoma" w:hAnsi="Tahoma" w:cs="Tahoma"/>
                <w:color w:val="000000"/>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65D03D12"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5</w:t>
            </w:r>
          </w:p>
        </w:tc>
        <w:tc>
          <w:tcPr>
            <w:tcW w:w="1266" w:type="dxa"/>
            <w:tcBorders>
              <w:top w:val="nil"/>
              <w:left w:val="nil"/>
              <w:bottom w:val="single" w:sz="4" w:space="0" w:color="auto"/>
              <w:right w:val="single" w:sz="4" w:space="0" w:color="auto"/>
            </w:tcBorders>
            <w:shd w:val="clear" w:color="auto" w:fill="auto"/>
            <w:vAlign w:val="center"/>
            <w:hideMark/>
          </w:tcPr>
          <w:p w14:paraId="00C3C2DF"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Административные расходы</w:t>
            </w:r>
          </w:p>
        </w:tc>
        <w:tc>
          <w:tcPr>
            <w:tcW w:w="483" w:type="dxa"/>
            <w:tcBorders>
              <w:top w:val="nil"/>
              <w:left w:val="nil"/>
              <w:bottom w:val="single" w:sz="4" w:space="0" w:color="auto"/>
              <w:right w:val="single" w:sz="4" w:space="0" w:color="auto"/>
            </w:tcBorders>
            <w:shd w:val="clear" w:color="auto" w:fill="auto"/>
            <w:vAlign w:val="center"/>
            <w:hideMark/>
          </w:tcPr>
          <w:p w14:paraId="711784A1" w14:textId="77777777" w:rsidR="00071C48" w:rsidRPr="00071C48" w:rsidRDefault="00071C48" w:rsidP="00071C48">
            <w:pPr>
              <w:jc w:val="center"/>
              <w:rPr>
                <w:rFonts w:ascii="Tahoma" w:hAnsi="Tahoma" w:cs="Tahoma"/>
                <w:b/>
                <w:bCs/>
                <w:sz w:val="11"/>
                <w:szCs w:val="11"/>
              </w:rPr>
            </w:pPr>
            <w:proofErr w:type="spellStart"/>
            <w:r w:rsidRPr="00071C48">
              <w:rPr>
                <w:rFonts w:ascii="Tahoma" w:hAnsi="Tahoma" w:cs="Tahoma"/>
                <w:b/>
                <w:bCs/>
                <w:sz w:val="11"/>
                <w:szCs w:val="11"/>
              </w:rPr>
              <w:t>тыс</w:t>
            </w:r>
            <w:proofErr w:type="spellEnd"/>
            <w:r w:rsidRPr="00071C48">
              <w:rPr>
                <w:rFonts w:ascii="Tahoma" w:hAnsi="Tahoma" w:cs="Tahoma"/>
                <w:b/>
                <w:bCs/>
                <w:sz w:val="11"/>
                <w:szCs w:val="11"/>
              </w:rPr>
              <w:t xml:space="preserve"> </w:t>
            </w:r>
            <w:proofErr w:type="spellStart"/>
            <w:r w:rsidRPr="00071C48">
              <w:rPr>
                <w:rFonts w:ascii="Tahoma" w:hAnsi="Tahoma" w:cs="Tahoma"/>
                <w:b/>
                <w:bCs/>
                <w:sz w:val="11"/>
                <w:szCs w:val="11"/>
              </w:rPr>
              <w:t>руб</w:t>
            </w:r>
            <w:proofErr w:type="spellEnd"/>
          </w:p>
        </w:tc>
        <w:tc>
          <w:tcPr>
            <w:tcW w:w="880" w:type="dxa"/>
            <w:tcBorders>
              <w:top w:val="nil"/>
              <w:left w:val="nil"/>
              <w:bottom w:val="single" w:sz="4" w:space="0" w:color="auto"/>
              <w:right w:val="single" w:sz="4" w:space="0" w:color="auto"/>
            </w:tcBorders>
            <w:shd w:val="clear" w:color="000000" w:fill="D7EAD3"/>
            <w:vAlign w:val="center"/>
            <w:hideMark/>
          </w:tcPr>
          <w:p w14:paraId="2E48075B"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39,69</w:t>
            </w:r>
          </w:p>
        </w:tc>
        <w:tc>
          <w:tcPr>
            <w:tcW w:w="752" w:type="dxa"/>
            <w:tcBorders>
              <w:top w:val="nil"/>
              <w:left w:val="nil"/>
              <w:bottom w:val="single" w:sz="4" w:space="0" w:color="auto"/>
              <w:right w:val="single" w:sz="4" w:space="0" w:color="auto"/>
            </w:tcBorders>
            <w:shd w:val="clear" w:color="000000" w:fill="D7EAD3"/>
            <w:vAlign w:val="center"/>
            <w:hideMark/>
          </w:tcPr>
          <w:p w14:paraId="1C4EFE9C"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72,19</w:t>
            </w:r>
          </w:p>
        </w:tc>
        <w:tc>
          <w:tcPr>
            <w:tcW w:w="620" w:type="dxa"/>
            <w:tcBorders>
              <w:top w:val="nil"/>
              <w:left w:val="nil"/>
              <w:bottom w:val="single" w:sz="4" w:space="0" w:color="auto"/>
              <w:right w:val="single" w:sz="4" w:space="0" w:color="auto"/>
            </w:tcBorders>
            <w:shd w:val="clear" w:color="000000" w:fill="D7EAD3"/>
            <w:vAlign w:val="center"/>
            <w:hideMark/>
          </w:tcPr>
          <w:p w14:paraId="1D8A6444"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77,59</w:t>
            </w:r>
          </w:p>
        </w:tc>
        <w:tc>
          <w:tcPr>
            <w:tcW w:w="567" w:type="dxa"/>
            <w:tcBorders>
              <w:top w:val="nil"/>
              <w:left w:val="nil"/>
              <w:bottom w:val="single" w:sz="4" w:space="0" w:color="auto"/>
              <w:right w:val="single" w:sz="4" w:space="0" w:color="auto"/>
            </w:tcBorders>
            <w:shd w:val="clear" w:color="000000" w:fill="D7EAD3"/>
            <w:vAlign w:val="center"/>
            <w:hideMark/>
          </w:tcPr>
          <w:p w14:paraId="61354404"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113,96</w:t>
            </w:r>
          </w:p>
        </w:tc>
        <w:tc>
          <w:tcPr>
            <w:tcW w:w="567" w:type="dxa"/>
            <w:tcBorders>
              <w:top w:val="nil"/>
              <w:left w:val="nil"/>
              <w:bottom w:val="single" w:sz="4" w:space="0" w:color="auto"/>
              <w:right w:val="single" w:sz="4" w:space="0" w:color="auto"/>
            </w:tcBorders>
            <w:shd w:val="clear" w:color="000000" w:fill="D7EAD3"/>
            <w:vAlign w:val="center"/>
            <w:hideMark/>
          </w:tcPr>
          <w:p w14:paraId="537F39F3"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257,94</w:t>
            </w:r>
          </w:p>
        </w:tc>
        <w:tc>
          <w:tcPr>
            <w:tcW w:w="726" w:type="dxa"/>
            <w:tcBorders>
              <w:top w:val="nil"/>
              <w:left w:val="nil"/>
              <w:bottom w:val="single" w:sz="4" w:space="0" w:color="auto"/>
              <w:right w:val="single" w:sz="4" w:space="0" w:color="auto"/>
            </w:tcBorders>
            <w:shd w:val="clear" w:color="000000" w:fill="D7EAD3"/>
            <w:vAlign w:val="center"/>
            <w:hideMark/>
          </w:tcPr>
          <w:p w14:paraId="52DEF9B7"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126,75</w:t>
            </w:r>
          </w:p>
        </w:tc>
        <w:tc>
          <w:tcPr>
            <w:tcW w:w="912" w:type="dxa"/>
            <w:tcBorders>
              <w:top w:val="nil"/>
              <w:left w:val="nil"/>
              <w:bottom w:val="single" w:sz="4" w:space="0" w:color="auto"/>
              <w:right w:val="single" w:sz="4" w:space="0" w:color="auto"/>
            </w:tcBorders>
            <w:shd w:val="clear" w:color="000000" w:fill="D7EAD3"/>
            <w:vAlign w:val="center"/>
            <w:hideMark/>
          </w:tcPr>
          <w:p w14:paraId="4F1EC489"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90,41</w:t>
            </w:r>
          </w:p>
        </w:tc>
        <w:tc>
          <w:tcPr>
            <w:tcW w:w="626" w:type="dxa"/>
            <w:tcBorders>
              <w:top w:val="nil"/>
              <w:left w:val="nil"/>
              <w:bottom w:val="single" w:sz="4" w:space="0" w:color="auto"/>
              <w:right w:val="single" w:sz="4" w:space="0" w:color="auto"/>
            </w:tcBorders>
            <w:shd w:val="clear" w:color="000000" w:fill="D7EAD3"/>
            <w:vAlign w:val="center"/>
            <w:hideMark/>
          </w:tcPr>
          <w:p w14:paraId="6A669A8D"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26,67</w:t>
            </w:r>
          </w:p>
        </w:tc>
        <w:tc>
          <w:tcPr>
            <w:tcW w:w="626" w:type="dxa"/>
            <w:tcBorders>
              <w:top w:val="nil"/>
              <w:left w:val="nil"/>
              <w:bottom w:val="single" w:sz="4" w:space="0" w:color="auto"/>
              <w:right w:val="single" w:sz="4" w:space="0" w:color="auto"/>
            </w:tcBorders>
            <w:shd w:val="clear" w:color="000000" w:fill="D7EAD3"/>
            <w:vAlign w:val="center"/>
            <w:hideMark/>
          </w:tcPr>
          <w:p w14:paraId="7D440ACE"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63,74</w:t>
            </w:r>
          </w:p>
        </w:tc>
        <w:tc>
          <w:tcPr>
            <w:tcW w:w="1112" w:type="dxa"/>
            <w:tcBorders>
              <w:top w:val="nil"/>
              <w:left w:val="nil"/>
              <w:bottom w:val="single" w:sz="4" w:space="0" w:color="auto"/>
              <w:right w:val="single" w:sz="4" w:space="0" w:color="auto"/>
            </w:tcBorders>
            <w:shd w:val="clear" w:color="000000" w:fill="FFFFCC"/>
            <w:vAlign w:val="center"/>
            <w:hideMark/>
          </w:tcPr>
          <w:p w14:paraId="365F7D25"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 </w:t>
            </w:r>
          </w:p>
        </w:tc>
        <w:tc>
          <w:tcPr>
            <w:tcW w:w="854" w:type="dxa"/>
            <w:tcBorders>
              <w:top w:val="nil"/>
              <w:left w:val="nil"/>
              <w:bottom w:val="single" w:sz="4" w:space="0" w:color="auto"/>
              <w:right w:val="single" w:sz="4" w:space="0" w:color="auto"/>
            </w:tcBorders>
            <w:shd w:val="clear" w:color="000000" w:fill="D7EAD3"/>
            <w:vAlign w:val="center"/>
            <w:hideMark/>
          </w:tcPr>
          <w:p w14:paraId="0850B51C"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268,25</w:t>
            </w:r>
          </w:p>
        </w:tc>
        <w:tc>
          <w:tcPr>
            <w:tcW w:w="971" w:type="dxa"/>
            <w:tcBorders>
              <w:top w:val="nil"/>
              <w:left w:val="nil"/>
              <w:bottom w:val="single" w:sz="4" w:space="0" w:color="auto"/>
              <w:right w:val="single" w:sz="4" w:space="0" w:color="auto"/>
            </w:tcBorders>
            <w:shd w:val="clear" w:color="000000" w:fill="D7EAD3"/>
            <w:vAlign w:val="center"/>
            <w:hideMark/>
          </w:tcPr>
          <w:p w14:paraId="1B409D49"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131,49</w:t>
            </w:r>
          </w:p>
        </w:tc>
        <w:tc>
          <w:tcPr>
            <w:tcW w:w="690" w:type="dxa"/>
            <w:tcBorders>
              <w:top w:val="nil"/>
              <w:left w:val="nil"/>
              <w:bottom w:val="single" w:sz="4" w:space="0" w:color="auto"/>
              <w:right w:val="single" w:sz="4" w:space="0" w:color="auto"/>
            </w:tcBorders>
            <w:shd w:val="clear" w:color="000000" w:fill="D7EAD3"/>
            <w:vAlign w:val="center"/>
            <w:hideMark/>
          </w:tcPr>
          <w:p w14:paraId="18DEB025"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65,75</w:t>
            </w:r>
          </w:p>
        </w:tc>
        <w:tc>
          <w:tcPr>
            <w:tcW w:w="690" w:type="dxa"/>
            <w:tcBorders>
              <w:top w:val="nil"/>
              <w:left w:val="nil"/>
              <w:bottom w:val="single" w:sz="4" w:space="0" w:color="auto"/>
              <w:right w:val="single" w:sz="4" w:space="0" w:color="auto"/>
            </w:tcBorders>
            <w:shd w:val="clear" w:color="000000" w:fill="D7EAD3"/>
            <w:vAlign w:val="center"/>
            <w:hideMark/>
          </w:tcPr>
          <w:p w14:paraId="32183EE1"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65,75</w:t>
            </w:r>
          </w:p>
        </w:tc>
        <w:tc>
          <w:tcPr>
            <w:tcW w:w="2543" w:type="dxa"/>
            <w:tcBorders>
              <w:top w:val="nil"/>
              <w:left w:val="nil"/>
              <w:bottom w:val="single" w:sz="4" w:space="0" w:color="auto"/>
              <w:right w:val="single" w:sz="4" w:space="0" w:color="auto"/>
            </w:tcBorders>
            <w:shd w:val="clear" w:color="000000" w:fill="FFFFCC"/>
            <w:vAlign w:val="center"/>
            <w:hideMark/>
          </w:tcPr>
          <w:p w14:paraId="6731037F"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 </w:t>
            </w:r>
          </w:p>
        </w:tc>
      </w:tr>
      <w:tr w:rsidR="005D225C" w:rsidRPr="005D225C" w14:paraId="6069DF06" w14:textId="77777777" w:rsidTr="005D225C">
        <w:trPr>
          <w:trHeight w:val="495"/>
          <w:jc w:val="center"/>
        </w:trPr>
        <w:tc>
          <w:tcPr>
            <w:tcW w:w="101" w:type="dxa"/>
            <w:tcBorders>
              <w:top w:val="nil"/>
              <w:left w:val="nil"/>
              <w:bottom w:val="nil"/>
              <w:right w:val="nil"/>
            </w:tcBorders>
            <w:shd w:val="clear" w:color="auto" w:fill="auto"/>
            <w:noWrap/>
            <w:vAlign w:val="bottom"/>
            <w:hideMark/>
          </w:tcPr>
          <w:p w14:paraId="237D7962" w14:textId="77777777" w:rsidR="00071C48" w:rsidRPr="00071C48" w:rsidRDefault="00071C48" w:rsidP="00071C48">
            <w:pPr>
              <w:rPr>
                <w:rFonts w:ascii="Tahoma" w:hAnsi="Tahoma" w:cs="Tahoma"/>
                <w:b/>
                <w:bCs/>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1FA65B27"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5.1</w:t>
            </w:r>
          </w:p>
        </w:tc>
        <w:tc>
          <w:tcPr>
            <w:tcW w:w="1266" w:type="dxa"/>
            <w:tcBorders>
              <w:top w:val="nil"/>
              <w:left w:val="nil"/>
              <w:bottom w:val="single" w:sz="4" w:space="0" w:color="auto"/>
              <w:right w:val="single" w:sz="4" w:space="0" w:color="auto"/>
            </w:tcBorders>
            <w:shd w:val="clear" w:color="auto" w:fill="auto"/>
            <w:vAlign w:val="center"/>
            <w:hideMark/>
          </w:tcPr>
          <w:p w14:paraId="4C03A3A2" w14:textId="77777777" w:rsidR="00071C48" w:rsidRPr="00071C48" w:rsidRDefault="00071C48" w:rsidP="00071C48">
            <w:pPr>
              <w:ind w:firstLineChars="100" w:firstLine="110"/>
              <w:rPr>
                <w:rFonts w:ascii="Tahoma" w:hAnsi="Tahoma" w:cs="Tahoma"/>
                <w:b/>
                <w:bCs/>
                <w:color w:val="000000"/>
                <w:sz w:val="11"/>
                <w:szCs w:val="11"/>
              </w:rPr>
            </w:pPr>
            <w:r w:rsidRPr="00071C48">
              <w:rPr>
                <w:rFonts w:ascii="Tahoma" w:hAnsi="Tahoma" w:cs="Tahoma"/>
                <w:b/>
                <w:bCs/>
                <w:color w:val="000000"/>
                <w:sz w:val="11"/>
                <w:szCs w:val="11"/>
              </w:rPr>
              <w:t>Заработная плата АУП</w:t>
            </w:r>
          </w:p>
        </w:tc>
        <w:tc>
          <w:tcPr>
            <w:tcW w:w="483" w:type="dxa"/>
            <w:tcBorders>
              <w:top w:val="nil"/>
              <w:left w:val="nil"/>
              <w:bottom w:val="single" w:sz="4" w:space="0" w:color="auto"/>
              <w:right w:val="single" w:sz="4" w:space="0" w:color="auto"/>
            </w:tcBorders>
            <w:shd w:val="clear" w:color="auto" w:fill="auto"/>
            <w:vAlign w:val="center"/>
            <w:hideMark/>
          </w:tcPr>
          <w:p w14:paraId="42A96E18" w14:textId="77777777" w:rsidR="00071C48" w:rsidRPr="00071C48" w:rsidRDefault="00071C48" w:rsidP="00071C48">
            <w:pPr>
              <w:jc w:val="center"/>
              <w:rPr>
                <w:rFonts w:ascii="Tahoma" w:hAnsi="Tahoma" w:cs="Tahoma"/>
                <w:b/>
                <w:bCs/>
                <w:sz w:val="11"/>
                <w:szCs w:val="11"/>
              </w:rPr>
            </w:pPr>
            <w:proofErr w:type="spellStart"/>
            <w:r w:rsidRPr="00071C48">
              <w:rPr>
                <w:rFonts w:ascii="Tahoma" w:hAnsi="Tahoma" w:cs="Tahoma"/>
                <w:b/>
                <w:bCs/>
                <w:sz w:val="11"/>
                <w:szCs w:val="11"/>
              </w:rPr>
              <w:t>тыс</w:t>
            </w:r>
            <w:proofErr w:type="spellEnd"/>
            <w:r w:rsidRPr="00071C48">
              <w:rPr>
                <w:rFonts w:ascii="Tahoma" w:hAnsi="Tahoma" w:cs="Tahoma"/>
                <w:b/>
                <w:bCs/>
                <w:sz w:val="11"/>
                <w:szCs w:val="11"/>
              </w:rPr>
              <w:t xml:space="preserve"> </w:t>
            </w:r>
            <w:proofErr w:type="spellStart"/>
            <w:r w:rsidRPr="00071C48">
              <w:rPr>
                <w:rFonts w:ascii="Tahoma" w:hAnsi="Tahoma" w:cs="Tahoma"/>
                <w:b/>
                <w:bCs/>
                <w:sz w:val="11"/>
                <w:szCs w:val="11"/>
              </w:rPr>
              <w:t>руб</w:t>
            </w:r>
            <w:proofErr w:type="spellEnd"/>
          </w:p>
        </w:tc>
        <w:tc>
          <w:tcPr>
            <w:tcW w:w="880" w:type="dxa"/>
            <w:tcBorders>
              <w:top w:val="nil"/>
              <w:left w:val="nil"/>
              <w:bottom w:val="single" w:sz="4" w:space="0" w:color="auto"/>
              <w:right w:val="single" w:sz="4" w:space="0" w:color="auto"/>
            </w:tcBorders>
            <w:shd w:val="clear" w:color="000000" w:fill="FFFFCC"/>
            <w:vAlign w:val="center"/>
            <w:hideMark/>
          </w:tcPr>
          <w:p w14:paraId="78F16C4D"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27,80</w:t>
            </w:r>
          </w:p>
        </w:tc>
        <w:tc>
          <w:tcPr>
            <w:tcW w:w="752" w:type="dxa"/>
            <w:tcBorders>
              <w:top w:val="nil"/>
              <w:left w:val="nil"/>
              <w:bottom w:val="single" w:sz="4" w:space="0" w:color="auto"/>
              <w:right w:val="single" w:sz="4" w:space="0" w:color="auto"/>
            </w:tcBorders>
            <w:shd w:val="clear" w:color="000000" w:fill="FFFFCC"/>
            <w:vAlign w:val="center"/>
            <w:hideMark/>
          </w:tcPr>
          <w:p w14:paraId="60D4C127"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45,82</w:t>
            </w:r>
          </w:p>
        </w:tc>
        <w:tc>
          <w:tcPr>
            <w:tcW w:w="620" w:type="dxa"/>
            <w:tcBorders>
              <w:top w:val="nil"/>
              <w:left w:val="nil"/>
              <w:bottom w:val="single" w:sz="4" w:space="0" w:color="auto"/>
              <w:right w:val="single" w:sz="4" w:space="0" w:color="auto"/>
            </w:tcBorders>
            <w:shd w:val="clear" w:color="000000" w:fill="FFFFCC"/>
            <w:vAlign w:val="center"/>
            <w:hideMark/>
          </w:tcPr>
          <w:p w14:paraId="5D02E6AF"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54,15</w:t>
            </w:r>
          </w:p>
        </w:tc>
        <w:tc>
          <w:tcPr>
            <w:tcW w:w="567" w:type="dxa"/>
            <w:tcBorders>
              <w:top w:val="nil"/>
              <w:left w:val="nil"/>
              <w:bottom w:val="single" w:sz="4" w:space="0" w:color="auto"/>
              <w:right w:val="single" w:sz="4" w:space="0" w:color="auto"/>
            </w:tcBorders>
            <w:shd w:val="clear" w:color="000000" w:fill="FFFFCC"/>
            <w:vAlign w:val="center"/>
            <w:hideMark/>
          </w:tcPr>
          <w:p w14:paraId="5358A888"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83,62</w:t>
            </w:r>
          </w:p>
        </w:tc>
        <w:tc>
          <w:tcPr>
            <w:tcW w:w="567" w:type="dxa"/>
            <w:tcBorders>
              <w:top w:val="nil"/>
              <w:left w:val="nil"/>
              <w:bottom w:val="single" w:sz="4" w:space="0" w:color="auto"/>
              <w:right w:val="single" w:sz="4" w:space="0" w:color="auto"/>
            </w:tcBorders>
            <w:shd w:val="clear" w:color="000000" w:fill="FFFFCC"/>
            <w:vAlign w:val="center"/>
            <w:hideMark/>
          </w:tcPr>
          <w:p w14:paraId="0B4644E6"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140,21</w:t>
            </w:r>
          </w:p>
        </w:tc>
        <w:tc>
          <w:tcPr>
            <w:tcW w:w="726" w:type="dxa"/>
            <w:tcBorders>
              <w:top w:val="nil"/>
              <w:left w:val="nil"/>
              <w:bottom w:val="single" w:sz="4" w:space="0" w:color="auto"/>
              <w:right w:val="single" w:sz="4" w:space="0" w:color="auto"/>
            </w:tcBorders>
            <w:shd w:val="clear" w:color="000000" w:fill="FFFFCC"/>
            <w:vAlign w:val="center"/>
            <w:hideMark/>
          </w:tcPr>
          <w:p w14:paraId="21CDD6B7"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87,73</w:t>
            </w:r>
          </w:p>
        </w:tc>
        <w:tc>
          <w:tcPr>
            <w:tcW w:w="912" w:type="dxa"/>
            <w:tcBorders>
              <w:top w:val="nil"/>
              <w:left w:val="nil"/>
              <w:bottom w:val="single" w:sz="4" w:space="0" w:color="auto"/>
              <w:right w:val="single" w:sz="4" w:space="0" w:color="auto"/>
            </w:tcBorders>
            <w:shd w:val="clear" w:color="000000" w:fill="FFFFCC"/>
            <w:vAlign w:val="center"/>
            <w:hideMark/>
          </w:tcPr>
          <w:p w14:paraId="70B2F5EE"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62,73</w:t>
            </w:r>
          </w:p>
        </w:tc>
        <w:tc>
          <w:tcPr>
            <w:tcW w:w="626" w:type="dxa"/>
            <w:tcBorders>
              <w:top w:val="nil"/>
              <w:left w:val="nil"/>
              <w:bottom w:val="single" w:sz="4" w:space="0" w:color="auto"/>
              <w:right w:val="single" w:sz="4" w:space="0" w:color="auto"/>
            </w:tcBorders>
            <w:shd w:val="clear" w:color="000000" w:fill="D7EAD3"/>
            <w:vAlign w:val="center"/>
            <w:hideMark/>
          </w:tcPr>
          <w:p w14:paraId="1C91A84B"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18,51</w:t>
            </w:r>
          </w:p>
        </w:tc>
        <w:tc>
          <w:tcPr>
            <w:tcW w:w="626" w:type="dxa"/>
            <w:tcBorders>
              <w:top w:val="nil"/>
              <w:left w:val="nil"/>
              <w:bottom w:val="single" w:sz="4" w:space="0" w:color="auto"/>
              <w:right w:val="single" w:sz="4" w:space="0" w:color="auto"/>
            </w:tcBorders>
            <w:shd w:val="clear" w:color="000000" w:fill="D7EAD3"/>
            <w:vAlign w:val="center"/>
            <w:hideMark/>
          </w:tcPr>
          <w:p w14:paraId="1AF21067"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44,23</w:t>
            </w:r>
          </w:p>
        </w:tc>
        <w:tc>
          <w:tcPr>
            <w:tcW w:w="1112" w:type="dxa"/>
            <w:tcBorders>
              <w:top w:val="nil"/>
              <w:left w:val="nil"/>
              <w:bottom w:val="single" w:sz="4" w:space="0" w:color="auto"/>
              <w:right w:val="single" w:sz="4" w:space="0" w:color="auto"/>
            </w:tcBorders>
            <w:shd w:val="clear" w:color="000000" w:fill="FFFFCC"/>
            <w:vAlign w:val="center"/>
            <w:hideMark/>
          </w:tcPr>
          <w:p w14:paraId="536BFA03" w14:textId="77777777" w:rsidR="00071C48" w:rsidRPr="00071C48" w:rsidRDefault="00071C48" w:rsidP="00071C48">
            <w:pPr>
              <w:rPr>
                <w:rFonts w:ascii="Tahoma" w:hAnsi="Tahoma" w:cs="Tahoma"/>
                <w:sz w:val="11"/>
                <w:szCs w:val="11"/>
              </w:rPr>
            </w:pPr>
            <w:r w:rsidRPr="00071C48">
              <w:rPr>
                <w:rFonts w:ascii="Tahoma" w:hAnsi="Tahoma" w:cs="Tahoma"/>
                <w:sz w:val="11"/>
                <w:szCs w:val="11"/>
              </w:rPr>
              <w:t>Учтено в доле 9%, согласно распределения общехозяйственных расходов.</w:t>
            </w:r>
          </w:p>
        </w:tc>
        <w:tc>
          <w:tcPr>
            <w:tcW w:w="854" w:type="dxa"/>
            <w:tcBorders>
              <w:top w:val="nil"/>
              <w:left w:val="nil"/>
              <w:bottom w:val="single" w:sz="4" w:space="0" w:color="auto"/>
              <w:right w:val="single" w:sz="4" w:space="0" w:color="auto"/>
            </w:tcBorders>
            <w:shd w:val="clear" w:color="000000" w:fill="FFFFCC"/>
            <w:vAlign w:val="center"/>
            <w:hideMark/>
          </w:tcPr>
          <w:p w14:paraId="70632093"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145,82</w:t>
            </w:r>
          </w:p>
        </w:tc>
        <w:tc>
          <w:tcPr>
            <w:tcW w:w="971" w:type="dxa"/>
            <w:tcBorders>
              <w:top w:val="nil"/>
              <w:left w:val="nil"/>
              <w:bottom w:val="single" w:sz="4" w:space="0" w:color="auto"/>
              <w:right w:val="single" w:sz="4" w:space="0" w:color="auto"/>
            </w:tcBorders>
            <w:shd w:val="clear" w:color="000000" w:fill="FFFFCC"/>
            <w:vAlign w:val="center"/>
            <w:hideMark/>
          </w:tcPr>
          <w:p w14:paraId="25E59F4A"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91,24</w:t>
            </w:r>
          </w:p>
        </w:tc>
        <w:tc>
          <w:tcPr>
            <w:tcW w:w="690" w:type="dxa"/>
            <w:tcBorders>
              <w:top w:val="nil"/>
              <w:left w:val="nil"/>
              <w:bottom w:val="single" w:sz="4" w:space="0" w:color="auto"/>
              <w:right w:val="single" w:sz="4" w:space="0" w:color="auto"/>
            </w:tcBorders>
            <w:shd w:val="clear" w:color="000000" w:fill="D7EAD3"/>
            <w:vAlign w:val="center"/>
            <w:hideMark/>
          </w:tcPr>
          <w:p w14:paraId="751CA555"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45,62</w:t>
            </w:r>
          </w:p>
        </w:tc>
        <w:tc>
          <w:tcPr>
            <w:tcW w:w="690" w:type="dxa"/>
            <w:tcBorders>
              <w:top w:val="nil"/>
              <w:left w:val="nil"/>
              <w:bottom w:val="single" w:sz="4" w:space="0" w:color="auto"/>
              <w:right w:val="single" w:sz="4" w:space="0" w:color="auto"/>
            </w:tcBorders>
            <w:shd w:val="clear" w:color="000000" w:fill="D7EAD3"/>
            <w:vAlign w:val="center"/>
            <w:hideMark/>
          </w:tcPr>
          <w:p w14:paraId="66FFAAB5"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45,62</w:t>
            </w:r>
          </w:p>
        </w:tc>
        <w:tc>
          <w:tcPr>
            <w:tcW w:w="2543" w:type="dxa"/>
            <w:tcBorders>
              <w:top w:val="nil"/>
              <w:left w:val="nil"/>
              <w:bottom w:val="single" w:sz="4" w:space="0" w:color="auto"/>
              <w:right w:val="single" w:sz="4" w:space="0" w:color="auto"/>
            </w:tcBorders>
            <w:shd w:val="clear" w:color="000000" w:fill="FFFFCC"/>
            <w:vAlign w:val="center"/>
            <w:hideMark/>
          </w:tcPr>
          <w:p w14:paraId="7944D344" w14:textId="77777777" w:rsidR="00071C48" w:rsidRPr="00071C48" w:rsidRDefault="00071C48" w:rsidP="00071C48">
            <w:pPr>
              <w:rPr>
                <w:rFonts w:ascii="Tahoma" w:hAnsi="Tahoma" w:cs="Tahoma"/>
                <w:sz w:val="11"/>
                <w:szCs w:val="11"/>
              </w:rPr>
            </w:pPr>
            <w:r w:rsidRPr="00071C48">
              <w:rPr>
                <w:rFonts w:ascii="Tahoma" w:hAnsi="Tahoma" w:cs="Tahoma"/>
                <w:sz w:val="11"/>
                <w:szCs w:val="11"/>
              </w:rPr>
              <w:t>учтено по плану 2022г. С учетом ИПЦ на 2023г.-104,0%</w:t>
            </w:r>
          </w:p>
        </w:tc>
      </w:tr>
      <w:tr w:rsidR="005D225C" w:rsidRPr="005D225C" w14:paraId="7E1C8B7F" w14:textId="77777777" w:rsidTr="005D225C">
        <w:trPr>
          <w:trHeight w:val="509"/>
          <w:jc w:val="center"/>
        </w:trPr>
        <w:tc>
          <w:tcPr>
            <w:tcW w:w="101" w:type="dxa"/>
            <w:tcBorders>
              <w:top w:val="nil"/>
              <w:left w:val="nil"/>
              <w:bottom w:val="nil"/>
              <w:right w:val="nil"/>
            </w:tcBorders>
            <w:shd w:val="clear" w:color="auto" w:fill="auto"/>
            <w:noWrap/>
            <w:vAlign w:val="bottom"/>
            <w:hideMark/>
          </w:tcPr>
          <w:p w14:paraId="589DC4D1" w14:textId="77777777" w:rsidR="00071C48" w:rsidRPr="00071C48" w:rsidRDefault="00071C48" w:rsidP="00071C48">
            <w:pP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37946563"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5.1.1</w:t>
            </w:r>
          </w:p>
        </w:tc>
        <w:tc>
          <w:tcPr>
            <w:tcW w:w="1266" w:type="dxa"/>
            <w:tcBorders>
              <w:top w:val="nil"/>
              <w:left w:val="nil"/>
              <w:bottom w:val="single" w:sz="4" w:space="0" w:color="auto"/>
              <w:right w:val="single" w:sz="4" w:space="0" w:color="auto"/>
            </w:tcBorders>
            <w:shd w:val="clear" w:color="auto" w:fill="auto"/>
            <w:vAlign w:val="center"/>
            <w:hideMark/>
          </w:tcPr>
          <w:p w14:paraId="53024A2D" w14:textId="77777777" w:rsidR="00071C48" w:rsidRPr="00071C48" w:rsidRDefault="00071C48" w:rsidP="00071C48">
            <w:pPr>
              <w:ind w:firstLineChars="200" w:firstLine="220"/>
              <w:rPr>
                <w:rFonts w:ascii="Tahoma" w:hAnsi="Tahoma" w:cs="Tahoma"/>
                <w:sz w:val="11"/>
                <w:szCs w:val="11"/>
              </w:rPr>
            </w:pPr>
            <w:r w:rsidRPr="00071C48">
              <w:rPr>
                <w:rFonts w:ascii="Tahoma" w:hAnsi="Tahoma" w:cs="Tahoma"/>
                <w:sz w:val="11"/>
                <w:szCs w:val="11"/>
              </w:rPr>
              <w:t>Среднемесячная оплата труда</w:t>
            </w:r>
          </w:p>
        </w:tc>
        <w:tc>
          <w:tcPr>
            <w:tcW w:w="483" w:type="dxa"/>
            <w:tcBorders>
              <w:top w:val="nil"/>
              <w:left w:val="nil"/>
              <w:bottom w:val="single" w:sz="4" w:space="0" w:color="auto"/>
              <w:right w:val="single" w:sz="4" w:space="0" w:color="auto"/>
            </w:tcBorders>
            <w:shd w:val="clear" w:color="auto" w:fill="auto"/>
            <w:vAlign w:val="center"/>
            <w:hideMark/>
          </w:tcPr>
          <w:p w14:paraId="19E47791" w14:textId="77777777" w:rsidR="00071C48" w:rsidRPr="00071C48" w:rsidRDefault="00071C48" w:rsidP="00071C48">
            <w:pPr>
              <w:jc w:val="center"/>
              <w:rPr>
                <w:rFonts w:ascii="Tahoma" w:hAnsi="Tahoma" w:cs="Tahoma"/>
                <w:sz w:val="11"/>
                <w:szCs w:val="11"/>
              </w:rPr>
            </w:pPr>
            <w:proofErr w:type="spellStart"/>
            <w:r w:rsidRPr="00071C48">
              <w:rPr>
                <w:rFonts w:ascii="Tahoma" w:hAnsi="Tahoma" w:cs="Tahoma"/>
                <w:sz w:val="11"/>
                <w:szCs w:val="11"/>
              </w:rPr>
              <w:t>руб</w:t>
            </w:r>
            <w:proofErr w:type="spellEnd"/>
          </w:p>
        </w:tc>
        <w:tc>
          <w:tcPr>
            <w:tcW w:w="880" w:type="dxa"/>
            <w:tcBorders>
              <w:top w:val="nil"/>
              <w:left w:val="nil"/>
              <w:bottom w:val="single" w:sz="4" w:space="0" w:color="auto"/>
              <w:right w:val="single" w:sz="4" w:space="0" w:color="auto"/>
            </w:tcBorders>
            <w:shd w:val="clear" w:color="000000" w:fill="D7EAD3"/>
            <w:vAlign w:val="center"/>
            <w:hideMark/>
          </w:tcPr>
          <w:p w14:paraId="6CCBB9A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21 057,26</w:t>
            </w:r>
          </w:p>
        </w:tc>
        <w:tc>
          <w:tcPr>
            <w:tcW w:w="752" w:type="dxa"/>
            <w:tcBorders>
              <w:top w:val="nil"/>
              <w:left w:val="nil"/>
              <w:bottom w:val="single" w:sz="4" w:space="0" w:color="auto"/>
              <w:right w:val="single" w:sz="4" w:space="0" w:color="auto"/>
            </w:tcBorders>
            <w:shd w:val="clear" w:color="000000" w:fill="D7EAD3"/>
            <w:vAlign w:val="center"/>
            <w:hideMark/>
          </w:tcPr>
          <w:p w14:paraId="5E9D7263"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20" w:type="dxa"/>
            <w:tcBorders>
              <w:top w:val="nil"/>
              <w:left w:val="nil"/>
              <w:bottom w:val="single" w:sz="4" w:space="0" w:color="auto"/>
              <w:right w:val="single" w:sz="4" w:space="0" w:color="auto"/>
            </w:tcBorders>
            <w:shd w:val="clear" w:color="000000" w:fill="D7EAD3"/>
            <w:vAlign w:val="center"/>
            <w:hideMark/>
          </w:tcPr>
          <w:p w14:paraId="593A279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22 562,50</w:t>
            </w:r>
          </w:p>
        </w:tc>
        <w:tc>
          <w:tcPr>
            <w:tcW w:w="567" w:type="dxa"/>
            <w:tcBorders>
              <w:top w:val="nil"/>
              <w:left w:val="nil"/>
              <w:bottom w:val="single" w:sz="4" w:space="0" w:color="auto"/>
              <w:right w:val="single" w:sz="4" w:space="0" w:color="auto"/>
            </w:tcBorders>
            <w:shd w:val="clear" w:color="000000" w:fill="D7EAD3"/>
            <w:vAlign w:val="center"/>
            <w:hideMark/>
          </w:tcPr>
          <w:p w14:paraId="270DADB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27 873,00</w:t>
            </w:r>
          </w:p>
        </w:tc>
        <w:tc>
          <w:tcPr>
            <w:tcW w:w="567" w:type="dxa"/>
            <w:tcBorders>
              <w:top w:val="nil"/>
              <w:left w:val="nil"/>
              <w:bottom w:val="single" w:sz="4" w:space="0" w:color="auto"/>
              <w:right w:val="single" w:sz="4" w:space="0" w:color="auto"/>
            </w:tcBorders>
            <w:shd w:val="clear" w:color="000000" w:fill="D7EAD3"/>
            <w:vAlign w:val="center"/>
            <w:hideMark/>
          </w:tcPr>
          <w:p w14:paraId="52CE017F"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25 965,37</w:t>
            </w:r>
          </w:p>
        </w:tc>
        <w:tc>
          <w:tcPr>
            <w:tcW w:w="726" w:type="dxa"/>
            <w:tcBorders>
              <w:top w:val="nil"/>
              <w:left w:val="nil"/>
              <w:bottom w:val="single" w:sz="4" w:space="0" w:color="auto"/>
              <w:right w:val="single" w:sz="4" w:space="0" w:color="auto"/>
            </w:tcBorders>
            <w:shd w:val="clear" w:color="000000" w:fill="D7EAD3"/>
            <w:vAlign w:val="center"/>
            <w:hideMark/>
          </w:tcPr>
          <w:p w14:paraId="441C51EF"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27 221,83</w:t>
            </w:r>
          </w:p>
        </w:tc>
        <w:tc>
          <w:tcPr>
            <w:tcW w:w="912" w:type="dxa"/>
            <w:tcBorders>
              <w:top w:val="nil"/>
              <w:left w:val="nil"/>
              <w:bottom w:val="single" w:sz="4" w:space="0" w:color="auto"/>
              <w:right w:val="single" w:sz="4" w:space="0" w:color="auto"/>
            </w:tcBorders>
            <w:shd w:val="clear" w:color="000000" w:fill="D7EAD3"/>
            <w:vAlign w:val="center"/>
            <w:hideMark/>
          </w:tcPr>
          <w:p w14:paraId="0D800DC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27 221,83</w:t>
            </w:r>
          </w:p>
        </w:tc>
        <w:tc>
          <w:tcPr>
            <w:tcW w:w="626" w:type="dxa"/>
            <w:tcBorders>
              <w:top w:val="nil"/>
              <w:left w:val="nil"/>
              <w:bottom w:val="single" w:sz="4" w:space="0" w:color="auto"/>
              <w:right w:val="single" w:sz="4" w:space="0" w:color="auto"/>
            </w:tcBorders>
            <w:shd w:val="clear" w:color="000000" w:fill="D7EAD3"/>
            <w:vAlign w:val="center"/>
            <w:hideMark/>
          </w:tcPr>
          <w:p w14:paraId="049D3781"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11 485,37</w:t>
            </w:r>
          </w:p>
        </w:tc>
        <w:tc>
          <w:tcPr>
            <w:tcW w:w="626" w:type="dxa"/>
            <w:tcBorders>
              <w:top w:val="nil"/>
              <w:left w:val="nil"/>
              <w:bottom w:val="single" w:sz="4" w:space="0" w:color="auto"/>
              <w:right w:val="single" w:sz="4" w:space="0" w:color="auto"/>
            </w:tcBorders>
            <w:shd w:val="clear" w:color="000000" w:fill="D7EAD3"/>
            <w:vAlign w:val="center"/>
            <w:hideMark/>
          </w:tcPr>
          <w:p w14:paraId="1E6709C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27 445,57</w:t>
            </w:r>
          </w:p>
        </w:tc>
        <w:tc>
          <w:tcPr>
            <w:tcW w:w="1112" w:type="dxa"/>
            <w:tcBorders>
              <w:top w:val="nil"/>
              <w:left w:val="nil"/>
              <w:bottom w:val="single" w:sz="4" w:space="0" w:color="auto"/>
              <w:right w:val="single" w:sz="4" w:space="0" w:color="auto"/>
            </w:tcBorders>
            <w:shd w:val="clear" w:color="000000" w:fill="FFFFCC"/>
            <w:vAlign w:val="center"/>
            <w:hideMark/>
          </w:tcPr>
          <w:p w14:paraId="71EF2727" w14:textId="77777777" w:rsidR="00071C48" w:rsidRPr="00071C48" w:rsidRDefault="00071C48" w:rsidP="00071C48">
            <w:pPr>
              <w:rPr>
                <w:rFonts w:ascii="Tahoma" w:hAnsi="Tahoma" w:cs="Tahoma"/>
                <w:sz w:val="11"/>
                <w:szCs w:val="11"/>
              </w:rPr>
            </w:pPr>
            <w:proofErr w:type="gramStart"/>
            <w:r w:rsidRPr="00071C48">
              <w:rPr>
                <w:rFonts w:ascii="Tahoma" w:hAnsi="Tahoma" w:cs="Tahoma"/>
                <w:sz w:val="11"/>
                <w:szCs w:val="11"/>
              </w:rPr>
              <w:t>согласно штатного расписания</w:t>
            </w:r>
            <w:proofErr w:type="gramEnd"/>
            <w:r w:rsidRPr="00071C48">
              <w:rPr>
                <w:rFonts w:ascii="Tahoma" w:hAnsi="Tahoma" w:cs="Tahoma"/>
                <w:sz w:val="11"/>
                <w:szCs w:val="11"/>
              </w:rPr>
              <w:t xml:space="preserve"> (средняя заработная плата директора, бухгалтера и кассира)</w:t>
            </w:r>
          </w:p>
        </w:tc>
        <w:tc>
          <w:tcPr>
            <w:tcW w:w="854" w:type="dxa"/>
            <w:tcBorders>
              <w:top w:val="nil"/>
              <w:left w:val="nil"/>
              <w:bottom w:val="single" w:sz="4" w:space="0" w:color="auto"/>
              <w:right w:val="single" w:sz="4" w:space="0" w:color="auto"/>
            </w:tcBorders>
            <w:shd w:val="clear" w:color="000000" w:fill="D7EAD3"/>
            <w:vAlign w:val="center"/>
            <w:hideMark/>
          </w:tcPr>
          <w:p w14:paraId="7EBDF9C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27 003,99</w:t>
            </w:r>
          </w:p>
        </w:tc>
        <w:tc>
          <w:tcPr>
            <w:tcW w:w="971" w:type="dxa"/>
            <w:tcBorders>
              <w:top w:val="nil"/>
              <w:left w:val="nil"/>
              <w:bottom w:val="single" w:sz="4" w:space="0" w:color="auto"/>
              <w:right w:val="single" w:sz="4" w:space="0" w:color="auto"/>
            </w:tcBorders>
            <w:shd w:val="clear" w:color="000000" w:fill="D7EAD3"/>
            <w:vAlign w:val="center"/>
            <w:hideMark/>
          </w:tcPr>
          <w:p w14:paraId="592435D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28 310,70</w:t>
            </w:r>
          </w:p>
        </w:tc>
        <w:tc>
          <w:tcPr>
            <w:tcW w:w="690" w:type="dxa"/>
            <w:tcBorders>
              <w:top w:val="nil"/>
              <w:left w:val="nil"/>
              <w:bottom w:val="single" w:sz="4" w:space="0" w:color="auto"/>
              <w:right w:val="single" w:sz="4" w:space="0" w:color="auto"/>
            </w:tcBorders>
            <w:shd w:val="clear" w:color="000000" w:fill="D7EAD3"/>
            <w:vAlign w:val="center"/>
            <w:hideMark/>
          </w:tcPr>
          <w:p w14:paraId="5D31436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28 310,70</w:t>
            </w:r>
          </w:p>
        </w:tc>
        <w:tc>
          <w:tcPr>
            <w:tcW w:w="690" w:type="dxa"/>
            <w:tcBorders>
              <w:top w:val="nil"/>
              <w:left w:val="nil"/>
              <w:bottom w:val="single" w:sz="4" w:space="0" w:color="auto"/>
              <w:right w:val="single" w:sz="4" w:space="0" w:color="auto"/>
            </w:tcBorders>
            <w:shd w:val="clear" w:color="000000" w:fill="D7EAD3"/>
            <w:vAlign w:val="center"/>
            <w:hideMark/>
          </w:tcPr>
          <w:p w14:paraId="45F3B443"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28 310,70</w:t>
            </w:r>
          </w:p>
        </w:tc>
        <w:tc>
          <w:tcPr>
            <w:tcW w:w="2543" w:type="dxa"/>
            <w:tcBorders>
              <w:top w:val="nil"/>
              <w:left w:val="nil"/>
              <w:bottom w:val="single" w:sz="4" w:space="0" w:color="auto"/>
              <w:right w:val="single" w:sz="4" w:space="0" w:color="auto"/>
            </w:tcBorders>
            <w:shd w:val="clear" w:color="000000" w:fill="FFFFCC"/>
            <w:vAlign w:val="center"/>
            <w:hideMark/>
          </w:tcPr>
          <w:p w14:paraId="3157531F"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r>
      <w:tr w:rsidR="005D225C" w:rsidRPr="005D225C" w14:paraId="203017B2" w14:textId="77777777" w:rsidTr="005D225C">
        <w:trPr>
          <w:trHeight w:val="1431"/>
          <w:jc w:val="center"/>
        </w:trPr>
        <w:tc>
          <w:tcPr>
            <w:tcW w:w="101" w:type="dxa"/>
            <w:tcBorders>
              <w:top w:val="nil"/>
              <w:left w:val="nil"/>
              <w:bottom w:val="nil"/>
              <w:right w:val="nil"/>
            </w:tcBorders>
            <w:shd w:val="clear" w:color="auto" w:fill="auto"/>
            <w:noWrap/>
            <w:vAlign w:val="bottom"/>
            <w:hideMark/>
          </w:tcPr>
          <w:p w14:paraId="28209308" w14:textId="77777777" w:rsidR="00071C48" w:rsidRPr="00071C48" w:rsidRDefault="00071C48" w:rsidP="00071C48">
            <w:pP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04B5522E"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5.1.2</w:t>
            </w:r>
          </w:p>
        </w:tc>
        <w:tc>
          <w:tcPr>
            <w:tcW w:w="1266" w:type="dxa"/>
            <w:tcBorders>
              <w:top w:val="nil"/>
              <w:left w:val="nil"/>
              <w:bottom w:val="single" w:sz="4" w:space="0" w:color="auto"/>
              <w:right w:val="single" w:sz="4" w:space="0" w:color="auto"/>
            </w:tcBorders>
            <w:shd w:val="clear" w:color="auto" w:fill="auto"/>
            <w:vAlign w:val="center"/>
            <w:hideMark/>
          </w:tcPr>
          <w:p w14:paraId="3B1E71FF" w14:textId="77777777" w:rsidR="00071C48" w:rsidRPr="00071C48" w:rsidRDefault="00071C48" w:rsidP="00071C48">
            <w:pPr>
              <w:ind w:firstLineChars="200" w:firstLine="220"/>
              <w:rPr>
                <w:rFonts w:ascii="Tahoma" w:hAnsi="Tahoma" w:cs="Tahoma"/>
                <w:sz w:val="11"/>
                <w:szCs w:val="11"/>
              </w:rPr>
            </w:pPr>
            <w:r w:rsidRPr="00071C48">
              <w:rPr>
                <w:rFonts w:ascii="Tahoma" w:hAnsi="Tahoma" w:cs="Tahoma"/>
                <w:sz w:val="11"/>
                <w:szCs w:val="11"/>
              </w:rPr>
              <w:t>Численность персонала</w:t>
            </w:r>
          </w:p>
        </w:tc>
        <w:tc>
          <w:tcPr>
            <w:tcW w:w="483" w:type="dxa"/>
            <w:tcBorders>
              <w:top w:val="nil"/>
              <w:left w:val="nil"/>
              <w:bottom w:val="single" w:sz="4" w:space="0" w:color="auto"/>
              <w:right w:val="single" w:sz="4" w:space="0" w:color="auto"/>
            </w:tcBorders>
            <w:shd w:val="clear" w:color="auto" w:fill="auto"/>
            <w:vAlign w:val="center"/>
            <w:hideMark/>
          </w:tcPr>
          <w:p w14:paraId="1A0821D3"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чел</w:t>
            </w:r>
          </w:p>
        </w:tc>
        <w:tc>
          <w:tcPr>
            <w:tcW w:w="880" w:type="dxa"/>
            <w:tcBorders>
              <w:top w:val="nil"/>
              <w:left w:val="nil"/>
              <w:bottom w:val="single" w:sz="4" w:space="0" w:color="auto"/>
              <w:right w:val="single" w:sz="4" w:space="0" w:color="auto"/>
            </w:tcBorders>
            <w:shd w:val="clear" w:color="000000" w:fill="FFFFCC"/>
            <w:vAlign w:val="center"/>
            <w:hideMark/>
          </w:tcPr>
          <w:p w14:paraId="45065B7E"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0,11</w:t>
            </w:r>
          </w:p>
        </w:tc>
        <w:tc>
          <w:tcPr>
            <w:tcW w:w="752" w:type="dxa"/>
            <w:tcBorders>
              <w:top w:val="nil"/>
              <w:left w:val="nil"/>
              <w:bottom w:val="single" w:sz="4" w:space="0" w:color="auto"/>
              <w:right w:val="single" w:sz="4" w:space="0" w:color="auto"/>
            </w:tcBorders>
            <w:shd w:val="clear" w:color="000000" w:fill="FFFFCC"/>
            <w:vAlign w:val="center"/>
            <w:hideMark/>
          </w:tcPr>
          <w:p w14:paraId="1FF0C153"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620" w:type="dxa"/>
            <w:tcBorders>
              <w:top w:val="nil"/>
              <w:left w:val="nil"/>
              <w:bottom w:val="single" w:sz="4" w:space="0" w:color="auto"/>
              <w:right w:val="single" w:sz="4" w:space="0" w:color="auto"/>
            </w:tcBorders>
            <w:shd w:val="clear" w:color="000000" w:fill="FFFFCC"/>
            <w:vAlign w:val="center"/>
            <w:hideMark/>
          </w:tcPr>
          <w:p w14:paraId="72354ABE"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0,20</w:t>
            </w:r>
          </w:p>
        </w:tc>
        <w:tc>
          <w:tcPr>
            <w:tcW w:w="567" w:type="dxa"/>
            <w:tcBorders>
              <w:top w:val="nil"/>
              <w:left w:val="nil"/>
              <w:bottom w:val="single" w:sz="4" w:space="0" w:color="auto"/>
              <w:right w:val="single" w:sz="4" w:space="0" w:color="auto"/>
            </w:tcBorders>
            <w:shd w:val="clear" w:color="000000" w:fill="FFFFCC"/>
            <w:vAlign w:val="center"/>
            <w:hideMark/>
          </w:tcPr>
          <w:p w14:paraId="018140B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0,25</w:t>
            </w:r>
          </w:p>
        </w:tc>
        <w:tc>
          <w:tcPr>
            <w:tcW w:w="567" w:type="dxa"/>
            <w:tcBorders>
              <w:top w:val="nil"/>
              <w:left w:val="nil"/>
              <w:bottom w:val="single" w:sz="4" w:space="0" w:color="auto"/>
              <w:right w:val="single" w:sz="4" w:space="0" w:color="auto"/>
            </w:tcBorders>
            <w:shd w:val="clear" w:color="000000" w:fill="FFFFCC"/>
            <w:vAlign w:val="center"/>
            <w:hideMark/>
          </w:tcPr>
          <w:p w14:paraId="569BFF9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0,45</w:t>
            </w:r>
          </w:p>
        </w:tc>
        <w:tc>
          <w:tcPr>
            <w:tcW w:w="726" w:type="dxa"/>
            <w:tcBorders>
              <w:top w:val="nil"/>
              <w:left w:val="nil"/>
              <w:bottom w:val="single" w:sz="4" w:space="0" w:color="auto"/>
              <w:right w:val="single" w:sz="4" w:space="0" w:color="auto"/>
            </w:tcBorders>
            <w:shd w:val="clear" w:color="000000" w:fill="FFFFCC"/>
            <w:vAlign w:val="center"/>
            <w:hideMark/>
          </w:tcPr>
          <w:p w14:paraId="39A971FE"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0,27</w:t>
            </w:r>
          </w:p>
        </w:tc>
        <w:tc>
          <w:tcPr>
            <w:tcW w:w="912" w:type="dxa"/>
            <w:tcBorders>
              <w:top w:val="nil"/>
              <w:left w:val="nil"/>
              <w:bottom w:val="single" w:sz="4" w:space="0" w:color="auto"/>
              <w:right w:val="single" w:sz="4" w:space="0" w:color="auto"/>
            </w:tcBorders>
            <w:shd w:val="clear" w:color="000000" w:fill="FFFFCC"/>
            <w:vAlign w:val="center"/>
            <w:hideMark/>
          </w:tcPr>
          <w:p w14:paraId="3486E14F"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0,27</w:t>
            </w:r>
          </w:p>
        </w:tc>
        <w:tc>
          <w:tcPr>
            <w:tcW w:w="626" w:type="dxa"/>
            <w:tcBorders>
              <w:top w:val="nil"/>
              <w:left w:val="nil"/>
              <w:bottom w:val="single" w:sz="4" w:space="0" w:color="auto"/>
              <w:right w:val="single" w:sz="4" w:space="0" w:color="auto"/>
            </w:tcBorders>
            <w:shd w:val="clear" w:color="000000" w:fill="D7EAD3"/>
            <w:vAlign w:val="center"/>
            <w:hideMark/>
          </w:tcPr>
          <w:p w14:paraId="357E6AD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0,27</w:t>
            </w:r>
          </w:p>
        </w:tc>
        <w:tc>
          <w:tcPr>
            <w:tcW w:w="626" w:type="dxa"/>
            <w:tcBorders>
              <w:top w:val="nil"/>
              <w:left w:val="nil"/>
              <w:bottom w:val="single" w:sz="4" w:space="0" w:color="auto"/>
              <w:right w:val="single" w:sz="4" w:space="0" w:color="auto"/>
            </w:tcBorders>
            <w:shd w:val="clear" w:color="000000" w:fill="D7EAD3"/>
            <w:vAlign w:val="center"/>
            <w:hideMark/>
          </w:tcPr>
          <w:p w14:paraId="4DD59D76"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0,27</w:t>
            </w:r>
          </w:p>
        </w:tc>
        <w:tc>
          <w:tcPr>
            <w:tcW w:w="1112" w:type="dxa"/>
            <w:tcBorders>
              <w:top w:val="nil"/>
              <w:left w:val="nil"/>
              <w:bottom w:val="single" w:sz="4" w:space="0" w:color="auto"/>
              <w:right w:val="single" w:sz="4" w:space="0" w:color="auto"/>
            </w:tcBorders>
            <w:shd w:val="clear" w:color="000000" w:fill="FFFFCC"/>
            <w:vAlign w:val="center"/>
            <w:hideMark/>
          </w:tcPr>
          <w:p w14:paraId="17068C2A" w14:textId="77777777" w:rsidR="00071C48" w:rsidRPr="00071C48" w:rsidRDefault="00071C48" w:rsidP="00071C48">
            <w:pPr>
              <w:rPr>
                <w:rFonts w:ascii="Tahoma" w:hAnsi="Tahoma" w:cs="Tahoma"/>
                <w:sz w:val="11"/>
                <w:szCs w:val="11"/>
              </w:rPr>
            </w:pPr>
            <w:r w:rsidRPr="00071C48">
              <w:rPr>
                <w:rFonts w:ascii="Tahoma" w:hAnsi="Tahoma" w:cs="Tahoma"/>
                <w:sz w:val="11"/>
                <w:szCs w:val="11"/>
              </w:rPr>
              <w:t xml:space="preserve">Учтено в доле 9% согласно распределения общехозяйственных расходов, от общего числа принятых АУП 3 человека(директор, бухгалтер, кассир), предложение организации не учтено учесть 4 чел. в том числе директор, бухгалтер ,кассир, </w:t>
            </w:r>
            <w:proofErr w:type="spellStart"/>
            <w:r w:rsidRPr="00071C48">
              <w:rPr>
                <w:rFonts w:ascii="Tahoma" w:hAnsi="Tahoma" w:cs="Tahoma"/>
                <w:sz w:val="11"/>
                <w:szCs w:val="11"/>
              </w:rPr>
              <w:t>спец.по</w:t>
            </w:r>
            <w:proofErr w:type="spellEnd"/>
            <w:r w:rsidRPr="00071C48">
              <w:rPr>
                <w:rFonts w:ascii="Tahoma" w:hAnsi="Tahoma" w:cs="Tahoma"/>
                <w:sz w:val="11"/>
                <w:szCs w:val="11"/>
              </w:rPr>
              <w:t xml:space="preserve"> управлению МКП), так как </w:t>
            </w:r>
            <w:proofErr w:type="spellStart"/>
            <w:r w:rsidRPr="00071C48">
              <w:rPr>
                <w:rFonts w:ascii="Tahoma" w:hAnsi="Tahoma" w:cs="Tahoma"/>
                <w:sz w:val="11"/>
                <w:szCs w:val="11"/>
              </w:rPr>
              <w:t>спц.по</w:t>
            </w:r>
            <w:proofErr w:type="spellEnd"/>
            <w:r w:rsidRPr="00071C48">
              <w:rPr>
                <w:rFonts w:ascii="Tahoma" w:hAnsi="Tahoma" w:cs="Tahoma"/>
                <w:sz w:val="11"/>
                <w:szCs w:val="11"/>
              </w:rPr>
              <w:t xml:space="preserve"> управлению МКД к регулируемой деятельности не относится</w:t>
            </w:r>
          </w:p>
        </w:tc>
        <w:tc>
          <w:tcPr>
            <w:tcW w:w="854" w:type="dxa"/>
            <w:tcBorders>
              <w:top w:val="nil"/>
              <w:left w:val="nil"/>
              <w:bottom w:val="single" w:sz="4" w:space="0" w:color="auto"/>
              <w:right w:val="single" w:sz="4" w:space="0" w:color="auto"/>
            </w:tcBorders>
            <w:shd w:val="clear" w:color="000000" w:fill="FFFFCC"/>
            <w:vAlign w:val="center"/>
            <w:hideMark/>
          </w:tcPr>
          <w:p w14:paraId="713BE7FE"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0,45</w:t>
            </w:r>
          </w:p>
        </w:tc>
        <w:tc>
          <w:tcPr>
            <w:tcW w:w="971" w:type="dxa"/>
            <w:tcBorders>
              <w:top w:val="nil"/>
              <w:left w:val="nil"/>
              <w:bottom w:val="single" w:sz="4" w:space="0" w:color="auto"/>
              <w:right w:val="single" w:sz="4" w:space="0" w:color="auto"/>
            </w:tcBorders>
            <w:shd w:val="clear" w:color="000000" w:fill="FFFFCC"/>
            <w:vAlign w:val="center"/>
            <w:hideMark/>
          </w:tcPr>
          <w:p w14:paraId="223FF91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0,27</w:t>
            </w:r>
          </w:p>
        </w:tc>
        <w:tc>
          <w:tcPr>
            <w:tcW w:w="690" w:type="dxa"/>
            <w:tcBorders>
              <w:top w:val="nil"/>
              <w:left w:val="nil"/>
              <w:bottom w:val="single" w:sz="4" w:space="0" w:color="auto"/>
              <w:right w:val="single" w:sz="4" w:space="0" w:color="auto"/>
            </w:tcBorders>
            <w:shd w:val="clear" w:color="000000" w:fill="D7EAD3"/>
            <w:vAlign w:val="center"/>
            <w:hideMark/>
          </w:tcPr>
          <w:p w14:paraId="0B434D36"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0,27</w:t>
            </w:r>
          </w:p>
        </w:tc>
        <w:tc>
          <w:tcPr>
            <w:tcW w:w="690" w:type="dxa"/>
            <w:tcBorders>
              <w:top w:val="nil"/>
              <w:left w:val="nil"/>
              <w:bottom w:val="single" w:sz="4" w:space="0" w:color="auto"/>
              <w:right w:val="single" w:sz="4" w:space="0" w:color="auto"/>
            </w:tcBorders>
            <w:shd w:val="clear" w:color="000000" w:fill="D7EAD3"/>
            <w:vAlign w:val="center"/>
            <w:hideMark/>
          </w:tcPr>
          <w:p w14:paraId="2FF5B50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0,27</w:t>
            </w:r>
          </w:p>
        </w:tc>
        <w:tc>
          <w:tcPr>
            <w:tcW w:w="2543" w:type="dxa"/>
            <w:tcBorders>
              <w:top w:val="nil"/>
              <w:left w:val="nil"/>
              <w:bottom w:val="single" w:sz="4" w:space="0" w:color="auto"/>
              <w:right w:val="single" w:sz="4" w:space="0" w:color="auto"/>
            </w:tcBorders>
            <w:shd w:val="clear" w:color="000000" w:fill="FFFFCC"/>
            <w:vAlign w:val="center"/>
            <w:hideMark/>
          </w:tcPr>
          <w:p w14:paraId="002ED864" w14:textId="77777777" w:rsidR="00071C48" w:rsidRPr="00071C48" w:rsidRDefault="00071C48" w:rsidP="00071C48">
            <w:pPr>
              <w:rPr>
                <w:rFonts w:ascii="Tahoma" w:hAnsi="Tahoma" w:cs="Tahoma"/>
                <w:sz w:val="11"/>
                <w:szCs w:val="11"/>
              </w:rPr>
            </w:pPr>
            <w:r w:rsidRPr="00071C48">
              <w:rPr>
                <w:rFonts w:ascii="Tahoma" w:hAnsi="Tahoma" w:cs="Tahoma"/>
                <w:sz w:val="11"/>
                <w:szCs w:val="11"/>
              </w:rPr>
              <w:t xml:space="preserve">учтено по плану 2022г. </w:t>
            </w:r>
          </w:p>
        </w:tc>
      </w:tr>
      <w:tr w:rsidR="005D225C" w:rsidRPr="005D225C" w14:paraId="2AD3DDA2" w14:textId="77777777" w:rsidTr="005D225C">
        <w:trPr>
          <w:trHeight w:val="591"/>
          <w:jc w:val="center"/>
        </w:trPr>
        <w:tc>
          <w:tcPr>
            <w:tcW w:w="101" w:type="dxa"/>
            <w:tcBorders>
              <w:top w:val="nil"/>
              <w:left w:val="nil"/>
              <w:bottom w:val="nil"/>
              <w:right w:val="nil"/>
            </w:tcBorders>
            <w:shd w:val="clear" w:color="auto" w:fill="auto"/>
            <w:noWrap/>
            <w:vAlign w:val="bottom"/>
            <w:hideMark/>
          </w:tcPr>
          <w:p w14:paraId="7009D750" w14:textId="77777777" w:rsidR="00071C48" w:rsidRPr="00071C48" w:rsidRDefault="00071C48" w:rsidP="00071C48">
            <w:pP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44960382"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5.2</w:t>
            </w:r>
          </w:p>
        </w:tc>
        <w:tc>
          <w:tcPr>
            <w:tcW w:w="1266" w:type="dxa"/>
            <w:tcBorders>
              <w:top w:val="nil"/>
              <w:left w:val="nil"/>
              <w:bottom w:val="single" w:sz="4" w:space="0" w:color="auto"/>
              <w:right w:val="single" w:sz="4" w:space="0" w:color="auto"/>
            </w:tcBorders>
            <w:shd w:val="clear" w:color="auto" w:fill="auto"/>
            <w:vAlign w:val="center"/>
            <w:hideMark/>
          </w:tcPr>
          <w:p w14:paraId="4A117E59" w14:textId="77777777" w:rsidR="00071C48" w:rsidRPr="00071C48" w:rsidRDefault="00071C48" w:rsidP="00071C48">
            <w:pPr>
              <w:ind w:firstLineChars="100" w:firstLine="110"/>
              <w:rPr>
                <w:rFonts w:ascii="Tahoma" w:hAnsi="Tahoma" w:cs="Tahoma"/>
                <w:b/>
                <w:bCs/>
                <w:color w:val="000000"/>
                <w:sz w:val="11"/>
                <w:szCs w:val="11"/>
              </w:rPr>
            </w:pPr>
            <w:r w:rsidRPr="00071C48">
              <w:rPr>
                <w:rFonts w:ascii="Tahoma" w:hAnsi="Tahoma" w:cs="Tahoma"/>
                <w:b/>
                <w:bCs/>
                <w:color w:val="000000"/>
                <w:sz w:val="11"/>
                <w:szCs w:val="11"/>
              </w:rPr>
              <w:t xml:space="preserve">Отчисления на </w:t>
            </w:r>
            <w:proofErr w:type="spellStart"/>
            <w:proofErr w:type="gramStart"/>
            <w:r w:rsidRPr="00071C48">
              <w:rPr>
                <w:rFonts w:ascii="Tahoma" w:hAnsi="Tahoma" w:cs="Tahoma"/>
                <w:b/>
                <w:bCs/>
                <w:color w:val="000000"/>
                <w:sz w:val="11"/>
                <w:szCs w:val="11"/>
              </w:rPr>
              <w:t>соц.нужды</w:t>
            </w:r>
            <w:proofErr w:type="spellEnd"/>
            <w:proofErr w:type="gramEnd"/>
            <w:r w:rsidRPr="00071C48">
              <w:rPr>
                <w:rFonts w:ascii="Tahoma" w:hAnsi="Tahoma" w:cs="Tahoma"/>
                <w:b/>
                <w:bCs/>
                <w:color w:val="000000"/>
                <w:sz w:val="11"/>
                <w:szCs w:val="11"/>
              </w:rPr>
              <w:t xml:space="preserve"> от заработной платы АУП</w:t>
            </w:r>
          </w:p>
        </w:tc>
        <w:tc>
          <w:tcPr>
            <w:tcW w:w="483" w:type="dxa"/>
            <w:tcBorders>
              <w:top w:val="nil"/>
              <w:left w:val="nil"/>
              <w:bottom w:val="single" w:sz="4" w:space="0" w:color="auto"/>
              <w:right w:val="single" w:sz="4" w:space="0" w:color="auto"/>
            </w:tcBorders>
            <w:shd w:val="clear" w:color="auto" w:fill="auto"/>
            <w:vAlign w:val="center"/>
            <w:hideMark/>
          </w:tcPr>
          <w:p w14:paraId="1C28FA4B" w14:textId="77777777" w:rsidR="00071C48" w:rsidRPr="00071C48" w:rsidRDefault="00071C48" w:rsidP="00071C48">
            <w:pPr>
              <w:jc w:val="center"/>
              <w:rPr>
                <w:rFonts w:ascii="Tahoma" w:hAnsi="Tahoma" w:cs="Tahoma"/>
                <w:b/>
                <w:bCs/>
                <w:sz w:val="11"/>
                <w:szCs w:val="11"/>
              </w:rPr>
            </w:pPr>
            <w:proofErr w:type="spellStart"/>
            <w:r w:rsidRPr="00071C48">
              <w:rPr>
                <w:rFonts w:ascii="Tahoma" w:hAnsi="Tahoma" w:cs="Tahoma"/>
                <w:b/>
                <w:bCs/>
                <w:sz w:val="11"/>
                <w:szCs w:val="11"/>
              </w:rPr>
              <w:t>тыс</w:t>
            </w:r>
            <w:proofErr w:type="spellEnd"/>
            <w:r w:rsidRPr="00071C48">
              <w:rPr>
                <w:rFonts w:ascii="Tahoma" w:hAnsi="Tahoma" w:cs="Tahoma"/>
                <w:b/>
                <w:bCs/>
                <w:sz w:val="11"/>
                <w:szCs w:val="11"/>
              </w:rPr>
              <w:t xml:space="preserve"> </w:t>
            </w:r>
            <w:proofErr w:type="spellStart"/>
            <w:r w:rsidRPr="00071C48">
              <w:rPr>
                <w:rFonts w:ascii="Tahoma" w:hAnsi="Tahoma" w:cs="Tahoma"/>
                <w:b/>
                <w:bCs/>
                <w:sz w:val="11"/>
                <w:szCs w:val="11"/>
              </w:rPr>
              <w:t>руб</w:t>
            </w:r>
            <w:proofErr w:type="spellEnd"/>
          </w:p>
        </w:tc>
        <w:tc>
          <w:tcPr>
            <w:tcW w:w="880" w:type="dxa"/>
            <w:tcBorders>
              <w:top w:val="nil"/>
              <w:left w:val="nil"/>
              <w:bottom w:val="single" w:sz="4" w:space="0" w:color="auto"/>
              <w:right w:val="single" w:sz="4" w:space="0" w:color="auto"/>
            </w:tcBorders>
            <w:shd w:val="clear" w:color="000000" w:fill="FFFFCC"/>
            <w:vAlign w:val="center"/>
            <w:hideMark/>
          </w:tcPr>
          <w:p w14:paraId="6B16E08A"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8,40</w:t>
            </w:r>
          </w:p>
        </w:tc>
        <w:tc>
          <w:tcPr>
            <w:tcW w:w="752" w:type="dxa"/>
            <w:tcBorders>
              <w:top w:val="nil"/>
              <w:left w:val="nil"/>
              <w:bottom w:val="single" w:sz="4" w:space="0" w:color="auto"/>
              <w:right w:val="single" w:sz="4" w:space="0" w:color="auto"/>
            </w:tcBorders>
            <w:shd w:val="clear" w:color="000000" w:fill="FFFFCC"/>
            <w:vAlign w:val="center"/>
            <w:hideMark/>
          </w:tcPr>
          <w:p w14:paraId="67B11168"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13,65</w:t>
            </w:r>
          </w:p>
        </w:tc>
        <w:tc>
          <w:tcPr>
            <w:tcW w:w="620" w:type="dxa"/>
            <w:tcBorders>
              <w:top w:val="nil"/>
              <w:left w:val="nil"/>
              <w:bottom w:val="single" w:sz="4" w:space="0" w:color="auto"/>
              <w:right w:val="single" w:sz="4" w:space="0" w:color="auto"/>
            </w:tcBorders>
            <w:shd w:val="clear" w:color="000000" w:fill="FFFFCC"/>
            <w:vAlign w:val="center"/>
            <w:hideMark/>
          </w:tcPr>
          <w:p w14:paraId="0EF5A59D"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13,22</w:t>
            </w:r>
          </w:p>
        </w:tc>
        <w:tc>
          <w:tcPr>
            <w:tcW w:w="567" w:type="dxa"/>
            <w:tcBorders>
              <w:top w:val="nil"/>
              <w:left w:val="nil"/>
              <w:bottom w:val="single" w:sz="4" w:space="0" w:color="auto"/>
              <w:right w:val="single" w:sz="4" w:space="0" w:color="auto"/>
            </w:tcBorders>
            <w:shd w:val="clear" w:color="000000" w:fill="FFFFCC"/>
            <w:vAlign w:val="center"/>
            <w:hideMark/>
          </w:tcPr>
          <w:p w14:paraId="00DF41EB"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18,93</w:t>
            </w:r>
          </w:p>
        </w:tc>
        <w:tc>
          <w:tcPr>
            <w:tcW w:w="567" w:type="dxa"/>
            <w:tcBorders>
              <w:top w:val="nil"/>
              <w:left w:val="nil"/>
              <w:bottom w:val="single" w:sz="4" w:space="0" w:color="auto"/>
              <w:right w:val="single" w:sz="4" w:space="0" w:color="auto"/>
            </w:tcBorders>
            <w:shd w:val="clear" w:color="000000" w:fill="FFFFCC"/>
            <w:vAlign w:val="center"/>
            <w:hideMark/>
          </w:tcPr>
          <w:p w14:paraId="0FF08B99"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42,34</w:t>
            </w:r>
          </w:p>
        </w:tc>
        <w:tc>
          <w:tcPr>
            <w:tcW w:w="726" w:type="dxa"/>
            <w:tcBorders>
              <w:top w:val="nil"/>
              <w:left w:val="nil"/>
              <w:bottom w:val="single" w:sz="4" w:space="0" w:color="auto"/>
              <w:right w:val="single" w:sz="4" w:space="0" w:color="auto"/>
            </w:tcBorders>
            <w:shd w:val="clear" w:color="000000" w:fill="FFFFCC"/>
            <w:vAlign w:val="center"/>
            <w:hideMark/>
          </w:tcPr>
          <w:p w14:paraId="1A281B0B"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20,09</w:t>
            </w:r>
          </w:p>
        </w:tc>
        <w:tc>
          <w:tcPr>
            <w:tcW w:w="912" w:type="dxa"/>
            <w:tcBorders>
              <w:top w:val="nil"/>
              <w:left w:val="nil"/>
              <w:bottom w:val="single" w:sz="4" w:space="0" w:color="auto"/>
              <w:right w:val="single" w:sz="4" w:space="0" w:color="auto"/>
            </w:tcBorders>
            <w:shd w:val="clear" w:color="000000" w:fill="FFFFCC"/>
            <w:vAlign w:val="center"/>
            <w:hideMark/>
          </w:tcPr>
          <w:p w14:paraId="0FA2254A"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14,37</w:t>
            </w:r>
          </w:p>
        </w:tc>
        <w:tc>
          <w:tcPr>
            <w:tcW w:w="626" w:type="dxa"/>
            <w:tcBorders>
              <w:top w:val="nil"/>
              <w:left w:val="nil"/>
              <w:bottom w:val="single" w:sz="4" w:space="0" w:color="auto"/>
              <w:right w:val="single" w:sz="4" w:space="0" w:color="auto"/>
            </w:tcBorders>
            <w:shd w:val="clear" w:color="000000" w:fill="D7EAD3"/>
            <w:vAlign w:val="center"/>
            <w:hideMark/>
          </w:tcPr>
          <w:p w14:paraId="5A7D5120"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4,24</w:t>
            </w:r>
          </w:p>
        </w:tc>
        <w:tc>
          <w:tcPr>
            <w:tcW w:w="626" w:type="dxa"/>
            <w:tcBorders>
              <w:top w:val="nil"/>
              <w:left w:val="nil"/>
              <w:bottom w:val="single" w:sz="4" w:space="0" w:color="auto"/>
              <w:right w:val="single" w:sz="4" w:space="0" w:color="auto"/>
            </w:tcBorders>
            <w:shd w:val="clear" w:color="000000" w:fill="D7EAD3"/>
            <w:vAlign w:val="center"/>
            <w:hideMark/>
          </w:tcPr>
          <w:p w14:paraId="149E1487"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10,13</w:t>
            </w:r>
          </w:p>
        </w:tc>
        <w:tc>
          <w:tcPr>
            <w:tcW w:w="1112" w:type="dxa"/>
            <w:tcBorders>
              <w:top w:val="nil"/>
              <w:left w:val="nil"/>
              <w:bottom w:val="single" w:sz="4" w:space="0" w:color="auto"/>
              <w:right w:val="single" w:sz="4" w:space="0" w:color="auto"/>
            </w:tcBorders>
            <w:shd w:val="clear" w:color="000000" w:fill="FFFFCC"/>
            <w:vAlign w:val="center"/>
            <w:hideMark/>
          </w:tcPr>
          <w:p w14:paraId="0F863D63" w14:textId="77777777" w:rsidR="00071C48" w:rsidRPr="00071C48" w:rsidRDefault="00071C48" w:rsidP="00071C48">
            <w:pPr>
              <w:rPr>
                <w:rFonts w:ascii="Tahoma" w:hAnsi="Tahoma" w:cs="Tahoma"/>
                <w:sz w:val="11"/>
                <w:szCs w:val="11"/>
              </w:rPr>
            </w:pPr>
            <w:proofErr w:type="gramStart"/>
            <w:r w:rsidRPr="00071C48">
              <w:rPr>
                <w:rFonts w:ascii="Tahoma" w:hAnsi="Tahoma" w:cs="Tahoma"/>
                <w:sz w:val="11"/>
                <w:szCs w:val="11"/>
              </w:rPr>
              <w:t>согласно законодательства</w:t>
            </w:r>
            <w:proofErr w:type="gramEnd"/>
          </w:p>
        </w:tc>
        <w:tc>
          <w:tcPr>
            <w:tcW w:w="854" w:type="dxa"/>
            <w:tcBorders>
              <w:top w:val="nil"/>
              <w:left w:val="nil"/>
              <w:bottom w:val="single" w:sz="4" w:space="0" w:color="auto"/>
              <w:right w:val="single" w:sz="4" w:space="0" w:color="auto"/>
            </w:tcBorders>
            <w:shd w:val="clear" w:color="000000" w:fill="FFFFCC"/>
            <w:vAlign w:val="center"/>
            <w:hideMark/>
          </w:tcPr>
          <w:p w14:paraId="2BEDB73D"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44,04</w:t>
            </w:r>
          </w:p>
        </w:tc>
        <w:tc>
          <w:tcPr>
            <w:tcW w:w="971" w:type="dxa"/>
            <w:tcBorders>
              <w:top w:val="nil"/>
              <w:left w:val="nil"/>
              <w:bottom w:val="single" w:sz="4" w:space="0" w:color="auto"/>
              <w:right w:val="single" w:sz="4" w:space="0" w:color="auto"/>
            </w:tcBorders>
            <w:shd w:val="clear" w:color="000000" w:fill="FFFFCC"/>
            <w:vAlign w:val="center"/>
            <w:hideMark/>
          </w:tcPr>
          <w:p w14:paraId="599B6272"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20,63</w:t>
            </w:r>
          </w:p>
        </w:tc>
        <w:tc>
          <w:tcPr>
            <w:tcW w:w="690" w:type="dxa"/>
            <w:tcBorders>
              <w:top w:val="nil"/>
              <w:left w:val="nil"/>
              <w:bottom w:val="single" w:sz="4" w:space="0" w:color="auto"/>
              <w:right w:val="single" w:sz="4" w:space="0" w:color="auto"/>
            </w:tcBorders>
            <w:shd w:val="clear" w:color="000000" w:fill="D7EAD3"/>
            <w:vAlign w:val="center"/>
            <w:hideMark/>
          </w:tcPr>
          <w:p w14:paraId="391C8D9A"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10,31</w:t>
            </w:r>
          </w:p>
        </w:tc>
        <w:tc>
          <w:tcPr>
            <w:tcW w:w="690" w:type="dxa"/>
            <w:tcBorders>
              <w:top w:val="nil"/>
              <w:left w:val="nil"/>
              <w:bottom w:val="single" w:sz="4" w:space="0" w:color="auto"/>
              <w:right w:val="single" w:sz="4" w:space="0" w:color="auto"/>
            </w:tcBorders>
            <w:shd w:val="clear" w:color="000000" w:fill="D7EAD3"/>
            <w:vAlign w:val="center"/>
            <w:hideMark/>
          </w:tcPr>
          <w:p w14:paraId="17710CC9"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10,31</w:t>
            </w:r>
          </w:p>
        </w:tc>
        <w:tc>
          <w:tcPr>
            <w:tcW w:w="2543" w:type="dxa"/>
            <w:tcBorders>
              <w:top w:val="nil"/>
              <w:left w:val="nil"/>
              <w:bottom w:val="single" w:sz="4" w:space="0" w:color="auto"/>
              <w:right w:val="single" w:sz="4" w:space="0" w:color="auto"/>
            </w:tcBorders>
            <w:shd w:val="clear" w:color="000000" w:fill="FFFFCC"/>
            <w:vAlign w:val="center"/>
            <w:hideMark/>
          </w:tcPr>
          <w:p w14:paraId="67044B91" w14:textId="77777777" w:rsidR="00071C48" w:rsidRPr="00071C48" w:rsidRDefault="00071C48" w:rsidP="00071C48">
            <w:pPr>
              <w:rPr>
                <w:rFonts w:ascii="Tahoma" w:hAnsi="Tahoma" w:cs="Tahoma"/>
                <w:sz w:val="11"/>
                <w:szCs w:val="11"/>
              </w:rPr>
            </w:pPr>
            <w:proofErr w:type="gramStart"/>
            <w:r w:rsidRPr="00071C48">
              <w:rPr>
                <w:rFonts w:ascii="Tahoma" w:hAnsi="Tahoma" w:cs="Tahoma"/>
                <w:sz w:val="11"/>
                <w:szCs w:val="11"/>
              </w:rPr>
              <w:t>согласно законодательства</w:t>
            </w:r>
            <w:proofErr w:type="gramEnd"/>
          </w:p>
        </w:tc>
      </w:tr>
      <w:tr w:rsidR="005D225C" w:rsidRPr="005D225C" w14:paraId="62A119B9" w14:textId="77777777" w:rsidTr="005D225C">
        <w:trPr>
          <w:trHeight w:val="275"/>
          <w:jc w:val="center"/>
        </w:trPr>
        <w:tc>
          <w:tcPr>
            <w:tcW w:w="101" w:type="dxa"/>
            <w:tcBorders>
              <w:top w:val="nil"/>
              <w:left w:val="nil"/>
              <w:bottom w:val="nil"/>
              <w:right w:val="nil"/>
            </w:tcBorders>
            <w:shd w:val="clear" w:color="auto" w:fill="auto"/>
            <w:noWrap/>
            <w:vAlign w:val="bottom"/>
            <w:hideMark/>
          </w:tcPr>
          <w:p w14:paraId="1CEA4F2B" w14:textId="77777777" w:rsidR="00071C48" w:rsidRPr="00071C48" w:rsidRDefault="00071C48" w:rsidP="00071C48">
            <w:pP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63EBEAC1"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5.3</w:t>
            </w:r>
          </w:p>
        </w:tc>
        <w:tc>
          <w:tcPr>
            <w:tcW w:w="1266" w:type="dxa"/>
            <w:tcBorders>
              <w:top w:val="nil"/>
              <w:left w:val="nil"/>
              <w:bottom w:val="single" w:sz="4" w:space="0" w:color="auto"/>
              <w:right w:val="single" w:sz="4" w:space="0" w:color="auto"/>
            </w:tcBorders>
            <w:shd w:val="clear" w:color="auto" w:fill="auto"/>
            <w:vAlign w:val="center"/>
            <w:hideMark/>
          </w:tcPr>
          <w:p w14:paraId="6C99C88D" w14:textId="77777777" w:rsidR="00071C48" w:rsidRPr="00071C48" w:rsidRDefault="00071C48" w:rsidP="00071C48">
            <w:pPr>
              <w:ind w:firstLineChars="100" w:firstLine="110"/>
              <w:rPr>
                <w:rFonts w:ascii="Tahoma" w:hAnsi="Tahoma" w:cs="Tahoma"/>
                <w:b/>
                <w:bCs/>
                <w:color w:val="000000"/>
                <w:sz w:val="11"/>
                <w:szCs w:val="11"/>
              </w:rPr>
            </w:pPr>
            <w:r w:rsidRPr="00071C48">
              <w:rPr>
                <w:rFonts w:ascii="Tahoma" w:hAnsi="Tahoma" w:cs="Tahoma"/>
                <w:b/>
                <w:bCs/>
                <w:color w:val="000000"/>
                <w:sz w:val="11"/>
                <w:szCs w:val="11"/>
              </w:rPr>
              <w:t>Прочие административные расходы</w:t>
            </w:r>
          </w:p>
        </w:tc>
        <w:tc>
          <w:tcPr>
            <w:tcW w:w="483" w:type="dxa"/>
            <w:tcBorders>
              <w:top w:val="nil"/>
              <w:left w:val="nil"/>
              <w:bottom w:val="single" w:sz="4" w:space="0" w:color="auto"/>
              <w:right w:val="single" w:sz="4" w:space="0" w:color="auto"/>
            </w:tcBorders>
            <w:shd w:val="clear" w:color="auto" w:fill="auto"/>
            <w:vAlign w:val="center"/>
            <w:hideMark/>
          </w:tcPr>
          <w:p w14:paraId="62AFAC47" w14:textId="77777777" w:rsidR="00071C48" w:rsidRPr="00071C48" w:rsidRDefault="00071C48" w:rsidP="00071C48">
            <w:pPr>
              <w:jc w:val="center"/>
              <w:rPr>
                <w:rFonts w:ascii="Tahoma" w:hAnsi="Tahoma" w:cs="Tahoma"/>
                <w:b/>
                <w:bCs/>
                <w:sz w:val="11"/>
                <w:szCs w:val="11"/>
              </w:rPr>
            </w:pPr>
            <w:proofErr w:type="spellStart"/>
            <w:r w:rsidRPr="00071C48">
              <w:rPr>
                <w:rFonts w:ascii="Tahoma" w:hAnsi="Tahoma" w:cs="Tahoma"/>
                <w:b/>
                <w:bCs/>
                <w:sz w:val="11"/>
                <w:szCs w:val="11"/>
              </w:rPr>
              <w:t>тыс</w:t>
            </w:r>
            <w:proofErr w:type="spellEnd"/>
            <w:r w:rsidRPr="00071C48">
              <w:rPr>
                <w:rFonts w:ascii="Tahoma" w:hAnsi="Tahoma" w:cs="Tahoma"/>
                <w:b/>
                <w:bCs/>
                <w:sz w:val="11"/>
                <w:szCs w:val="11"/>
              </w:rPr>
              <w:t xml:space="preserve"> </w:t>
            </w:r>
            <w:proofErr w:type="spellStart"/>
            <w:r w:rsidRPr="00071C48">
              <w:rPr>
                <w:rFonts w:ascii="Tahoma" w:hAnsi="Tahoma" w:cs="Tahoma"/>
                <w:b/>
                <w:bCs/>
                <w:sz w:val="11"/>
                <w:szCs w:val="11"/>
              </w:rPr>
              <w:t>руб</w:t>
            </w:r>
            <w:proofErr w:type="spellEnd"/>
          </w:p>
        </w:tc>
        <w:tc>
          <w:tcPr>
            <w:tcW w:w="880" w:type="dxa"/>
            <w:tcBorders>
              <w:top w:val="nil"/>
              <w:left w:val="nil"/>
              <w:bottom w:val="single" w:sz="4" w:space="0" w:color="auto"/>
              <w:right w:val="single" w:sz="4" w:space="0" w:color="auto"/>
            </w:tcBorders>
            <w:shd w:val="clear" w:color="000000" w:fill="D7EAD3"/>
            <w:vAlign w:val="center"/>
            <w:hideMark/>
          </w:tcPr>
          <w:p w14:paraId="0870FEBB"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3,49</w:t>
            </w:r>
          </w:p>
        </w:tc>
        <w:tc>
          <w:tcPr>
            <w:tcW w:w="752" w:type="dxa"/>
            <w:tcBorders>
              <w:top w:val="nil"/>
              <w:left w:val="nil"/>
              <w:bottom w:val="single" w:sz="4" w:space="0" w:color="auto"/>
              <w:right w:val="single" w:sz="4" w:space="0" w:color="auto"/>
            </w:tcBorders>
            <w:shd w:val="clear" w:color="000000" w:fill="D7EAD3"/>
            <w:vAlign w:val="center"/>
            <w:hideMark/>
          </w:tcPr>
          <w:p w14:paraId="71E904BA"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12,71</w:t>
            </w:r>
          </w:p>
        </w:tc>
        <w:tc>
          <w:tcPr>
            <w:tcW w:w="620" w:type="dxa"/>
            <w:tcBorders>
              <w:top w:val="nil"/>
              <w:left w:val="nil"/>
              <w:bottom w:val="single" w:sz="4" w:space="0" w:color="auto"/>
              <w:right w:val="single" w:sz="4" w:space="0" w:color="auto"/>
            </w:tcBorders>
            <w:shd w:val="clear" w:color="000000" w:fill="D7EAD3"/>
            <w:vAlign w:val="center"/>
            <w:hideMark/>
          </w:tcPr>
          <w:p w14:paraId="136747A3"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10,22</w:t>
            </w:r>
          </w:p>
        </w:tc>
        <w:tc>
          <w:tcPr>
            <w:tcW w:w="567" w:type="dxa"/>
            <w:tcBorders>
              <w:top w:val="nil"/>
              <w:left w:val="nil"/>
              <w:bottom w:val="single" w:sz="4" w:space="0" w:color="auto"/>
              <w:right w:val="single" w:sz="4" w:space="0" w:color="auto"/>
            </w:tcBorders>
            <w:shd w:val="clear" w:color="000000" w:fill="D7EAD3"/>
            <w:vAlign w:val="center"/>
            <w:hideMark/>
          </w:tcPr>
          <w:p w14:paraId="7C33F9A0"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11,41</w:t>
            </w:r>
          </w:p>
        </w:tc>
        <w:tc>
          <w:tcPr>
            <w:tcW w:w="567" w:type="dxa"/>
            <w:tcBorders>
              <w:top w:val="nil"/>
              <w:left w:val="nil"/>
              <w:bottom w:val="single" w:sz="4" w:space="0" w:color="auto"/>
              <w:right w:val="single" w:sz="4" w:space="0" w:color="auto"/>
            </w:tcBorders>
            <w:shd w:val="clear" w:color="000000" w:fill="D7EAD3"/>
            <w:vAlign w:val="center"/>
            <w:hideMark/>
          </w:tcPr>
          <w:p w14:paraId="70FC5EEA"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75,38</w:t>
            </w:r>
          </w:p>
        </w:tc>
        <w:tc>
          <w:tcPr>
            <w:tcW w:w="726" w:type="dxa"/>
            <w:tcBorders>
              <w:top w:val="nil"/>
              <w:left w:val="nil"/>
              <w:bottom w:val="single" w:sz="4" w:space="0" w:color="auto"/>
              <w:right w:val="single" w:sz="4" w:space="0" w:color="auto"/>
            </w:tcBorders>
            <w:shd w:val="clear" w:color="000000" w:fill="D7EAD3"/>
            <w:vAlign w:val="center"/>
            <w:hideMark/>
          </w:tcPr>
          <w:p w14:paraId="1CD23783"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18,93</w:t>
            </w:r>
          </w:p>
        </w:tc>
        <w:tc>
          <w:tcPr>
            <w:tcW w:w="912" w:type="dxa"/>
            <w:tcBorders>
              <w:top w:val="nil"/>
              <w:left w:val="nil"/>
              <w:bottom w:val="single" w:sz="4" w:space="0" w:color="auto"/>
              <w:right w:val="single" w:sz="4" w:space="0" w:color="auto"/>
            </w:tcBorders>
            <w:shd w:val="clear" w:color="000000" w:fill="D7EAD3"/>
            <w:vAlign w:val="center"/>
            <w:hideMark/>
          </w:tcPr>
          <w:p w14:paraId="47A863D9"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13,31</w:t>
            </w:r>
          </w:p>
        </w:tc>
        <w:tc>
          <w:tcPr>
            <w:tcW w:w="626" w:type="dxa"/>
            <w:tcBorders>
              <w:top w:val="nil"/>
              <w:left w:val="nil"/>
              <w:bottom w:val="single" w:sz="4" w:space="0" w:color="auto"/>
              <w:right w:val="single" w:sz="4" w:space="0" w:color="auto"/>
            </w:tcBorders>
            <w:shd w:val="clear" w:color="000000" w:fill="D7EAD3"/>
            <w:vAlign w:val="center"/>
            <w:hideMark/>
          </w:tcPr>
          <w:p w14:paraId="220B4BB5"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3,93</w:t>
            </w:r>
          </w:p>
        </w:tc>
        <w:tc>
          <w:tcPr>
            <w:tcW w:w="626" w:type="dxa"/>
            <w:tcBorders>
              <w:top w:val="nil"/>
              <w:left w:val="nil"/>
              <w:bottom w:val="single" w:sz="4" w:space="0" w:color="auto"/>
              <w:right w:val="single" w:sz="4" w:space="0" w:color="auto"/>
            </w:tcBorders>
            <w:shd w:val="clear" w:color="000000" w:fill="D7EAD3"/>
            <w:vAlign w:val="center"/>
            <w:hideMark/>
          </w:tcPr>
          <w:p w14:paraId="26642A5C"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9,38</w:t>
            </w:r>
          </w:p>
        </w:tc>
        <w:tc>
          <w:tcPr>
            <w:tcW w:w="1112" w:type="dxa"/>
            <w:tcBorders>
              <w:top w:val="nil"/>
              <w:left w:val="nil"/>
              <w:bottom w:val="single" w:sz="4" w:space="0" w:color="auto"/>
              <w:right w:val="single" w:sz="4" w:space="0" w:color="auto"/>
            </w:tcBorders>
            <w:shd w:val="clear" w:color="000000" w:fill="FFFFCC"/>
            <w:vAlign w:val="center"/>
            <w:hideMark/>
          </w:tcPr>
          <w:p w14:paraId="6BB9C976"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 </w:t>
            </w:r>
          </w:p>
        </w:tc>
        <w:tc>
          <w:tcPr>
            <w:tcW w:w="854" w:type="dxa"/>
            <w:tcBorders>
              <w:top w:val="nil"/>
              <w:left w:val="nil"/>
              <w:bottom w:val="single" w:sz="4" w:space="0" w:color="auto"/>
              <w:right w:val="single" w:sz="4" w:space="0" w:color="auto"/>
            </w:tcBorders>
            <w:shd w:val="clear" w:color="000000" w:fill="D7EAD3"/>
            <w:vAlign w:val="center"/>
            <w:hideMark/>
          </w:tcPr>
          <w:p w14:paraId="51729CFE"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78,40</w:t>
            </w:r>
          </w:p>
        </w:tc>
        <w:tc>
          <w:tcPr>
            <w:tcW w:w="971" w:type="dxa"/>
            <w:tcBorders>
              <w:top w:val="nil"/>
              <w:left w:val="nil"/>
              <w:bottom w:val="single" w:sz="4" w:space="0" w:color="auto"/>
              <w:right w:val="single" w:sz="4" w:space="0" w:color="auto"/>
            </w:tcBorders>
            <w:shd w:val="clear" w:color="000000" w:fill="D7EAD3"/>
            <w:vAlign w:val="center"/>
            <w:hideMark/>
          </w:tcPr>
          <w:p w14:paraId="34FD901F"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19,63</w:t>
            </w:r>
          </w:p>
        </w:tc>
        <w:tc>
          <w:tcPr>
            <w:tcW w:w="690" w:type="dxa"/>
            <w:tcBorders>
              <w:top w:val="nil"/>
              <w:left w:val="nil"/>
              <w:bottom w:val="single" w:sz="4" w:space="0" w:color="auto"/>
              <w:right w:val="single" w:sz="4" w:space="0" w:color="auto"/>
            </w:tcBorders>
            <w:shd w:val="clear" w:color="000000" w:fill="D7EAD3"/>
            <w:vAlign w:val="center"/>
            <w:hideMark/>
          </w:tcPr>
          <w:p w14:paraId="7E8EB28D"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9,81</w:t>
            </w:r>
          </w:p>
        </w:tc>
        <w:tc>
          <w:tcPr>
            <w:tcW w:w="690" w:type="dxa"/>
            <w:tcBorders>
              <w:top w:val="nil"/>
              <w:left w:val="nil"/>
              <w:bottom w:val="single" w:sz="4" w:space="0" w:color="auto"/>
              <w:right w:val="single" w:sz="4" w:space="0" w:color="auto"/>
            </w:tcBorders>
            <w:shd w:val="clear" w:color="000000" w:fill="D7EAD3"/>
            <w:vAlign w:val="center"/>
            <w:hideMark/>
          </w:tcPr>
          <w:p w14:paraId="4364BB64"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9,81</w:t>
            </w:r>
          </w:p>
        </w:tc>
        <w:tc>
          <w:tcPr>
            <w:tcW w:w="2543" w:type="dxa"/>
            <w:tcBorders>
              <w:top w:val="nil"/>
              <w:left w:val="nil"/>
              <w:bottom w:val="single" w:sz="4" w:space="0" w:color="auto"/>
              <w:right w:val="single" w:sz="4" w:space="0" w:color="auto"/>
            </w:tcBorders>
            <w:shd w:val="clear" w:color="000000" w:fill="FFFFCC"/>
            <w:vAlign w:val="center"/>
            <w:hideMark/>
          </w:tcPr>
          <w:p w14:paraId="0A75C206"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 </w:t>
            </w:r>
          </w:p>
        </w:tc>
      </w:tr>
      <w:tr w:rsidR="005D225C" w:rsidRPr="005D225C" w14:paraId="7A88AF5D" w14:textId="77777777" w:rsidTr="005D225C">
        <w:trPr>
          <w:trHeight w:val="509"/>
          <w:jc w:val="center"/>
        </w:trPr>
        <w:tc>
          <w:tcPr>
            <w:tcW w:w="101" w:type="dxa"/>
            <w:tcBorders>
              <w:top w:val="nil"/>
              <w:left w:val="nil"/>
              <w:bottom w:val="nil"/>
              <w:right w:val="nil"/>
            </w:tcBorders>
            <w:shd w:val="clear" w:color="auto" w:fill="auto"/>
            <w:vAlign w:val="center"/>
            <w:hideMark/>
          </w:tcPr>
          <w:p w14:paraId="5964BB3A" w14:textId="77777777" w:rsidR="00071C48" w:rsidRPr="00071C48" w:rsidRDefault="00071C48" w:rsidP="00071C48">
            <w:pPr>
              <w:jc w:val="center"/>
              <w:rPr>
                <w:rFonts w:ascii="Wingdings 2" w:hAnsi="Wingdings 2" w:cs="Tahoma"/>
                <w:color w:val="5A5A5A"/>
                <w:sz w:val="11"/>
                <w:szCs w:val="11"/>
              </w:rPr>
            </w:pPr>
            <w:r w:rsidRPr="00071C48">
              <w:rPr>
                <w:rFonts w:ascii="Wingdings 2" w:hAnsi="Wingdings 2" w:cs="Tahoma"/>
                <w:color w:val="5A5A5A"/>
                <w:sz w:val="11"/>
                <w:szCs w:val="11"/>
              </w:rPr>
              <w:t>О</w:t>
            </w: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086F84E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5.3.1</w:t>
            </w:r>
          </w:p>
        </w:tc>
        <w:tc>
          <w:tcPr>
            <w:tcW w:w="1266" w:type="dxa"/>
            <w:tcBorders>
              <w:top w:val="nil"/>
              <w:left w:val="nil"/>
              <w:bottom w:val="single" w:sz="4" w:space="0" w:color="auto"/>
              <w:right w:val="single" w:sz="4" w:space="0" w:color="auto"/>
            </w:tcBorders>
            <w:shd w:val="clear" w:color="000000" w:fill="E3FAFD"/>
            <w:vAlign w:val="center"/>
            <w:hideMark/>
          </w:tcPr>
          <w:p w14:paraId="394B3E4E" w14:textId="77777777" w:rsidR="00071C48" w:rsidRPr="00071C48" w:rsidRDefault="00071C48" w:rsidP="00071C48">
            <w:pPr>
              <w:ind w:firstLineChars="200" w:firstLine="220"/>
              <w:rPr>
                <w:rFonts w:ascii="Tahoma" w:hAnsi="Tahoma" w:cs="Tahoma"/>
                <w:sz w:val="11"/>
                <w:szCs w:val="11"/>
              </w:rPr>
            </w:pPr>
            <w:r w:rsidRPr="00071C48">
              <w:rPr>
                <w:rFonts w:ascii="Tahoma" w:hAnsi="Tahoma" w:cs="Tahoma"/>
                <w:sz w:val="11"/>
                <w:szCs w:val="11"/>
              </w:rPr>
              <w:t>прочие</w:t>
            </w:r>
          </w:p>
        </w:tc>
        <w:tc>
          <w:tcPr>
            <w:tcW w:w="483" w:type="dxa"/>
            <w:tcBorders>
              <w:top w:val="nil"/>
              <w:left w:val="nil"/>
              <w:bottom w:val="single" w:sz="4" w:space="0" w:color="auto"/>
              <w:right w:val="single" w:sz="4" w:space="0" w:color="auto"/>
            </w:tcBorders>
            <w:shd w:val="clear" w:color="auto" w:fill="auto"/>
            <w:vAlign w:val="center"/>
            <w:hideMark/>
          </w:tcPr>
          <w:p w14:paraId="16A217BF" w14:textId="77777777" w:rsidR="00071C48" w:rsidRPr="00071C48" w:rsidRDefault="00071C48" w:rsidP="00071C48">
            <w:pPr>
              <w:jc w:val="center"/>
              <w:rPr>
                <w:rFonts w:ascii="Tahoma" w:hAnsi="Tahoma" w:cs="Tahoma"/>
                <w:sz w:val="11"/>
                <w:szCs w:val="11"/>
              </w:rPr>
            </w:pPr>
            <w:proofErr w:type="spellStart"/>
            <w:r w:rsidRPr="00071C48">
              <w:rPr>
                <w:rFonts w:ascii="Tahoma" w:hAnsi="Tahoma" w:cs="Tahoma"/>
                <w:sz w:val="11"/>
                <w:szCs w:val="11"/>
              </w:rPr>
              <w:t>тыс</w:t>
            </w:r>
            <w:proofErr w:type="spellEnd"/>
            <w:r w:rsidRPr="00071C48">
              <w:rPr>
                <w:rFonts w:ascii="Tahoma" w:hAnsi="Tahoma" w:cs="Tahoma"/>
                <w:sz w:val="11"/>
                <w:szCs w:val="11"/>
              </w:rPr>
              <w:t xml:space="preserve"> </w:t>
            </w:r>
            <w:proofErr w:type="spellStart"/>
            <w:r w:rsidRPr="00071C48">
              <w:rPr>
                <w:rFonts w:ascii="Tahoma" w:hAnsi="Tahoma" w:cs="Tahoma"/>
                <w:sz w:val="11"/>
                <w:szCs w:val="11"/>
              </w:rPr>
              <w:t>руб</w:t>
            </w:r>
            <w:proofErr w:type="spellEnd"/>
          </w:p>
        </w:tc>
        <w:tc>
          <w:tcPr>
            <w:tcW w:w="880" w:type="dxa"/>
            <w:tcBorders>
              <w:top w:val="nil"/>
              <w:left w:val="nil"/>
              <w:bottom w:val="single" w:sz="4" w:space="0" w:color="auto"/>
              <w:right w:val="single" w:sz="4" w:space="0" w:color="auto"/>
            </w:tcBorders>
            <w:shd w:val="clear" w:color="000000" w:fill="FFFFCC"/>
            <w:vAlign w:val="center"/>
            <w:hideMark/>
          </w:tcPr>
          <w:p w14:paraId="6375B2F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3,49</w:t>
            </w:r>
          </w:p>
        </w:tc>
        <w:tc>
          <w:tcPr>
            <w:tcW w:w="752" w:type="dxa"/>
            <w:tcBorders>
              <w:top w:val="nil"/>
              <w:left w:val="nil"/>
              <w:bottom w:val="single" w:sz="4" w:space="0" w:color="auto"/>
              <w:right w:val="single" w:sz="4" w:space="0" w:color="auto"/>
            </w:tcBorders>
            <w:shd w:val="clear" w:color="000000" w:fill="FFFFCC"/>
            <w:vAlign w:val="center"/>
            <w:hideMark/>
          </w:tcPr>
          <w:p w14:paraId="355F402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12,71</w:t>
            </w:r>
          </w:p>
        </w:tc>
        <w:tc>
          <w:tcPr>
            <w:tcW w:w="620" w:type="dxa"/>
            <w:tcBorders>
              <w:top w:val="nil"/>
              <w:left w:val="nil"/>
              <w:bottom w:val="single" w:sz="4" w:space="0" w:color="auto"/>
              <w:right w:val="single" w:sz="4" w:space="0" w:color="auto"/>
            </w:tcBorders>
            <w:shd w:val="clear" w:color="000000" w:fill="FFFFCC"/>
            <w:vAlign w:val="center"/>
            <w:hideMark/>
          </w:tcPr>
          <w:p w14:paraId="222D58F6"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10,22</w:t>
            </w:r>
          </w:p>
        </w:tc>
        <w:tc>
          <w:tcPr>
            <w:tcW w:w="567" w:type="dxa"/>
            <w:tcBorders>
              <w:top w:val="nil"/>
              <w:left w:val="nil"/>
              <w:bottom w:val="single" w:sz="4" w:space="0" w:color="auto"/>
              <w:right w:val="single" w:sz="4" w:space="0" w:color="auto"/>
            </w:tcBorders>
            <w:shd w:val="clear" w:color="000000" w:fill="FFFFCC"/>
            <w:vAlign w:val="center"/>
            <w:hideMark/>
          </w:tcPr>
          <w:p w14:paraId="40BA96B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11,41</w:t>
            </w:r>
          </w:p>
        </w:tc>
        <w:tc>
          <w:tcPr>
            <w:tcW w:w="567" w:type="dxa"/>
            <w:tcBorders>
              <w:top w:val="nil"/>
              <w:left w:val="nil"/>
              <w:bottom w:val="single" w:sz="4" w:space="0" w:color="auto"/>
              <w:right w:val="single" w:sz="4" w:space="0" w:color="auto"/>
            </w:tcBorders>
            <w:shd w:val="clear" w:color="000000" w:fill="FFFFCC"/>
            <w:vAlign w:val="center"/>
            <w:hideMark/>
          </w:tcPr>
          <w:p w14:paraId="5134603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75,38</w:t>
            </w:r>
          </w:p>
        </w:tc>
        <w:tc>
          <w:tcPr>
            <w:tcW w:w="726" w:type="dxa"/>
            <w:tcBorders>
              <w:top w:val="nil"/>
              <w:left w:val="nil"/>
              <w:bottom w:val="single" w:sz="4" w:space="0" w:color="auto"/>
              <w:right w:val="single" w:sz="4" w:space="0" w:color="auto"/>
            </w:tcBorders>
            <w:shd w:val="clear" w:color="000000" w:fill="FFFFCC"/>
            <w:vAlign w:val="center"/>
            <w:hideMark/>
          </w:tcPr>
          <w:p w14:paraId="615BFC3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18,93</w:t>
            </w:r>
          </w:p>
        </w:tc>
        <w:tc>
          <w:tcPr>
            <w:tcW w:w="912" w:type="dxa"/>
            <w:tcBorders>
              <w:top w:val="nil"/>
              <w:left w:val="nil"/>
              <w:bottom w:val="single" w:sz="4" w:space="0" w:color="auto"/>
              <w:right w:val="single" w:sz="4" w:space="0" w:color="auto"/>
            </w:tcBorders>
            <w:shd w:val="clear" w:color="000000" w:fill="FFFFCC"/>
            <w:vAlign w:val="center"/>
            <w:hideMark/>
          </w:tcPr>
          <w:p w14:paraId="20E89D5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13,31</w:t>
            </w:r>
          </w:p>
        </w:tc>
        <w:tc>
          <w:tcPr>
            <w:tcW w:w="626" w:type="dxa"/>
            <w:tcBorders>
              <w:top w:val="nil"/>
              <w:left w:val="nil"/>
              <w:bottom w:val="single" w:sz="4" w:space="0" w:color="auto"/>
              <w:right w:val="single" w:sz="4" w:space="0" w:color="auto"/>
            </w:tcBorders>
            <w:shd w:val="clear" w:color="000000" w:fill="D7EAD3"/>
            <w:vAlign w:val="center"/>
            <w:hideMark/>
          </w:tcPr>
          <w:p w14:paraId="16E8924F"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3,93</w:t>
            </w:r>
          </w:p>
        </w:tc>
        <w:tc>
          <w:tcPr>
            <w:tcW w:w="626" w:type="dxa"/>
            <w:tcBorders>
              <w:top w:val="nil"/>
              <w:left w:val="nil"/>
              <w:bottom w:val="single" w:sz="4" w:space="0" w:color="auto"/>
              <w:right w:val="single" w:sz="4" w:space="0" w:color="auto"/>
            </w:tcBorders>
            <w:shd w:val="clear" w:color="000000" w:fill="D7EAD3"/>
            <w:vAlign w:val="center"/>
            <w:hideMark/>
          </w:tcPr>
          <w:p w14:paraId="73419EA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9,38</w:t>
            </w:r>
          </w:p>
        </w:tc>
        <w:tc>
          <w:tcPr>
            <w:tcW w:w="1112" w:type="dxa"/>
            <w:tcBorders>
              <w:top w:val="nil"/>
              <w:left w:val="nil"/>
              <w:bottom w:val="single" w:sz="4" w:space="0" w:color="auto"/>
              <w:right w:val="single" w:sz="4" w:space="0" w:color="auto"/>
            </w:tcBorders>
            <w:shd w:val="clear" w:color="000000" w:fill="FFFFCC"/>
            <w:vAlign w:val="center"/>
            <w:hideMark/>
          </w:tcPr>
          <w:p w14:paraId="3770C1EA" w14:textId="77777777" w:rsidR="00071C48" w:rsidRPr="00071C48" w:rsidRDefault="00071C48" w:rsidP="00071C48">
            <w:pPr>
              <w:rPr>
                <w:rFonts w:ascii="Tahoma" w:hAnsi="Tahoma" w:cs="Tahoma"/>
                <w:sz w:val="11"/>
                <w:szCs w:val="11"/>
              </w:rPr>
            </w:pPr>
            <w:r w:rsidRPr="00071C48">
              <w:rPr>
                <w:rFonts w:ascii="Tahoma" w:hAnsi="Tahoma" w:cs="Tahoma"/>
                <w:sz w:val="11"/>
                <w:szCs w:val="11"/>
              </w:rPr>
              <w:t>Учтено в доле 9%, согласно распределения общехозяйственных расходов. От обоснованных статей</w:t>
            </w:r>
          </w:p>
        </w:tc>
        <w:tc>
          <w:tcPr>
            <w:tcW w:w="854" w:type="dxa"/>
            <w:tcBorders>
              <w:top w:val="nil"/>
              <w:left w:val="nil"/>
              <w:bottom w:val="single" w:sz="4" w:space="0" w:color="auto"/>
              <w:right w:val="single" w:sz="4" w:space="0" w:color="auto"/>
            </w:tcBorders>
            <w:shd w:val="clear" w:color="000000" w:fill="FFFFCC"/>
            <w:vAlign w:val="center"/>
            <w:hideMark/>
          </w:tcPr>
          <w:p w14:paraId="7BCC060C"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78,40</w:t>
            </w:r>
          </w:p>
        </w:tc>
        <w:tc>
          <w:tcPr>
            <w:tcW w:w="971" w:type="dxa"/>
            <w:tcBorders>
              <w:top w:val="nil"/>
              <w:left w:val="nil"/>
              <w:bottom w:val="single" w:sz="4" w:space="0" w:color="auto"/>
              <w:right w:val="single" w:sz="4" w:space="0" w:color="auto"/>
            </w:tcBorders>
            <w:shd w:val="clear" w:color="000000" w:fill="FFFFCC"/>
            <w:vAlign w:val="center"/>
            <w:hideMark/>
          </w:tcPr>
          <w:p w14:paraId="5D10E49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19,63</w:t>
            </w:r>
          </w:p>
        </w:tc>
        <w:tc>
          <w:tcPr>
            <w:tcW w:w="690" w:type="dxa"/>
            <w:tcBorders>
              <w:top w:val="nil"/>
              <w:left w:val="nil"/>
              <w:bottom w:val="single" w:sz="4" w:space="0" w:color="auto"/>
              <w:right w:val="single" w:sz="4" w:space="0" w:color="auto"/>
            </w:tcBorders>
            <w:shd w:val="clear" w:color="000000" w:fill="D7EAD3"/>
            <w:vAlign w:val="center"/>
            <w:hideMark/>
          </w:tcPr>
          <w:p w14:paraId="6C1EFE06"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9,81</w:t>
            </w:r>
          </w:p>
        </w:tc>
        <w:tc>
          <w:tcPr>
            <w:tcW w:w="690" w:type="dxa"/>
            <w:tcBorders>
              <w:top w:val="nil"/>
              <w:left w:val="nil"/>
              <w:bottom w:val="single" w:sz="4" w:space="0" w:color="auto"/>
              <w:right w:val="single" w:sz="4" w:space="0" w:color="auto"/>
            </w:tcBorders>
            <w:shd w:val="clear" w:color="000000" w:fill="D7EAD3"/>
            <w:vAlign w:val="center"/>
            <w:hideMark/>
          </w:tcPr>
          <w:p w14:paraId="7C0425B6"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9,81</w:t>
            </w:r>
          </w:p>
        </w:tc>
        <w:tc>
          <w:tcPr>
            <w:tcW w:w="2543" w:type="dxa"/>
            <w:tcBorders>
              <w:top w:val="nil"/>
              <w:left w:val="nil"/>
              <w:bottom w:val="single" w:sz="4" w:space="0" w:color="auto"/>
              <w:right w:val="single" w:sz="4" w:space="0" w:color="auto"/>
            </w:tcBorders>
            <w:shd w:val="clear" w:color="000000" w:fill="FFFFCC"/>
            <w:vAlign w:val="center"/>
            <w:hideMark/>
          </w:tcPr>
          <w:p w14:paraId="4627A8EF"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r>
      <w:tr w:rsidR="005D225C" w:rsidRPr="005D225C" w14:paraId="7463FA4B" w14:textId="77777777" w:rsidTr="005D225C">
        <w:trPr>
          <w:trHeight w:val="275"/>
          <w:jc w:val="center"/>
        </w:trPr>
        <w:tc>
          <w:tcPr>
            <w:tcW w:w="101" w:type="dxa"/>
            <w:tcBorders>
              <w:top w:val="nil"/>
              <w:left w:val="nil"/>
              <w:bottom w:val="nil"/>
              <w:right w:val="nil"/>
            </w:tcBorders>
            <w:shd w:val="clear" w:color="auto" w:fill="auto"/>
            <w:noWrap/>
            <w:vAlign w:val="bottom"/>
            <w:hideMark/>
          </w:tcPr>
          <w:p w14:paraId="68BC7B1E" w14:textId="77777777" w:rsidR="00071C48" w:rsidRPr="00071C48" w:rsidRDefault="00071C48" w:rsidP="00071C48">
            <w:pP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21CC2350"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8</w:t>
            </w:r>
          </w:p>
        </w:tc>
        <w:tc>
          <w:tcPr>
            <w:tcW w:w="1266" w:type="dxa"/>
            <w:tcBorders>
              <w:top w:val="nil"/>
              <w:left w:val="nil"/>
              <w:bottom w:val="single" w:sz="4" w:space="0" w:color="auto"/>
              <w:right w:val="single" w:sz="4" w:space="0" w:color="auto"/>
            </w:tcBorders>
            <w:shd w:val="clear" w:color="auto" w:fill="auto"/>
            <w:vAlign w:val="center"/>
            <w:hideMark/>
          </w:tcPr>
          <w:p w14:paraId="2F737FBE"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Расходы на арендную плату</w:t>
            </w:r>
          </w:p>
        </w:tc>
        <w:tc>
          <w:tcPr>
            <w:tcW w:w="483" w:type="dxa"/>
            <w:tcBorders>
              <w:top w:val="nil"/>
              <w:left w:val="nil"/>
              <w:bottom w:val="single" w:sz="4" w:space="0" w:color="auto"/>
              <w:right w:val="single" w:sz="4" w:space="0" w:color="auto"/>
            </w:tcBorders>
            <w:shd w:val="clear" w:color="auto" w:fill="auto"/>
            <w:vAlign w:val="center"/>
            <w:hideMark/>
          </w:tcPr>
          <w:p w14:paraId="7CF86107" w14:textId="77777777" w:rsidR="00071C48" w:rsidRPr="00071C48" w:rsidRDefault="00071C48" w:rsidP="00071C48">
            <w:pPr>
              <w:jc w:val="center"/>
              <w:rPr>
                <w:rFonts w:ascii="Tahoma" w:hAnsi="Tahoma" w:cs="Tahoma"/>
                <w:b/>
                <w:bCs/>
                <w:sz w:val="11"/>
                <w:szCs w:val="11"/>
              </w:rPr>
            </w:pPr>
            <w:proofErr w:type="spellStart"/>
            <w:r w:rsidRPr="00071C48">
              <w:rPr>
                <w:rFonts w:ascii="Tahoma" w:hAnsi="Tahoma" w:cs="Tahoma"/>
                <w:b/>
                <w:bCs/>
                <w:sz w:val="11"/>
                <w:szCs w:val="11"/>
              </w:rPr>
              <w:t>тыс</w:t>
            </w:r>
            <w:proofErr w:type="spellEnd"/>
            <w:r w:rsidRPr="00071C48">
              <w:rPr>
                <w:rFonts w:ascii="Tahoma" w:hAnsi="Tahoma" w:cs="Tahoma"/>
                <w:b/>
                <w:bCs/>
                <w:sz w:val="11"/>
                <w:szCs w:val="11"/>
              </w:rPr>
              <w:t xml:space="preserve"> </w:t>
            </w:r>
            <w:proofErr w:type="spellStart"/>
            <w:r w:rsidRPr="00071C48">
              <w:rPr>
                <w:rFonts w:ascii="Tahoma" w:hAnsi="Tahoma" w:cs="Tahoma"/>
                <w:b/>
                <w:bCs/>
                <w:sz w:val="11"/>
                <w:szCs w:val="11"/>
              </w:rPr>
              <w:t>руб</w:t>
            </w:r>
            <w:proofErr w:type="spellEnd"/>
          </w:p>
        </w:tc>
        <w:tc>
          <w:tcPr>
            <w:tcW w:w="880" w:type="dxa"/>
            <w:tcBorders>
              <w:top w:val="nil"/>
              <w:left w:val="nil"/>
              <w:bottom w:val="single" w:sz="4" w:space="0" w:color="auto"/>
              <w:right w:val="single" w:sz="4" w:space="0" w:color="auto"/>
            </w:tcBorders>
            <w:shd w:val="clear" w:color="000000" w:fill="D7EAD3"/>
            <w:vAlign w:val="center"/>
            <w:hideMark/>
          </w:tcPr>
          <w:p w14:paraId="5FAF54E8"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16,00</w:t>
            </w:r>
          </w:p>
        </w:tc>
        <w:tc>
          <w:tcPr>
            <w:tcW w:w="752" w:type="dxa"/>
            <w:tcBorders>
              <w:top w:val="nil"/>
              <w:left w:val="nil"/>
              <w:bottom w:val="single" w:sz="4" w:space="0" w:color="auto"/>
              <w:right w:val="single" w:sz="4" w:space="0" w:color="auto"/>
            </w:tcBorders>
            <w:shd w:val="clear" w:color="000000" w:fill="D7EAD3"/>
            <w:vAlign w:val="center"/>
            <w:hideMark/>
          </w:tcPr>
          <w:p w14:paraId="645942CA"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10,94</w:t>
            </w:r>
          </w:p>
        </w:tc>
        <w:tc>
          <w:tcPr>
            <w:tcW w:w="620" w:type="dxa"/>
            <w:tcBorders>
              <w:top w:val="nil"/>
              <w:left w:val="nil"/>
              <w:bottom w:val="single" w:sz="4" w:space="0" w:color="auto"/>
              <w:right w:val="single" w:sz="4" w:space="0" w:color="auto"/>
            </w:tcBorders>
            <w:shd w:val="clear" w:color="000000" w:fill="D7EAD3"/>
            <w:vAlign w:val="center"/>
            <w:hideMark/>
          </w:tcPr>
          <w:p w14:paraId="4F64188C"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567" w:type="dxa"/>
            <w:tcBorders>
              <w:top w:val="nil"/>
              <w:left w:val="nil"/>
              <w:bottom w:val="single" w:sz="4" w:space="0" w:color="auto"/>
              <w:right w:val="single" w:sz="4" w:space="0" w:color="auto"/>
            </w:tcBorders>
            <w:shd w:val="clear" w:color="000000" w:fill="D7EAD3"/>
            <w:vAlign w:val="center"/>
            <w:hideMark/>
          </w:tcPr>
          <w:p w14:paraId="4E0E928B"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567" w:type="dxa"/>
            <w:tcBorders>
              <w:top w:val="nil"/>
              <w:left w:val="nil"/>
              <w:bottom w:val="single" w:sz="4" w:space="0" w:color="auto"/>
              <w:right w:val="single" w:sz="4" w:space="0" w:color="auto"/>
            </w:tcBorders>
            <w:shd w:val="clear" w:color="000000" w:fill="D7EAD3"/>
            <w:vAlign w:val="center"/>
            <w:hideMark/>
          </w:tcPr>
          <w:p w14:paraId="2018B69D"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726" w:type="dxa"/>
            <w:tcBorders>
              <w:top w:val="nil"/>
              <w:left w:val="nil"/>
              <w:bottom w:val="single" w:sz="4" w:space="0" w:color="auto"/>
              <w:right w:val="single" w:sz="4" w:space="0" w:color="auto"/>
            </w:tcBorders>
            <w:shd w:val="clear" w:color="000000" w:fill="D7EAD3"/>
            <w:vAlign w:val="center"/>
            <w:hideMark/>
          </w:tcPr>
          <w:p w14:paraId="6F226FE3"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912" w:type="dxa"/>
            <w:tcBorders>
              <w:top w:val="nil"/>
              <w:left w:val="nil"/>
              <w:bottom w:val="single" w:sz="4" w:space="0" w:color="auto"/>
              <w:right w:val="single" w:sz="4" w:space="0" w:color="auto"/>
            </w:tcBorders>
            <w:shd w:val="clear" w:color="000000" w:fill="D7EAD3"/>
            <w:vAlign w:val="center"/>
            <w:hideMark/>
          </w:tcPr>
          <w:p w14:paraId="172B42EA"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71B2D0C3"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73FFCD29"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1112" w:type="dxa"/>
            <w:tcBorders>
              <w:top w:val="nil"/>
              <w:left w:val="nil"/>
              <w:bottom w:val="single" w:sz="4" w:space="0" w:color="auto"/>
              <w:right w:val="single" w:sz="4" w:space="0" w:color="auto"/>
            </w:tcBorders>
            <w:shd w:val="clear" w:color="000000" w:fill="FFFFCC"/>
            <w:vAlign w:val="center"/>
            <w:hideMark/>
          </w:tcPr>
          <w:p w14:paraId="376E95B5"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 </w:t>
            </w:r>
          </w:p>
        </w:tc>
        <w:tc>
          <w:tcPr>
            <w:tcW w:w="854" w:type="dxa"/>
            <w:tcBorders>
              <w:top w:val="nil"/>
              <w:left w:val="nil"/>
              <w:bottom w:val="single" w:sz="4" w:space="0" w:color="auto"/>
              <w:right w:val="single" w:sz="4" w:space="0" w:color="auto"/>
            </w:tcBorders>
            <w:shd w:val="clear" w:color="000000" w:fill="D7EAD3"/>
            <w:vAlign w:val="center"/>
            <w:hideMark/>
          </w:tcPr>
          <w:p w14:paraId="28720551"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971" w:type="dxa"/>
            <w:tcBorders>
              <w:top w:val="nil"/>
              <w:left w:val="nil"/>
              <w:bottom w:val="single" w:sz="4" w:space="0" w:color="auto"/>
              <w:right w:val="single" w:sz="4" w:space="0" w:color="auto"/>
            </w:tcBorders>
            <w:shd w:val="clear" w:color="000000" w:fill="D7EAD3"/>
            <w:vAlign w:val="center"/>
            <w:hideMark/>
          </w:tcPr>
          <w:p w14:paraId="3942AF9F"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4E582D45"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27CD86FC"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2543" w:type="dxa"/>
            <w:tcBorders>
              <w:top w:val="nil"/>
              <w:left w:val="nil"/>
              <w:bottom w:val="single" w:sz="4" w:space="0" w:color="auto"/>
              <w:right w:val="single" w:sz="4" w:space="0" w:color="auto"/>
            </w:tcBorders>
            <w:shd w:val="clear" w:color="000000" w:fill="FFFFCC"/>
            <w:vAlign w:val="center"/>
            <w:hideMark/>
          </w:tcPr>
          <w:p w14:paraId="12C04000"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 </w:t>
            </w:r>
          </w:p>
        </w:tc>
      </w:tr>
      <w:tr w:rsidR="005D225C" w:rsidRPr="005D225C" w14:paraId="56ED1CFE" w14:textId="77777777" w:rsidTr="005D225C">
        <w:trPr>
          <w:trHeight w:val="275"/>
          <w:jc w:val="center"/>
        </w:trPr>
        <w:tc>
          <w:tcPr>
            <w:tcW w:w="101" w:type="dxa"/>
            <w:tcBorders>
              <w:top w:val="nil"/>
              <w:left w:val="nil"/>
              <w:bottom w:val="nil"/>
              <w:right w:val="nil"/>
            </w:tcBorders>
            <w:shd w:val="clear" w:color="auto" w:fill="auto"/>
            <w:noWrap/>
            <w:vAlign w:val="bottom"/>
            <w:hideMark/>
          </w:tcPr>
          <w:p w14:paraId="3A85F539" w14:textId="77777777" w:rsidR="00071C48" w:rsidRPr="00071C48" w:rsidRDefault="00071C48" w:rsidP="00071C48">
            <w:pPr>
              <w:rPr>
                <w:rFonts w:ascii="Tahoma" w:hAnsi="Tahoma" w:cs="Tahoma"/>
                <w:b/>
                <w:bCs/>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401D6DC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8.3</w:t>
            </w:r>
          </w:p>
        </w:tc>
        <w:tc>
          <w:tcPr>
            <w:tcW w:w="1266" w:type="dxa"/>
            <w:tcBorders>
              <w:top w:val="nil"/>
              <w:left w:val="nil"/>
              <w:bottom w:val="single" w:sz="4" w:space="0" w:color="auto"/>
              <w:right w:val="single" w:sz="4" w:space="0" w:color="auto"/>
            </w:tcBorders>
            <w:shd w:val="clear" w:color="auto" w:fill="auto"/>
            <w:vAlign w:val="center"/>
            <w:hideMark/>
          </w:tcPr>
          <w:p w14:paraId="4409AF4E" w14:textId="77777777" w:rsidR="00071C48" w:rsidRPr="00071C48" w:rsidRDefault="00071C48" w:rsidP="00071C48">
            <w:pPr>
              <w:ind w:firstLineChars="100" w:firstLine="110"/>
              <w:rPr>
                <w:rFonts w:ascii="Tahoma" w:hAnsi="Tahoma" w:cs="Tahoma"/>
                <w:sz w:val="11"/>
                <w:szCs w:val="11"/>
              </w:rPr>
            </w:pPr>
            <w:r w:rsidRPr="00071C48">
              <w:rPr>
                <w:rFonts w:ascii="Tahoma" w:hAnsi="Tahoma" w:cs="Tahoma"/>
                <w:sz w:val="11"/>
                <w:szCs w:val="11"/>
              </w:rPr>
              <w:t>Платежи по договорам аренды</w:t>
            </w:r>
          </w:p>
        </w:tc>
        <w:tc>
          <w:tcPr>
            <w:tcW w:w="483" w:type="dxa"/>
            <w:tcBorders>
              <w:top w:val="nil"/>
              <w:left w:val="nil"/>
              <w:bottom w:val="single" w:sz="4" w:space="0" w:color="auto"/>
              <w:right w:val="single" w:sz="4" w:space="0" w:color="auto"/>
            </w:tcBorders>
            <w:shd w:val="clear" w:color="auto" w:fill="auto"/>
            <w:vAlign w:val="center"/>
            <w:hideMark/>
          </w:tcPr>
          <w:p w14:paraId="429723C5" w14:textId="77777777" w:rsidR="00071C48" w:rsidRPr="00071C48" w:rsidRDefault="00071C48" w:rsidP="00071C48">
            <w:pPr>
              <w:jc w:val="center"/>
              <w:rPr>
                <w:rFonts w:ascii="Tahoma" w:hAnsi="Tahoma" w:cs="Tahoma"/>
                <w:sz w:val="11"/>
                <w:szCs w:val="11"/>
              </w:rPr>
            </w:pPr>
            <w:proofErr w:type="spellStart"/>
            <w:r w:rsidRPr="00071C48">
              <w:rPr>
                <w:rFonts w:ascii="Tahoma" w:hAnsi="Tahoma" w:cs="Tahoma"/>
                <w:sz w:val="11"/>
                <w:szCs w:val="11"/>
              </w:rPr>
              <w:t>тыс</w:t>
            </w:r>
            <w:proofErr w:type="spellEnd"/>
            <w:r w:rsidRPr="00071C48">
              <w:rPr>
                <w:rFonts w:ascii="Tahoma" w:hAnsi="Tahoma" w:cs="Tahoma"/>
                <w:sz w:val="11"/>
                <w:szCs w:val="11"/>
              </w:rPr>
              <w:t xml:space="preserve"> </w:t>
            </w:r>
            <w:proofErr w:type="spellStart"/>
            <w:r w:rsidRPr="00071C48">
              <w:rPr>
                <w:rFonts w:ascii="Tahoma" w:hAnsi="Tahoma" w:cs="Tahoma"/>
                <w:sz w:val="11"/>
                <w:szCs w:val="11"/>
              </w:rPr>
              <w:t>руб</w:t>
            </w:r>
            <w:proofErr w:type="spellEnd"/>
          </w:p>
        </w:tc>
        <w:tc>
          <w:tcPr>
            <w:tcW w:w="880" w:type="dxa"/>
            <w:tcBorders>
              <w:top w:val="nil"/>
              <w:left w:val="nil"/>
              <w:bottom w:val="single" w:sz="4" w:space="0" w:color="auto"/>
              <w:right w:val="single" w:sz="4" w:space="0" w:color="auto"/>
            </w:tcBorders>
            <w:shd w:val="clear" w:color="000000" w:fill="FFFFCC"/>
            <w:vAlign w:val="center"/>
            <w:hideMark/>
          </w:tcPr>
          <w:p w14:paraId="3B440DA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16,00</w:t>
            </w:r>
          </w:p>
        </w:tc>
        <w:tc>
          <w:tcPr>
            <w:tcW w:w="752" w:type="dxa"/>
            <w:tcBorders>
              <w:top w:val="nil"/>
              <w:left w:val="nil"/>
              <w:bottom w:val="single" w:sz="4" w:space="0" w:color="auto"/>
              <w:right w:val="single" w:sz="4" w:space="0" w:color="auto"/>
            </w:tcBorders>
            <w:shd w:val="clear" w:color="000000" w:fill="FFFFCC"/>
            <w:vAlign w:val="center"/>
            <w:hideMark/>
          </w:tcPr>
          <w:p w14:paraId="3CCC1496"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10,94</w:t>
            </w:r>
          </w:p>
        </w:tc>
        <w:tc>
          <w:tcPr>
            <w:tcW w:w="620" w:type="dxa"/>
            <w:tcBorders>
              <w:top w:val="nil"/>
              <w:left w:val="nil"/>
              <w:bottom w:val="single" w:sz="4" w:space="0" w:color="auto"/>
              <w:right w:val="single" w:sz="4" w:space="0" w:color="auto"/>
            </w:tcBorders>
            <w:shd w:val="clear" w:color="000000" w:fill="FFFFCC"/>
            <w:vAlign w:val="center"/>
            <w:hideMark/>
          </w:tcPr>
          <w:p w14:paraId="7C3E875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567" w:type="dxa"/>
            <w:tcBorders>
              <w:top w:val="nil"/>
              <w:left w:val="nil"/>
              <w:bottom w:val="single" w:sz="4" w:space="0" w:color="auto"/>
              <w:right w:val="single" w:sz="4" w:space="0" w:color="auto"/>
            </w:tcBorders>
            <w:shd w:val="clear" w:color="000000" w:fill="FFFFCC"/>
            <w:vAlign w:val="center"/>
            <w:hideMark/>
          </w:tcPr>
          <w:p w14:paraId="05DA43E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567" w:type="dxa"/>
            <w:tcBorders>
              <w:top w:val="nil"/>
              <w:left w:val="nil"/>
              <w:bottom w:val="single" w:sz="4" w:space="0" w:color="auto"/>
              <w:right w:val="single" w:sz="4" w:space="0" w:color="auto"/>
            </w:tcBorders>
            <w:shd w:val="clear" w:color="000000" w:fill="FFFFCC"/>
            <w:vAlign w:val="center"/>
            <w:hideMark/>
          </w:tcPr>
          <w:p w14:paraId="216C038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726" w:type="dxa"/>
            <w:tcBorders>
              <w:top w:val="nil"/>
              <w:left w:val="nil"/>
              <w:bottom w:val="single" w:sz="4" w:space="0" w:color="auto"/>
              <w:right w:val="single" w:sz="4" w:space="0" w:color="auto"/>
            </w:tcBorders>
            <w:shd w:val="clear" w:color="000000" w:fill="FFFFCC"/>
            <w:vAlign w:val="center"/>
            <w:hideMark/>
          </w:tcPr>
          <w:p w14:paraId="47CF5F1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000000" w:fill="FFFFCC"/>
            <w:vAlign w:val="center"/>
            <w:hideMark/>
          </w:tcPr>
          <w:p w14:paraId="79805038"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626" w:type="dxa"/>
            <w:tcBorders>
              <w:top w:val="nil"/>
              <w:left w:val="nil"/>
              <w:bottom w:val="single" w:sz="4" w:space="0" w:color="auto"/>
              <w:right w:val="single" w:sz="4" w:space="0" w:color="auto"/>
            </w:tcBorders>
            <w:shd w:val="clear" w:color="000000" w:fill="D7EAD3"/>
            <w:vAlign w:val="center"/>
            <w:hideMark/>
          </w:tcPr>
          <w:p w14:paraId="4A926423"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6D186CD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1112" w:type="dxa"/>
            <w:tcBorders>
              <w:top w:val="nil"/>
              <w:left w:val="nil"/>
              <w:bottom w:val="single" w:sz="4" w:space="0" w:color="auto"/>
              <w:right w:val="single" w:sz="4" w:space="0" w:color="auto"/>
            </w:tcBorders>
            <w:shd w:val="clear" w:color="000000" w:fill="FFFFCC"/>
            <w:vAlign w:val="center"/>
            <w:hideMark/>
          </w:tcPr>
          <w:p w14:paraId="5D14D4BD"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c>
          <w:tcPr>
            <w:tcW w:w="854" w:type="dxa"/>
            <w:tcBorders>
              <w:top w:val="nil"/>
              <w:left w:val="nil"/>
              <w:bottom w:val="single" w:sz="4" w:space="0" w:color="auto"/>
              <w:right w:val="single" w:sz="4" w:space="0" w:color="auto"/>
            </w:tcBorders>
            <w:shd w:val="clear" w:color="000000" w:fill="FFFFCC"/>
            <w:vAlign w:val="center"/>
            <w:hideMark/>
          </w:tcPr>
          <w:p w14:paraId="0332461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971" w:type="dxa"/>
            <w:tcBorders>
              <w:top w:val="nil"/>
              <w:left w:val="nil"/>
              <w:bottom w:val="single" w:sz="4" w:space="0" w:color="auto"/>
              <w:right w:val="single" w:sz="4" w:space="0" w:color="auto"/>
            </w:tcBorders>
            <w:shd w:val="clear" w:color="000000" w:fill="FFFFCC"/>
            <w:vAlign w:val="center"/>
            <w:hideMark/>
          </w:tcPr>
          <w:p w14:paraId="3AB74AE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690" w:type="dxa"/>
            <w:tcBorders>
              <w:top w:val="nil"/>
              <w:left w:val="nil"/>
              <w:bottom w:val="single" w:sz="4" w:space="0" w:color="auto"/>
              <w:right w:val="single" w:sz="4" w:space="0" w:color="auto"/>
            </w:tcBorders>
            <w:shd w:val="clear" w:color="000000" w:fill="D7EAD3"/>
            <w:vAlign w:val="center"/>
            <w:hideMark/>
          </w:tcPr>
          <w:p w14:paraId="24C241E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4B667F8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2543" w:type="dxa"/>
            <w:tcBorders>
              <w:top w:val="nil"/>
              <w:left w:val="nil"/>
              <w:bottom w:val="single" w:sz="4" w:space="0" w:color="auto"/>
              <w:right w:val="single" w:sz="4" w:space="0" w:color="auto"/>
            </w:tcBorders>
            <w:shd w:val="clear" w:color="000000" w:fill="FFFFCC"/>
            <w:vAlign w:val="center"/>
            <w:hideMark/>
          </w:tcPr>
          <w:p w14:paraId="363629C4"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r>
      <w:tr w:rsidR="005D225C" w:rsidRPr="005D225C" w14:paraId="7BB88611" w14:textId="77777777" w:rsidTr="005D225C">
        <w:trPr>
          <w:trHeight w:val="619"/>
          <w:jc w:val="center"/>
        </w:trPr>
        <w:tc>
          <w:tcPr>
            <w:tcW w:w="101" w:type="dxa"/>
            <w:tcBorders>
              <w:top w:val="nil"/>
              <w:left w:val="nil"/>
              <w:bottom w:val="nil"/>
              <w:right w:val="nil"/>
            </w:tcBorders>
            <w:shd w:val="clear" w:color="auto" w:fill="auto"/>
            <w:noWrap/>
            <w:vAlign w:val="bottom"/>
            <w:hideMark/>
          </w:tcPr>
          <w:p w14:paraId="617E1F7A" w14:textId="77777777" w:rsidR="00071C48" w:rsidRPr="00071C48" w:rsidRDefault="00071C48" w:rsidP="00071C48">
            <w:pP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3E8A780B"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10</w:t>
            </w:r>
          </w:p>
        </w:tc>
        <w:tc>
          <w:tcPr>
            <w:tcW w:w="1266" w:type="dxa"/>
            <w:tcBorders>
              <w:top w:val="nil"/>
              <w:left w:val="nil"/>
              <w:bottom w:val="single" w:sz="4" w:space="0" w:color="auto"/>
              <w:right w:val="single" w:sz="4" w:space="0" w:color="auto"/>
            </w:tcBorders>
            <w:shd w:val="clear" w:color="auto" w:fill="auto"/>
            <w:vAlign w:val="center"/>
            <w:hideMark/>
          </w:tcPr>
          <w:p w14:paraId="612C06F9"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Прибыль</w:t>
            </w:r>
          </w:p>
        </w:tc>
        <w:tc>
          <w:tcPr>
            <w:tcW w:w="483" w:type="dxa"/>
            <w:tcBorders>
              <w:top w:val="nil"/>
              <w:left w:val="nil"/>
              <w:bottom w:val="single" w:sz="4" w:space="0" w:color="auto"/>
              <w:right w:val="single" w:sz="4" w:space="0" w:color="auto"/>
            </w:tcBorders>
            <w:shd w:val="clear" w:color="auto" w:fill="auto"/>
            <w:vAlign w:val="center"/>
            <w:hideMark/>
          </w:tcPr>
          <w:p w14:paraId="71147B82" w14:textId="77777777" w:rsidR="00071C48" w:rsidRPr="00071C48" w:rsidRDefault="00071C48" w:rsidP="00071C48">
            <w:pPr>
              <w:jc w:val="center"/>
              <w:rPr>
                <w:rFonts w:ascii="Tahoma" w:hAnsi="Tahoma" w:cs="Tahoma"/>
                <w:b/>
                <w:bCs/>
                <w:sz w:val="11"/>
                <w:szCs w:val="11"/>
              </w:rPr>
            </w:pPr>
            <w:proofErr w:type="spellStart"/>
            <w:r w:rsidRPr="00071C48">
              <w:rPr>
                <w:rFonts w:ascii="Tahoma" w:hAnsi="Tahoma" w:cs="Tahoma"/>
                <w:b/>
                <w:bCs/>
                <w:sz w:val="11"/>
                <w:szCs w:val="11"/>
              </w:rPr>
              <w:t>тыс</w:t>
            </w:r>
            <w:proofErr w:type="spellEnd"/>
            <w:r w:rsidRPr="00071C48">
              <w:rPr>
                <w:rFonts w:ascii="Tahoma" w:hAnsi="Tahoma" w:cs="Tahoma"/>
                <w:b/>
                <w:bCs/>
                <w:sz w:val="11"/>
                <w:szCs w:val="11"/>
              </w:rPr>
              <w:t xml:space="preserve"> </w:t>
            </w:r>
            <w:proofErr w:type="spellStart"/>
            <w:r w:rsidRPr="00071C48">
              <w:rPr>
                <w:rFonts w:ascii="Tahoma" w:hAnsi="Tahoma" w:cs="Tahoma"/>
                <w:b/>
                <w:bCs/>
                <w:sz w:val="11"/>
                <w:szCs w:val="11"/>
              </w:rPr>
              <w:t>руб</w:t>
            </w:r>
            <w:proofErr w:type="spellEnd"/>
          </w:p>
        </w:tc>
        <w:tc>
          <w:tcPr>
            <w:tcW w:w="880" w:type="dxa"/>
            <w:tcBorders>
              <w:top w:val="nil"/>
              <w:left w:val="nil"/>
              <w:bottom w:val="single" w:sz="4" w:space="0" w:color="auto"/>
              <w:right w:val="single" w:sz="4" w:space="0" w:color="auto"/>
            </w:tcBorders>
            <w:shd w:val="clear" w:color="000000" w:fill="D7EAD3"/>
            <w:vAlign w:val="center"/>
            <w:hideMark/>
          </w:tcPr>
          <w:p w14:paraId="39D33080"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752" w:type="dxa"/>
            <w:tcBorders>
              <w:top w:val="nil"/>
              <w:left w:val="nil"/>
              <w:bottom w:val="single" w:sz="4" w:space="0" w:color="auto"/>
              <w:right w:val="single" w:sz="4" w:space="0" w:color="auto"/>
            </w:tcBorders>
            <w:shd w:val="clear" w:color="000000" w:fill="D7EAD3"/>
            <w:vAlign w:val="center"/>
            <w:hideMark/>
          </w:tcPr>
          <w:p w14:paraId="75F86528"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620" w:type="dxa"/>
            <w:tcBorders>
              <w:top w:val="nil"/>
              <w:left w:val="nil"/>
              <w:bottom w:val="single" w:sz="4" w:space="0" w:color="auto"/>
              <w:right w:val="single" w:sz="4" w:space="0" w:color="auto"/>
            </w:tcBorders>
            <w:shd w:val="clear" w:color="000000" w:fill="D7EAD3"/>
            <w:vAlign w:val="center"/>
            <w:hideMark/>
          </w:tcPr>
          <w:p w14:paraId="554D9462"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567" w:type="dxa"/>
            <w:tcBorders>
              <w:top w:val="nil"/>
              <w:left w:val="nil"/>
              <w:bottom w:val="single" w:sz="4" w:space="0" w:color="auto"/>
              <w:right w:val="single" w:sz="4" w:space="0" w:color="auto"/>
            </w:tcBorders>
            <w:shd w:val="clear" w:color="000000" w:fill="D7EAD3"/>
            <w:vAlign w:val="center"/>
            <w:hideMark/>
          </w:tcPr>
          <w:p w14:paraId="1C426053"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567" w:type="dxa"/>
            <w:tcBorders>
              <w:top w:val="nil"/>
              <w:left w:val="nil"/>
              <w:bottom w:val="single" w:sz="4" w:space="0" w:color="auto"/>
              <w:right w:val="single" w:sz="4" w:space="0" w:color="auto"/>
            </w:tcBorders>
            <w:shd w:val="clear" w:color="000000" w:fill="D7EAD3"/>
            <w:vAlign w:val="center"/>
            <w:hideMark/>
          </w:tcPr>
          <w:p w14:paraId="39761922"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95,64</w:t>
            </w:r>
          </w:p>
        </w:tc>
        <w:tc>
          <w:tcPr>
            <w:tcW w:w="726" w:type="dxa"/>
            <w:tcBorders>
              <w:top w:val="nil"/>
              <w:left w:val="nil"/>
              <w:bottom w:val="single" w:sz="4" w:space="0" w:color="auto"/>
              <w:right w:val="single" w:sz="4" w:space="0" w:color="auto"/>
            </w:tcBorders>
            <w:shd w:val="clear" w:color="000000" w:fill="D7EAD3"/>
            <w:vAlign w:val="center"/>
            <w:hideMark/>
          </w:tcPr>
          <w:p w14:paraId="02AF040C"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912" w:type="dxa"/>
            <w:tcBorders>
              <w:top w:val="nil"/>
              <w:left w:val="nil"/>
              <w:bottom w:val="single" w:sz="4" w:space="0" w:color="auto"/>
              <w:right w:val="single" w:sz="4" w:space="0" w:color="auto"/>
            </w:tcBorders>
            <w:shd w:val="clear" w:color="000000" w:fill="D7EAD3"/>
            <w:vAlign w:val="center"/>
            <w:hideMark/>
          </w:tcPr>
          <w:p w14:paraId="0F3AF9E8"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6491FFF0"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5014960B"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1112" w:type="dxa"/>
            <w:vMerge w:val="restart"/>
            <w:tcBorders>
              <w:top w:val="nil"/>
              <w:left w:val="single" w:sz="4" w:space="0" w:color="auto"/>
              <w:bottom w:val="nil"/>
              <w:right w:val="single" w:sz="4" w:space="0" w:color="auto"/>
            </w:tcBorders>
            <w:shd w:val="clear" w:color="000000" w:fill="FFFFCC"/>
            <w:hideMark/>
          </w:tcPr>
          <w:p w14:paraId="40CD078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xml:space="preserve"> Предложение не учтено согласно п 47(2) Постановления Правительства РФ   от 13.05.2013 N 406 , при установлении (корректировке) тарифов в сфере </w:t>
            </w:r>
            <w:r w:rsidRPr="00071C48">
              <w:rPr>
                <w:rFonts w:ascii="Tahoma" w:hAnsi="Tahoma" w:cs="Tahoma"/>
                <w:sz w:val="11"/>
                <w:szCs w:val="11"/>
              </w:rPr>
              <w:lastRenderedPageBreak/>
              <w:t>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 являющейся государственным или муниципальным унитарным предприятием, некоммерческой организацией.</w:t>
            </w:r>
          </w:p>
        </w:tc>
        <w:tc>
          <w:tcPr>
            <w:tcW w:w="854" w:type="dxa"/>
            <w:tcBorders>
              <w:top w:val="nil"/>
              <w:left w:val="nil"/>
              <w:bottom w:val="single" w:sz="4" w:space="0" w:color="auto"/>
              <w:right w:val="single" w:sz="4" w:space="0" w:color="auto"/>
            </w:tcBorders>
            <w:shd w:val="clear" w:color="000000" w:fill="D7EAD3"/>
            <w:vAlign w:val="center"/>
            <w:hideMark/>
          </w:tcPr>
          <w:p w14:paraId="14A59BBC"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lastRenderedPageBreak/>
              <w:t>99,47</w:t>
            </w:r>
          </w:p>
        </w:tc>
        <w:tc>
          <w:tcPr>
            <w:tcW w:w="971" w:type="dxa"/>
            <w:tcBorders>
              <w:top w:val="nil"/>
              <w:left w:val="nil"/>
              <w:bottom w:val="single" w:sz="4" w:space="0" w:color="auto"/>
              <w:right w:val="single" w:sz="4" w:space="0" w:color="auto"/>
            </w:tcBorders>
            <w:shd w:val="clear" w:color="000000" w:fill="D7EAD3"/>
            <w:vAlign w:val="center"/>
            <w:hideMark/>
          </w:tcPr>
          <w:p w14:paraId="305433CB"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2953CAF0"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0E9D2B03"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2543" w:type="dxa"/>
            <w:vMerge w:val="restart"/>
            <w:tcBorders>
              <w:top w:val="nil"/>
              <w:left w:val="single" w:sz="4" w:space="0" w:color="auto"/>
              <w:bottom w:val="nil"/>
              <w:right w:val="single" w:sz="4" w:space="0" w:color="auto"/>
            </w:tcBorders>
            <w:shd w:val="clear" w:color="000000" w:fill="FFFFCC"/>
            <w:vAlign w:val="center"/>
            <w:hideMark/>
          </w:tcPr>
          <w:p w14:paraId="3E87D30E"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xml:space="preserve"> Предложение не учтено согласно п 47(2) Постановления Правительства РФ   от 13.05.2013 N 406 , 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w:t>
            </w:r>
            <w:r w:rsidRPr="00071C48">
              <w:rPr>
                <w:rFonts w:ascii="Tahoma" w:hAnsi="Tahoma" w:cs="Tahoma"/>
                <w:sz w:val="11"/>
                <w:szCs w:val="11"/>
              </w:rPr>
              <w:lastRenderedPageBreak/>
              <w:t>для регулируемой организации: являющейся государственным или муниципальным унитарным предприятием, некоммерческой организацией.</w:t>
            </w:r>
          </w:p>
        </w:tc>
      </w:tr>
      <w:tr w:rsidR="005D225C" w:rsidRPr="005D225C" w14:paraId="6BFE5562" w14:textId="77777777" w:rsidTr="005D225C">
        <w:trPr>
          <w:trHeight w:val="275"/>
          <w:jc w:val="center"/>
        </w:trPr>
        <w:tc>
          <w:tcPr>
            <w:tcW w:w="101" w:type="dxa"/>
            <w:tcBorders>
              <w:top w:val="nil"/>
              <w:left w:val="nil"/>
              <w:bottom w:val="nil"/>
              <w:right w:val="nil"/>
            </w:tcBorders>
            <w:shd w:val="clear" w:color="auto" w:fill="auto"/>
            <w:noWrap/>
            <w:vAlign w:val="bottom"/>
            <w:hideMark/>
          </w:tcPr>
          <w:p w14:paraId="70FC2D0A" w14:textId="77777777" w:rsidR="00071C48" w:rsidRPr="00071C48" w:rsidRDefault="00071C48" w:rsidP="00071C48">
            <w:pPr>
              <w:jc w:val="cente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1558C40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10.0.1</w:t>
            </w:r>
          </w:p>
        </w:tc>
        <w:tc>
          <w:tcPr>
            <w:tcW w:w="1266" w:type="dxa"/>
            <w:tcBorders>
              <w:top w:val="nil"/>
              <w:left w:val="nil"/>
              <w:bottom w:val="single" w:sz="4" w:space="0" w:color="auto"/>
              <w:right w:val="single" w:sz="4" w:space="0" w:color="auto"/>
            </w:tcBorders>
            <w:shd w:val="clear" w:color="auto" w:fill="auto"/>
            <w:vAlign w:val="center"/>
            <w:hideMark/>
          </w:tcPr>
          <w:p w14:paraId="09643F72" w14:textId="77777777" w:rsidR="00071C48" w:rsidRPr="00071C48" w:rsidRDefault="00071C48" w:rsidP="00071C48">
            <w:pPr>
              <w:ind w:firstLineChars="200" w:firstLine="220"/>
              <w:rPr>
                <w:rFonts w:ascii="Tahoma" w:hAnsi="Tahoma" w:cs="Tahoma"/>
                <w:sz w:val="11"/>
                <w:szCs w:val="11"/>
              </w:rPr>
            </w:pPr>
            <w:r w:rsidRPr="00071C48">
              <w:rPr>
                <w:rFonts w:ascii="Tahoma" w:hAnsi="Tahoma" w:cs="Tahoma"/>
                <w:sz w:val="11"/>
                <w:szCs w:val="11"/>
              </w:rPr>
              <w:t>На потребительский рынок</w:t>
            </w:r>
          </w:p>
        </w:tc>
        <w:tc>
          <w:tcPr>
            <w:tcW w:w="483" w:type="dxa"/>
            <w:tcBorders>
              <w:top w:val="nil"/>
              <w:left w:val="nil"/>
              <w:bottom w:val="single" w:sz="4" w:space="0" w:color="auto"/>
              <w:right w:val="single" w:sz="4" w:space="0" w:color="auto"/>
            </w:tcBorders>
            <w:shd w:val="clear" w:color="auto" w:fill="auto"/>
            <w:vAlign w:val="center"/>
            <w:hideMark/>
          </w:tcPr>
          <w:p w14:paraId="65E2AD29" w14:textId="77777777" w:rsidR="00071C48" w:rsidRPr="00071C48" w:rsidRDefault="00071C48" w:rsidP="00071C48">
            <w:pPr>
              <w:jc w:val="center"/>
              <w:rPr>
                <w:rFonts w:ascii="Tahoma" w:hAnsi="Tahoma" w:cs="Tahoma"/>
                <w:sz w:val="11"/>
                <w:szCs w:val="11"/>
              </w:rPr>
            </w:pPr>
            <w:proofErr w:type="spellStart"/>
            <w:r w:rsidRPr="00071C48">
              <w:rPr>
                <w:rFonts w:ascii="Tahoma" w:hAnsi="Tahoma" w:cs="Tahoma"/>
                <w:sz w:val="11"/>
                <w:szCs w:val="11"/>
              </w:rPr>
              <w:t>тыс</w:t>
            </w:r>
            <w:proofErr w:type="spellEnd"/>
            <w:r w:rsidRPr="00071C48">
              <w:rPr>
                <w:rFonts w:ascii="Tahoma" w:hAnsi="Tahoma" w:cs="Tahoma"/>
                <w:sz w:val="11"/>
                <w:szCs w:val="11"/>
              </w:rPr>
              <w:t xml:space="preserve"> </w:t>
            </w:r>
            <w:proofErr w:type="spellStart"/>
            <w:r w:rsidRPr="00071C48">
              <w:rPr>
                <w:rFonts w:ascii="Tahoma" w:hAnsi="Tahoma" w:cs="Tahoma"/>
                <w:sz w:val="11"/>
                <w:szCs w:val="11"/>
              </w:rPr>
              <w:t>руб</w:t>
            </w:r>
            <w:proofErr w:type="spellEnd"/>
          </w:p>
        </w:tc>
        <w:tc>
          <w:tcPr>
            <w:tcW w:w="880" w:type="dxa"/>
            <w:tcBorders>
              <w:top w:val="nil"/>
              <w:left w:val="nil"/>
              <w:bottom w:val="single" w:sz="4" w:space="0" w:color="auto"/>
              <w:right w:val="single" w:sz="4" w:space="0" w:color="auto"/>
            </w:tcBorders>
            <w:shd w:val="clear" w:color="000000" w:fill="FFFFCC"/>
            <w:vAlign w:val="center"/>
            <w:hideMark/>
          </w:tcPr>
          <w:p w14:paraId="4419F94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752" w:type="dxa"/>
            <w:tcBorders>
              <w:top w:val="nil"/>
              <w:left w:val="nil"/>
              <w:bottom w:val="single" w:sz="4" w:space="0" w:color="auto"/>
              <w:right w:val="single" w:sz="4" w:space="0" w:color="auto"/>
            </w:tcBorders>
            <w:shd w:val="clear" w:color="000000" w:fill="FFFFCC"/>
            <w:vAlign w:val="center"/>
            <w:hideMark/>
          </w:tcPr>
          <w:p w14:paraId="337DDF08"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620" w:type="dxa"/>
            <w:tcBorders>
              <w:top w:val="nil"/>
              <w:left w:val="nil"/>
              <w:bottom w:val="single" w:sz="4" w:space="0" w:color="auto"/>
              <w:right w:val="single" w:sz="4" w:space="0" w:color="auto"/>
            </w:tcBorders>
            <w:shd w:val="clear" w:color="000000" w:fill="FFFFCC"/>
            <w:vAlign w:val="center"/>
            <w:hideMark/>
          </w:tcPr>
          <w:p w14:paraId="7EE20A7F"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567" w:type="dxa"/>
            <w:tcBorders>
              <w:top w:val="nil"/>
              <w:left w:val="nil"/>
              <w:bottom w:val="single" w:sz="4" w:space="0" w:color="auto"/>
              <w:right w:val="single" w:sz="4" w:space="0" w:color="auto"/>
            </w:tcBorders>
            <w:shd w:val="clear" w:color="000000" w:fill="FFFFCC"/>
            <w:vAlign w:val="center"/>
            <w:hideMark/>
          </w:tcPr>
          <w:p w14:paraId="40B9AD1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567" w:type="dxa"/>
            <w:tcBorders>
              <w:top w:val="nil"/>
              <w:left w:val="nil"/>
              <w:bottom w:val="single" w:sz="4" w:space="0" w:color="auto"/>
              <w:right w:val="single" w:sz="4" w:space="0" w:color="auto"/>
            </w:tcBorders>
            <w:shd w:val="clear" w:color="000000" w:fill="FFFFCC"/>
            <w:vAlign w:val="center"/>
            <w:hideMark/>
          </w:tcPr>
          <w:p w14:paraId="2E32F87E"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95,64</w:t>
            </w:r>
          </w:p>
        </w:tc>
        <w:tc>
          <w:tcPr>
            <w:tcW w:w="726" w:type="dxa"/>
            <w:tcBorders>
              <w:top w:val="nil"/>
              <w:left w:val="nil"/>
              <w:bottom w:val="single" w:sz="4" w:space="0" w:color="auto"/>
              <w:right w:val="single" w:sz="4" w:space="0" w:color="auto"/>
            </w:tcBorders>
            <w:shd w:val="clear" w:color="000000" w:fill="FFFFCC"/>
            <w:vAlign w:val="center"/>
            <w:hideMark/>
          </w:tcPr>
          <w:p w14:paraId="7473D42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912" w:type="dxa"/>
            <w:tcBorders>
              <w:top w:val="nil"/>
              <w:left w:val="nil"/>
              <w:bottom w:val="single" w:sz="4" w:space="0" w:color="auto"/>
              <w:right w:val="single" w:sz="4" w:space="0" w:color="auto"/>
            </w:tcBorders>
            <w:shd w:val="clear" w:color="000000" w:fill="FFFFCC"/>
            <w:vAlign w:val="center"/>
            <w:hideMark/>
          </w:tcPr>
          <w:p w14:paraId="1A9E1ECE"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3F10817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774316F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1112" w:type="dxa"/>
            <w:vMerge/>
            <w:tcBorders>
              <w:top w:val="nil"/>
              <w:left w:val="single" w:sz="4" w:space="0" w:color="auto"/>
              <w:bottom w:val="nil"/>
              <w:right w:val="single" w:sz="4" w:space="0" w:color="auto"/>
            </w:tcBorders>
            <w:vAlign w:val="center"/>
            <w:hideMark/>
          </w:tcPr>
          <w:p w14:paraId="63D48A58" w14:textId="77777777" w:rsidR="00071C48" w:rsidRPr="00071C48" w:rsidRDefault="00071C48" w:rsidP="00071C48">
            <w:pPr>
              <w:rPr>
                <w:rFonts w:ascii="Tahoma" w:hAnsi="Tahoma" w:cs="Tahoma"/>
                <w:sz w:val="11"/>
                <w:szCs w:val="11"/>
              </w:rPr>
            </w:pPr>
          </w:p>
        </w:tc>
        <w:tc>
          <w:tcPr>
            <w:tcW w:w="854" w:type="dxa"/>
            <w:tcBorders>
              <w:top w:val="nil"/>
              <w:left w:val="nil"/>
              <w:bottom w:val="single" w:sz="4" w:space="0" w:color="auto"/>
              <w:right w:val="single" w:sz="4" w:space="0" w:color="auto"/>
            </w:tcBorders>
            <w:shd w:val="clear" w:color="000000" w:fill="FFFFCC"/>
            <w:vAlign w:val="center"/>
            <w:hideMark/>
          </w:tcPr>
          <w:p w14:paraId="6BCC4DF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99,47</w:t>
            </w:r>
          </w:p>
        </w:tc>
        <w:tc>
          <w:tcPr>
            <w:tcW w:w="971" w:type="dxa"/>
            <w:tcBorders>
              <w:top w:val="nil"/>
              <w:left w:val="nil"/>
              <w:bottom w:val="single" w:sz="4" w:space="0" w:color="auto"/>
              <w:right w:val="single" w:sz="4" w:space="0" w:color="auto"/>
            </w:tcBorders>
            <w:shd w:val="clear" w:color="000000" w:fill="FFFFCC"/>
            <w:vAlign w:val="center"/>
            <w:hideMark/>
          </w:tcPr>
          <w:p w14:paraId="17D83AE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5D5863B1"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22F56AD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2543" w:type="dxa"/>
            <w:vMerge/>
            <w:tcBorders>
              <w:top w:val="nil"/>
              <w:left w:val="single" w:sz="4" w:space="0" w:color="auto"/>
              <w:bottom w:val="nil"/>
              <w:right w:val="single" w:sz="4" w:space="0" w:color="auto"/>
            </w:tcBorders>
            <w:vAlign w:val="center"/>
            <w:hideMark/>
          </w:tcPr>
          <w:p w14:paraId="3C10CFBD" w14:textId="77777777" w:rsidR="00071C48" w:rsidRPr="00071C48" w:rsidRDefault="00071C48" w:rsidP="00071C48">
            <w:pPr>
              <w:rPr>
                <w:rFonts w:ascii="Tahoma" w:hAnsi="Tahoma" w:cs="Tahoma"/>
                <w:sz w:val="11"/>
                <w:szCs w:val="11"/>
              </w:rPr>
            </w:pPr>
          </w:p>
        </w:tc>
      </w:tr>
      <w:tr w:rsidR="005D225C" w:rsidRPr="005D225C" w14:paraId="512EB524" w14:textId="77777777" w:rsidTr="005D225C">
        <w:trPr>
          <w:trHeight w:val="275"/>
          <w:jc w:val="center"/>
        </w:trPr>
        <w:tc>
          <w:tcPr>
            <w:tcW w:w="101" w:type="dxa"/>
            <w:tcBorders>
              <w:top w:val="nil"/>
              <w:left w:val="nil"/>
              <w:bottom w:val="nil"/>
              <w:right w:val="nil"/>
            </w:tcBorders>
            <w:shd w:val="clear" w:color="auto" w:fill="auto"/>
            <w:noWrap/>
            <w:vAlign w:val="bottom"/>
            <w:hideMark/>
          </w:tcPr>
          <w:p w14:paraId="171E74A2" w14:textId="77777777" w:rsidR="00071C48" w:rsidRPr="00071C48" w:rsidRDefault="00071C48" w:rsidP="00071C48">
            <w:pPr>
              <w:jc w:val="cente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066D313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10.0.2</w:t>
            </w:r>
          </w:p>
        </w:tc>
        <w:tc>
          <w:tcPr>
            <w:tcW w:w="1266" w:type="dxa"/>
            <w:tcBorders>
              <w:top w:val="nil"/>
              <w:left w:val="nil"/>
              <w:bottom w:val="single" w:sz="4" w:space="0" w:color="auto"/>
              <w:right w:val="single" w:sz="4" w:space="0" w:color="auto"/>
            </w:tcBorders>
            <w:shd w:val="clear" w:color="auto" w:fill="auto"/>
            <w:vAlign w:val="center"/>
            <w:hideMark/>
          </w:tcPr>
          <w:p w14:paraId="2605AD99" w14:textId="77777777" w:rsidR="00071C48" w:rsidRPr="00071C48" w:rsidRDefault="00071C48" w:rsidP="00071C48">
            <w:pPr>
              <w:ind w:firstLineChars="200" w:firstLine="220"/>
              <w:rPr>
                <w:rFonts w:ascii="Tahoma" w:hAnsi="Tahoma" w:cs="Tahoma"/>
                <w:sz w:val="11"/>
                <w:szCs w:val="11"/>
              </w:rPr>
            </w:pPr>
            <w:r w:rsidRPr="00071C48">
              <w:rPr>
                <w:rFonts w:ascii="Tahoma" w:hAnsi="Tahoma" w:cs="Tahoma"/>
                <w:sz w:val="11"/>
                <w:szCs w:val="11"/>
              </w:rPr>
              <w:t>На собственные нужды производства</w:t>
            </w:r>
          </w:p>
        </w:tc>
        <w:tc>
          <w:tcPr>
            <w:tcW w:w="483" w:type="dxa"/>
            <w:tcBorders>
              <w:top w:val="nil"/>
              <w:left w:val="nil"/>
              <w:bottom w:val="single" w:sz="4" w:space="0" w:color="auto"/>
              <w:right w:val="single" w:sz="4" w:space="0" w:color="auto"/>
            </w:tcBorders>
            <w:shd w:val="clear" w:color="auto" w:fill="auto"/>
            <w:vAlign w:val="center"/>
            <w:hideMark/>
          </w:tcPr>
          <w:p w14:paraId="42E19D46" w14:textId="77777777" w:rsidR="00071C48" w:rsidRPr="00071C48" w:rsidRDefault="00071C48" w:rsidP="00071C48">
            <w:pPr>
              <w:jc w:val="center"/>
              <w:rPr>
                <w:rFonts w:ascii="Tahoma" w:hAnsi="Tahoma" w:cs="Tahoma"/>
                <w:sz w:val="11"/>
                <w:szCs w:val="11"/>
              </w:rPr>
            </w:pPr>
            <w:proofErr w:type="spellStart"/>
            <w:r w:rsidRPr="00071C48">
              <w:rPr>
                <w:rFonts w:ascii="Tahoma" w:hAnsi="Tahoma" w:cs="Tahoma"/>
                <w:sz w:val="11"/>
                <w:szCs w:val="11"/>
              </w:rPr>
              <w:t>тыс</w:t>
            </w:r>
            <w:proofErr w:type="spellEnd"/>
            <w:r w:rsidRPr="00071C48">
              <w:rPr>
                <w:rFonts w:ascii="Tahoma" w:hAnsi="Tahoma" w:cs="Tahoma"/>
                <w:sz w:val="11"/>
                <w:szCs w:val="11"/>
              </w:rPr>
              <w:t xml:space="preserve"> </w:t>
            </w:r>
            <w:proofErr w:type="spellStart"/>
            <w:r w:rsidRPr="00071C48">
              <w:rPr>
                <w:rFonts w:ascii="Tahoma" w:hAnsi="Tahoma" w:cs="Tahoma"/>
                <w:sz w:val="11"/>
                <w:szCs w:val="11"/>
              </w:rPr>
              <w:t>руб</w:t>
            </w:r>
            <w:proofErr w:type="spellEnd"/>
          </w:p>
        </w:tc>
        <w:tc>
          <w:tcPr>
            <w:tcW w:w="880" w:type="dxa"/>
            <w:tcBorders>
              <w:top w:val="nil"/>
              <w:left w:val="nil"/>
              <w:bottom w:val="single" w:sz="4" w:space="0" w:color="auto"/>
              <w:right w:val="single" w:sz="4" w:space="0" w:color="auto"/>
            </w:tcBorders>
            <w:shd w:val="clear" w:color="000000" w:fill="FFFFCC"/>
            <w:vAlign w:val="center"/>
            <w:hideMark/>
          </w:tcPr>
          <w:p w14:paraId="645B6656"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752" w:type="dxa"/>
            <w:tcBorders>
              <w:top w:val="nil"/>
              <w:left w:val="nil"/>
              <w:bottom w:val="single" w:sz="4" w:space="0" w:color="auto"/>
              <w:right w:val="single" w:sz="4" w:space="0" w:color="auto"/>
            </w:tcBorders>
            <w:shd w:val="clear" w:color="000000" w:fill="FFFFCC"/>
            <w:vAlign w:val="center"/>
            <w:hideMark/>
          </w:tcPr>
          <w:p w14:paraId="2171DE4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620" w:type="dxa"/>
            <w:tcBorders>
              <w:top w:val="nil"/>
              <w:left w:val="nil"/>
              <w:bottom w:val="single" w:sz="4" w:space="0" w:color="auto"/>
              <w:right w:val="single" w:sz="4" w:space="0" w:color="auto"/>
            </w:tcBorders>
            <w:shd w:val="clear" w:color="000000" w:fill="FFFFCC"/>
            <w:vAlign w:val="center"/>
            <w:hideMark/>
          </w:tcPr>
          <w:p w14:paraId="2868953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567" w:type="dxa"/>
            <w:tcBorders>
              <w:top w:val="nil"/>
              <w:left w:val="nil"/>
              <w:bottom w:val="single" w:sz="4" w:space="0" w:color="auto"/>
              <w:right w:val="single" w:sz="4" w:space="0" w:color="auto"/>
            </w:tcBorders>
            <w:shd w:val="clear" w:color="000000" w:fill="FFFFCC"/>
            <w:vAlign w:val="center"/>
            <w:hideMark/>
          </w:tcPr>
          <w:p w14:paraId="4F30655F"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567" w:type="dxa"/>
            <w:tcBorders>
              <w:top w:val="nil"/>
              <w:left w:val="nil"/>
              <w:bottom w:val="single" w:sz="4" w:space="0" w:color="auto"/>
              <w:right w:val="single" w:sz="4" w:space="0" w:color="auto"/>
            </w:tcBorders>
            <w:shd w:val="clear" w:color="000000" w:fill="FFFFCC"/>
            <w:vAlign w:val="center"/>
            <w:hideMark/>
          </w:tcPr>
          <w:p w14:paraId="0EADCEEC"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726" w:type="dxa"/>
            <w:tcBorders>
              <w:top w:val="nil"/>
              <w:left w:val="nil"/>
              <w:bottom w:val="single" w:sz="4" w:space="0" w:color="auto"/>
              <w:right w:val="single" w:sz="4" w:space="0" w:color="auto"/>
            </w:tcBorders>
            <w:shd w:val="clear" w:color="000000" w:fill="FFFFCC"/>
            <w:vAlign w:val="center"/>
            <w:hideMark/>
          </w:tcPr>
          <w:p w14:paraId="3CE7EC4E"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912" w:type="dxa"/>
            <w:tcBorders>
              <w:top w:val="nil"/>
              <w:left w:val="nil"/>
              <w:bottom w:val="single" w:sz="4" w:space="0" w:color="auto"/>
              <w:right w:val="single" w:sz="4" w:space="0" w:color="auto"/>
            </w:tcBorders>
            <w:shd w:val="clear" w:color="000000" w:fill="FFFFCC"/>
            <w:vAlign w:val="center"/>
            <w:hideMark/>
          </w:tcPr>
          <w:p w14:paraId="28614B7F"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379A14D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2D1E3D7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1112" w:type="dxa"/>
            <w:vMerge/>
            <w:tcBorders>
              <w:top w:val="nil"/>
              <w:left w:val="single" w:sz="4" w:space="0" w:color="auto"/>
              <w:bottom w:val="nil"/>
              <w:right w:val="single" w:sz="4" w:space="0" w:color="auto"/>
            </w:tcBorders>
            <w:vAlign w:val="center"/>
            <w:hideMark/>
          </w:tcPr>
          <w:p w14:paraId="7C2800DF" w14:textId="77777777" w:rsidR="00071C48" w:rsidRPr="00071C48" w:rsidRDefault="00071C48" w:rsidP="00071C48">
            <w:pPr>
              <w:rPr>
                <w:rFonts w:ascii="Tahoma" w:hAnsi="Tahoma" w:cs="Tahoma"/>
                <w:sz w:val="11"/>
                <w:szCs w:val="11"/>
              </w:rPr>
            </w:pPr>
          </w:p>
        </w:tc>
        <w:tc>
          <w:tcPr>
            <w:tcW w:w="854" w:type="dxa"/>
            <w:tcBorders>
              <w:top w:val="nil"/>
              <w:left w:val="nil"/>
              <w:bottom w:val="single" w:sz="4" w:space="0" w:color="auto"/>
              <w:right w:val="single" w:sz="4" w:space="0" w:color="auto"/>
            </w:tcBorders>
            <w:shd w:val="clear" w:color="000000" w:fill="FFFFCC"/>
            <w:vAlign w:val="center"/>
            <w:hideMark/>
          </w:tcPr>
          <w:p w14:paraId="25B66FA3"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971" w:type="dxa"/>
            <w:tcBorders>
              <w:top w:val="nil"/>
              <w:left w:val="nil"/>
              <w:bottom w:val="single" w:sz="4" w:space="0" w:color="auto"/>
              <w:right w:val="single" w:sz="4" w:space="0" w:color="auto"/>
            </w:tcBorders>
            <w:shd w:val="clear" w:color="000000" w:fill="FFFFCC"/>
            <w:vAlign w:val="center"/>
            <w:hideMark/>
          </w:tcPr>
          <w:p w14:paraId="62E5872C"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1A7F7D5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27F89B6C"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2543" w:type="dxa"/>
            <w:vMerge/>
            <w:tcBorders>
              <w:top w:val="nil"/>
              <w:left w:val="single" w:sz="4" w:space="0" w:color="auto"/>
              <w:bottom w:val="nil"/>
              <w:right w:val="single" w:sz="4" w:space="0" w:color="auto"/>
            </w:tcBorders>
            <w:vAlign w:val="center"/>
            <w:hideMark/>
          </w:tcPr>
          <w:p w14:paraId="076F3AC8" w14:textId="77777777" w:rsidR="00071C48" w:rsidRPr="00071C48" w:rsidRDefault="00071C48" w:rsidP="00071C48">
            <w:pPr>
              <w:rPr>
                <w:rFonts w:ascii="Tahoma" w:hAnsi="Tahoma" w:cs="Tahoma"/>
                <w:sz w:val="11"/>
                <w:szCs w:val="11"/>
              </w:rPr>
            </w:pPr>
          </w:p>
        </w:tc>
      </w:tr>
      <w:tr w:rsidR="005D225C" w:rsidRPr="005D225C" w14:paraId="4058D5C7" w14:textId="77777777" w:rsidTr="005D225C">
        <w:trPr>
          <w:trHeight w:val="839"/>
          <w:jc w:val="center"/>
        </w:trPr>
        <w:tc>
          <w:tcPr>
            <w:tcW w:w="101" w:type="dxa"/>
            <w:tcBorders>
              <w:top w:val="nil"/>
              <w:left w:val="nil"/>
              <w:bottom w:val="nil"/>
              <w:right w:val="nil"/>
            </w:tcBorders>
            <w:shd w:val="clear" w:color="auto" w:fill="auto"/>
            <w:noWrap/>
            <w:vAlign w:val="bottom"/>
            <w:hideMark/>
          </w:tcPr>
          <w:p w14:paraId="07E7FF8C" w14:textId="77777777" w:rsidR="00071C48" w:rsidRPr="00071C48" w:rsidRDefault="00071C48" w:rsidP="00071C48">
            <w:pPr>
              <w:jc w:val="cente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6A434CB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10.3</w:t>
            </w:r>
          </w:p>
        </w:tc>
        <w:tc>
          <w:tcPr>
            <w:tcW w:w="1266" w:type="dxa"/>
            <w:tcBorders>
              <w:top w:val="nil"/>
              <w:left w:val="nil"/>
              <w:bottom w:val="single" w:sz="4" w:space="0" w:color="auto"/>
              <w:right w:val="single" w:sz="4" w:space="0" w:color="auto"/>
            </w:tcBorders>
            <w:shd w:val="clear" w:color="auto" w:fill="auto"/>
            <w:vAlign w:val="center"/>
            <w:hideMark/>
          </w:tcPr>
          <w:p w14:paraId="32E1E9EF" w14:textId="77777777" w:rsidR="00071C48" w:rsidRPr="00071C48" w:rsidRDefault="00071C48" w:rsidP="00071C48">
            <w:pPr>
              <w:ind w:firstLineChars="100" w:firstLine="110"/>
              <w:rPr>
                <w:rFonts w:ascii="Tahoma" w:hAnsi="Tahoma" w:cs="Tahoma"/>
                <w:sz w:val="11"/>
                <w:szCs w:val="11"/>
              </w:rPr>
            </w:pPr>
            <w:r w:rsidRPr="00071C48">
              <w:rPr>
                <w:rFonts w:ascii="Tahoma" w:hAnsi="Tahoma" w:cs="Tahoma"/>
                <w:sz w:val="11"/>
                <w:szCs w:val="11"/>
              </w:rPr>
              <w:t>Расчетная предпринимательская прибыль</w:t>
            </w:r>
          </w:p>
        </w:tc>
        <w:tc>
          <w:tcPr>
            <w:tcW w:w="483" w:type="dxa"/>
            <w:tcBorders>
              <w:top w:val="nil"/>
              <w:left w:val="nil"/>
              <w:bottom w:val="single" w:sz="4" w:space="0" w:color="auto"/>
              <w:right w:val="single" w:sz="4" w:space="0" w:color="auto"/>
            </w:tcBorders>
            <w:shd w:val="clear" w:color="auto" w:fill="auto"/>
            <w:vAlign w:val="center"/>
            <w:hideMark/>
          </w:tcPr>
          <w:p w14:paraId="1FD8422E" w14:textId="77777777" w:rsidR="00071C48" w:rsidRPr="00071C48" w:rsidRDefault="00071C48" w:rsidP="00071C48">
            <w:pPr>
              <w:jc w:val="center"/>
              <w:rPr>
                <w:rFonts w:ascii="Tahoma" w:hAnsi="Tahoma" w:cs="Tahoma"/>
                <w:sz w:val="11"/>
                <w:szCs w:val="11"/>
              </w:rPr>
            </w:pPr>
            <w:proofErr w:type="spellStart"/>
            <w:r w:rsidRPr="00071C48">
              <w:rPr>
                <w:rFonts w:ascii="Tahoma" w:hAnsi="Tahoma" w:cs="Tahoma"/>
                <w:sz w:val="11"/>
                <w:szCs w:val="11"/>
              </w:rPr>
              <w:t>тыс</w:t>
            </w:r>
            <w:proofErr w:type="spellEnd"/>
            <w:r w:rsidRPr="00071C48">
              <w:rPr>
                <w:rFonts w:ascii="Tahoma" w:hAnsi="Tahoma" w:cs="Tahoma"/>
                <w:sz w:val="11"/>
                <w:szCs w:val="11"/>
              </w:rPr>
              <w:t xml:space="preserve"> </w:t>
            </w:r>
            <w:proofErr w:type="spellStart"/>
            <w:r w:rsidRPr="00071C48">
              <w:rPr>
                <w:rFonts w:ascii="Tahoma" w:hAnsi="Tahoma" w:cs="Tahoma"/>
                <w:sz w:val="11"/>
                <w:szCs w:val="11"/>
              </w:rPr>
              <w:t>руб</w:t>
            </w:r>
            <w:proofErr w:type="spellEnd"/>
          </w:p>
        </w:tc>
        <w:tc>
          <w:tcPr>
            <w:tcW w:w="880" w:type="dxa"/>
            <w:tcBorders>
              <w:top w:val="nil"/>
              <w:left w:val="nil"/>
              <w:bottom w:val="single" w:sz="4" w:space="0" w:color="auto"/>
              <w:right w:val="single" w:sz="4" w:space="0" w:color="auto"/>
            </w:tcBorders>
            <w:shd w:val="clear" w:color="000000" w:fill="FFFFCC"/>
            <w:vAlign w:val="center"/>
            <w:hideMark/>
          </w:tcPr>
          <w:p w14:paraId="466F95B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752" w:type="dxa"/>
            <w:tcBorders>
              <w:top w:val="nil"/>
              <w:left w:val="nil"/>
              <w:bottom w:val="single" w:sz="4" w:space="0" w:color="auto"/>
              <w:right w:val="single" w:sz="4" w:space="0" w:color="auto"/>
            </w:tcBorders>
            <w:shd w:val="clear" w:color="000000" w:fill="FFFFCC"/>
            <w:vAlign w:val="center"/>
            <w:hideMark/>
          </w:tcPr>
          <w:p w14:paraId="41CF2708"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620" w:type="dxa"/>
            <w:tcBorders>
              <w:top w:val="nil"/>
              <w:left w:val="nil"/>
              <w:bottom w:val="single" w:sz="4" w:space="0" w:color="auto"/>
              <w:right w:val="single" w:sz="4" w:space="0" w:color="auto"/>
            </w:tcBorders>
            <w:shd w:val="clear" w:color="000000" w:fill="FFFFCC"/>
            <w:vAlign w:val="center"/>
            <w:hideMark/>
          </w:tcPr>
          <w:p w14:paraId="4319356C"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567" w:type="dxa"/>
            <w:tcBorders>
              <w:top w:val="nil"/>
              <w:left w:val="nil"/>
              <w:bottom w:val="single" w:sz="4" w:space="0" w:color="auto"/>
              <w:right w:val="single" w:sz="4" w:space="0" w:color="auto"/>
            </w:tcBorders>
            <w:shd w:val="clear" w:color="000000" w:fill="FFFFCC"/>
            <w:vAlign w:val="center"/>
            <w:hideMark/>
          </w:tcPr>
          <w:p w14:paraId="3923501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 </w:t>
            </w:r>
          </w:p>
        </w:tc>
        <w:tc>
          <w:tcPr>
            <w:tcW w:w="567" w:type="dxa"/>
            <w:tcBorders>
              <w:top w:val="nil"/>
              <w:left w:val="nil"/>
              <w:bottom w:val="single" w:sz="4" w:space="0" w:color="auto"/>
              <w:right w:val="single" w:sz="4" w:space="0" w:color="auto"/>
            </w:tcBorders>
            <w:shd w:val="clear" w:color="000000" w:fill="FFFFCC"/>
            <w:vAlign w:val="center"/>
            <w:hideMark/>
          </w:tcPr>
          <w:p w14:paraId="1AC3823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95,64</w:t>
            </w:r>
          </w:p>
        </w:tc>
        <w:tc>
          <w:tcPr>
            <w:tcW w:w="726" w:type="dxa"/>
            <w:tcBorders>
              <w:top w:val="nil"/>
              <w:left w:val="nil"/>
              <w:bottom w:val="single" w:sz="4" w:space="0" w:color="auto"/>
              <w:right w:val="single" w:sz="4" w:space="0" w:color="auto"/>
            </w:tcBorders>
            <w:shd w:val="clear" w:color="000000" w:fill="FFFFCC"/>
            <w:vAlign w:val="center"/>
            <w:hideMark/>
          </w:tcPr>
          <w:p w14:paraId="5967D40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912" w:type="dxa"/>
            <w:tcBorders>
              <w:top w:val="nil"/>
              <w:left w:val="nil"/>
              <w:bottom w:val="single" w:sz="4" w:space="0" w:color="auto"/>
              <w:right w:val="single" w:sz="4" w:space="0" w:color="auto"/>
            </w:tcBorders>
            <w:shd w:val="clear" w:color="000000" w:fill="FFFFCC"/>
            <w:vAlign w:val="center"/>
            <w:hideMark/>
          </w:tcPr>
          <w:p w14:paraId="7F3E963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1F14BAB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794C652E"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1112" w:type="dxa"/>
            <w:vMerge/>
            <w:tcBorders>
              <w:top w:val="nil"/>
              <w:left w:val="single" w:sz="4" w:space="0" w:color="auto"/>
              <w:bottom w:val="nil"/>
              <w:right w:val="single" w:sz="4" w:space="0" w:color="auto"/>
            </w:tcBorders>
            <w:vAlign w:val="center"/>
            <w:hideMark/>
          </w:tcPr>
          <w:p w14:paraId="02D2A055" w14:textId="77777777" w:rsidR="00071C48" w:rsidRPr="00071C48" w:rsidRDefault="00071C48" w:rsidP="00071C48">
            <w:pPr>
              <w:rPr>
                <w:rFonts w:ascii="Tahoma" w:hAnsi="Tahoma" w:cs="Tahoma"/>
                <w:sz w:val="11"/>
                <w:szCs w:val="11"/>
              </w:rPr>
            </w:pPr>
          </w:p>
        </w:tc>
        <w:tc>
          <w:tcPr>
            <w:tcW w:w="854" w:type="dxa"/>
            <w:tcBorders>
              <w:top w:val="nil"/>
              <w:left w:val="nil"/>
              <w:bottom w:val="single" w:sz="4" w:space="0" w:color="auto"/>
              <w:right w:val="single" w:sz="4" w:space="0" w:color="auto"/>
            </w:tcBorders>
            <w:shd w:val="clear" w:color="000000" w:fill="FFFFCC"/>
            <w:vAlign w:val="center"/>
            <w:hideMark/>
          </w:tcPr>
          <w:p w14:paraId="655D91D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99,47</w:t>
            </w:r>
          </w:p>
        </w:tc>
        <w:tc>
          <w:tcPr>
            <w:tcW w:w="971" w:type="dxa"/>
            <w:tcBorders>
              <w:top w:val="nil"/>
              <w:left w:val="nil"/>
              <w:bottom w:val="single" w:sz="4" w:space="0" w:color="auto"/>
              <w:right w:val="single" w:sz="4" w:space="0" w:color="auto"/>
            </w:tcBorders>
            <w:shd w:val="clear" w:color="000000" w:fill="FFFFCC"/>
            <w:vAlign w:val="center"/>
            <w:hideMark/>
          </w:tcPr>
          <w:p w14:paraId="51B1422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1843702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6E31E1B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2543" w:type="dxa"/>
            <w:vMerge/>
            <w:tcBorders>
              <w:top w:val="nil"/>
              <w:left w:val="single" w:sz="4" w:space="0" w:color="auto"/>
              <w:bottom w:val="nil"/>
              <w:right w:val="single" w:sz="4" w:space="0" w:color="auto"/>
            </w:tcBorders>
            <w:vAlign w:val="center"/>
            <w:hideMark/>
          </w:tcPr>
          <w:p w14:paraId="0AAD95CF" w14:textId="77777777" w:rsidR="00071C48" w:rsidRPr="00071C48" w:rsidRDefault="00071C48" w:rsidP="00071C48">
            <w:pPr>
              <w:rPr>
                <w:rFonts w:ascii="Tahoma" w:hAnsi="Tahoma" w:cs="Tahoma"/>
                <w:sz w:val="11"/>
                <w:szCs w:val="11"/>
              </w:rPr>
            </w:pPr>
          </w:p>
        </w:tc>
      </w:tr>
      <w:tr w:rsidR="005D225C" w:rsidRPr="005D225C" w14:paraId="6042800B" w14:textId="77777777" w:rsidTr="005D225C">
        <w:trPr>
          <w:trHeight w:val="412"/>
          <w:jc w:val="center"/>
        </w:trPr>
        <w:tc>
          <w:tcPr>
            <w:tcW w:w="101" w:type="dxa"/>
            <w:tcBorders>
              <w:top w:val="nil"/>
              <w:left w:val="nil"/>
              <w:bottom w:val="nil"/>
              <w:right w:val="nil"/>
            </w:tcBorders>
            <w:shd w:val="clear" w:color="auto" w:fill="auto"/>
            <w:noWrap/>
            <w:vAlign w:val="bottom"/>
            <w:hideMark/>
          </w:tcPr>
          <w:p w14:paraId="2B0E1A3F" w14:textId="77777777" w:rsidR="00071C48" w:rsidRPr="00071C48" w:rsidRDefault="00071C48" w:rsidP="00071C48">
            <w:pPr>
              <w:jc w:val="cente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5711AC64"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13</w:t>
            </w:r>
          </w:p>
        </w:tc>
        <w:tc>
          <w:tcPr>
            <w:tcW w:w="1266" w:type="dxa"/>
            <w:tcBorders>
              <w:top w:val="nil"/>
              <w:left w:val="nil"/>
              <w:bottom w:val="single" w:sz="4" w:space="0" w:color="auto"/>
              <w:right w:val="single" w:sz="4" w:space="0" w:color="auto"/>
            </w:tcBorders>
            <w:shd w:val="clear" w:color="auto" w:fill="auto"/>
            <w:vAlign w:val="center"/>
            <w:hideMark/>
          </w:tcPr>
          <w:p w14:paraId="5C0F596F"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Экономически не обоснованные доходы прошлых периодов регулирования</w:t>
            </w:r>
          </w:p>
        </w:tc>
        <w:tc>
          <w:tcPr>
            <w:tcW w:w="483" w:type="dxa"/>
            <w:tcBorders>
              <w:top w:val="nil"/>
              <w:left w:val="nil"/>
              <w:bottom w:val="single" w:sz="4" w:space="0" w:color="auto"/>
              <w:right w:val="single" w:sz="4" w:space="0" w:color="auto"/>
            </w:tcBorders>
            <w:shd w:val="clear" w:color="auto" w:fill="auto"/>
            <w:vAlign w:val="center"/>
            <w:hideMark/>
          </w:tcPr>
          <w:p w14:paraId="53E6E0BF" w14:textId="77777777" w:rsidR="00071C48" w:rsidRPr="00071C48" w:rsidRDefault="00071C48" w:rsidP="00071C48">
            <w:pPr>
              <w:jc w:val="center"/>
              <w:rPr>
                <w:rFonts w:ascii="Tahoma" w:hAnsi="Tahoma" w:cs="Tahoma"/>
                <w:b/>
                <w:bCs/>
                <w:sz w:val="11"/>
                <w:szCs w:val="11"/>
              </w:rPr>
            </w:pPr>
            <w:proofErr w:type="spellStart"/>
            <w:r w:rsidRPr="00071C48">
              <w:rPr>
                <w:rFonts w:ascii="Tahoma" w:hAnsi="Tahoma" w:cs="Tahoma"/>
                <w:b/>
                <w:bCs/>
                <w:sz w:val="11"/>
                <w:szCs w:val="11"/>
              </w:rPr>
              <w:t>тыс</w:t>
            </w:r>
            <w:proofErr w:type="spellEnd"/>
            <w:r w:rsidRPr="00071C48">
              <w:rPr>
                <w:rFonts w:ascii="Tahoma" w:hAnsi="Tahoma" w:cs="Tahoma"/>
                <w:b/>
                <w:bCs/>
                <w:sz w:val="11"/>
                <w:szCs w:val="11"/>
              </w:rPr>
              <w:t xml:space="preserve"> </w:t>
            </w:r>
            <w:proofErr w:type="spellStart"/>
            <w:r w:rsidRPr="00071C48">
              <w:rPr>
                <w:rFonts w:ascii="Tahoma" w:hAnsi="Tahoma" w:cs="Tahoma"/>
                <w:b/>
                <w:bCs/>
                <w:sz w:val="11"/>
                <w:szCs w:val="11"/>
              </w:rPr>
              <w:t>руб</w:t>
            </w:r>
            <w:proofErr w:type="spellEnd"/>
          </w:p>
        </w:tc>
        <w:tc>
          <w:tcPr>
            <w:tcW w:w="880" w:type="dxa"/>
            <w:tcBorders>
              <w:top w:val="nil"/>
              <w:left w:val="nil"/>
              <w:bottom w:val="single" w:sz="4" w:space="0" w:color="auto"/>
              <w:right w:val="single" w:sz="4" w:space="0" w:color="auto"/>
            </w:tcBorders>
            <w:shd w:val="clear" w:color="000000" w:fill="FFFFCC"/>
            <w:vAlign w:val="center"/>
            <w:hideMark/>
          </w:tcPr>
          <w:p w14:paraId="5B48EF07"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2,43</w:t>
            </w:r>
          </w:p>
        </w:tc>
        <w:tc>
          <w:tcPr>
            <w:tcW w:w="752" w:type="dxa"/>
            <w:tcBorders>
              <w:top w:val="nil"/>
              <w:left w:val="nil"/>
              <w:bottom w:val="single" w:sz="4" w:space="0" w:color="auto"/>
              <w:right w:val="single" w:sz="4" w:space="0" w:color="auto"/>
            </w:tcBorders>
            <w:shd w:val="clear" w:color="000000" w:fill="FFFFCC"/>
            <w:vAlign w:val="center"/>
            <w:hideMark/>
          </w:tcPr>
          <w:p w14:paraId="1806D21C"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 </w:t>
            </w:r>
          </w:p>
        </w:tc>
        <w:tc>
          <w:tcPr>
            <w:tcW w:w="620" w:type="dxa"/>
            <w:tcBorders>
              <w:top w:val="nil"/>
              <w:left w:val="nil"/>
              <w:bottom w:val="single" w:sz="4" w:space="0" w:color="auto"/>
              <w:right w:val="single" w:sz="4" w:space="0" w:color="auto"/>
            </w:tcBorders>
            <w:shd w:val="clear" w:color="000000" w:fill="FFFFCC"/>
            <w:vAlign w:val="center"/>
            <w:hideMark/>
          </w:tcPr>
          <w:p w14:paraId="58B74B98"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 </w:t>
            </w:r>
          </w:p>
        </w:tc>
        <w:tc>
          <w:tcPr>
            <w:tcW w:w="567" w:type="dxa"/>
            <w:tcBorders>
              <w:top w:val="nil"/>
              <w:left w:val="nil"/>
              <w:bottom w:val="single" w:sz="4" w:space="0" w:color="auto"/>
              <w:right w:val="single" w:sz="4" w:space="0" w:color="auto"/>
            </w:tcBorders>
            <w:shd w:val="clear" w:color="000000" w:fill="FFFFCC"/>
            <w:vAlign w:val="center"/>
            <w:hideMark/>
          </w:tcPr>
          <w:p w14:paraId="0ADBF4BE"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 </w:t>
            </w:r>
          </w:p>
        </w:tc>
        <w:tc>
          <w:tcPr>
            <w:tcW w:w="567" w:type="dxa"/>
            <w:tcBorders>
              <w:top w:val="nil"/>
              <w:left w:val="nil"/>
              <w:bottom w:val="single" w:sz="4" w:space="0" w:color="auto"/>
              <w:right w:val="single" w:sz="4" w:space="0" w:color="auto"/>
            </w:tcBorders>
            <w:shd w:val="clear" w:color="000000" w:fill="FFFFCC"/>
            <w:vAlign w:val="center"/>
            <w:hideMark/>
          </w:tcPr>
          <w:p w14:paraId="3348CD6E"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 </w:t>
            </w:r>
          </w:p>
        </w:tc>
        <w:tc>
          <w:tcPr>
            <w:tcW w:w="726" w:type="dxa"/>
            <w:tcBorders>
              <w:top w:val="nil"/>
              <w:left w:val="nil"/>
              <w:bottom w:val="single" w:sz="4" w:space="0" w:color="auto"/>
              <w:right w:val="single" w:sz="4" w:space="0" w:color="auto"/>
            </w:tcBorders>
            <w:shd w:val="clear" w:color="000000" w:fill="FFFFCC"/>
            <w:vAlign w:val="center"/>
            <w:hideMark/>
          </w:tcPr>
          <w:p w14:paraId="0AFDB57A"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 </w:t>
            </w:r>
          </w:p>
        </w:tc>
        <w:tc>
          <w:tcPr>
            <w:tcW w:w="912" w:type="dxa"/>
            <w:tcBorders>
              <w:top w:val="nil"/>
              <w:left w:val="nil"/>
              <w:bottom w:val="single" w:sz="4" w:space="0" w:color="auto"/>
              <w:right w:val="single" w:sz="4" w:space="0" w:color="auto"/>
            </w:tcBorders>
            <w:shd w:val="clear" w:color="000000" w:fill="FFFFCC"/>
            <w:vAlign w:val="center"/>
            <w:hideMark/>
          </w:tcPr>
          <w:p w14:paraId="4227CBDB"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 </w:t>
            </w:r>
          </w:p>
        </w:tc>
        <w:tc>
          <w:tcPr>
            <w:tcW w:w="626" w:type="dxa"/>
            <w:tcBorders>
              <w:top w:val="nil"/>
              <w:left w:val="nil"/>
              <w:bottom w:val="single" w:sz="4" w:space="0" w:color="auto"/>
              <w:right w:val="single" w:sz="4" w:space="0" w:color="auto"/>
            </w:tcBorders>
            <w:shd w:val="clear" w:color="000000" w:fill="D7EAD3"/>
            <w:vAlign w:val="center"/>
            <w:hideMark/>
          </w:tcPr>
          <w:p w14:paraId="0BC475CA"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0AE78913"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1112" w:type="dxa"/>
            <w:tcBorders>
              <w:top w:val="nil"/>
              <w:left w:val="nil"/>
              <w:bottom w:val="single" w:sz="4" w:space="0" w:color="auto"/>
              <w:right w:val="single" w:sz="4" w:space="0" w:color="auto"/>
            </w:tcBorders>
            <w:shd w:val="clear" w:color="000000" w:fill="FFFFCC"/>
            <w:vAlign w:val="center"/>
            <w:hideMark/>
          </w:tcPr>
          <w:p w14:paraId="6F824457"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 </w:t>
            </w:r>
          </w:p>
        </w:tc>
        <w:tc>
          <w:tcPr>
            <w:tcW w:w="854" w:type="dxa"/>
            <w:tcBorders>
              <w:top w:val="nil"/>
              <w:left w:val="nil"/>
              <w:bottom w:val="single" w:sz="4" w:space="0" w:color="auto"/>
              <w:right w:val="single" w:sz="4" w:space="0" w:color="auto"/>
            </w:tcBorders>
            <w:shd w:val="clear" w:color="000000" w:fill="FFFFCC"/>
            <w:vAlign w:val="center"/>
            <w:hideMark/>
          </w:tcPr>
          <w:p w14:paraId="73849E69"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 </w:t>
            </w:r>
          </w:p>
        </w:tc>
        <w:tc>
          <w:tcPr>
            <w:tcW w:w="971" w:type="dxa"/>
            <w:tcBorders>
              <w:top w:val="nil"/>
              <w:left w:val="nil"/>
              <w:bottom w:val="single" w:sz="4" w:space="0" w:color="auto"/>
              <w:right w:val="single" w:sz="4" w:space="0" w:color="auto"/>
            </w:tcBorders>
            <w:shd w:val="clear" w:color="000000" w:fill="FFFFCC"/>
            <w:vAlign w:val="center"/>
            <w:hideMark/>
          </w:tcPr>
          <w:p w14:paraId="41BE160F"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 </w:t>
            </w:r>
          </w:p>
        </w:tc>
        <w:tc>
          <w:tcPr>
            <w:tcW w:w="690" w:type="dxa"/>
            <w:tcBorders>
              <w:top w:val="nil"/>
              <w:left w:val="nil"/>
              <w:bottom w:val="single" w:sz="4" w:space="0" w:color="auto"/>
              <w:right w:val="single" w:sz="4" w:space="0" w:color="auto"/>
            </w:tcBorders>
            <w:shd w:val="clear" w:color="000000" w:fill="D7EAD3"/>
            <w:vAlign w:val="center"/>
            <w:hideMark/>
          </w:tcPr>
          <w:p w14:paraId="3461174A"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0BC7438F"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0,00</w:t>
            </w:r>
          </w:p>
        </w:tc>
        <w:tc>
          <w:tcPr>
            <w:tcW w:w="2543" w:type="dxa"/>
            <w:tcBorders>
              <w:top w:val="nil"/>
              <w:left w:val="nil"/>
              <w:bottom w:val="single" w:sz="4" w:space="0" w:color="auto"/>
              <w:right w:val="single" w:sz="4" w:space="0" w:color="auto"/>
            </w:tcBorders>
            <w:shd w:val="clear" w:color="000000" w:fill="FFFFCC"/>
            <w:vAlign w:val="center"/>
            <w:hideMark/>
          </w:tcPr>
          <w:p w14:paraId="767777F9"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 </w:t>
            </w:r>
          </w:p>
        </w:tc>
      </w:tr>
      <w:tr w:rsidR="005D225C" w:rsidRPr="005D225C" w14:paraId="371E8379" w14:textId="77777777" w:rsidTr="005D225C">
        <w:trPr>
          <w:trHeight w:val="275"/>
          <w:jc w:val="center"/>
        </w:trPr>
        <w:tc>
          <w:tcPr>
            <w:tcW w:w="101" w:type="dxa"/>
            <w:tcBorders>
              <w:top w:val="nil"/>
              <w:left w:val="nil"/>
              <w:bottom w:val="nil"/>
              <w:right w:val="nil"/>
            </w:tcBorders>
            <w:shd w:val="clear" w:color="auto" w:fill="auto"/>
            <w:noWrap/>
            <w:vAlign w:val="bottom"/>
            <w:hideMark/>
          </w:tcPr>
          <w:p w14:paraId="7237181C" w14:textId="77777777" w:rsidR="00071C48" w:rsidRPr="00071C48" w:rsidRDefault="00071C48" w:rsidP="00071C48">
            <w:pPr>
              <w:rPr>
                <w:rFonts w:ascii="Tahoma" w:hAnsi="Tahoma" w:cs="Tahoma"/>
                <w:b/>
                <w:bCs/>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46A4DC83"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15</w:t>
            </w:r>
          </w:p>
        </w:tc>
        <w:tc>
          <w:tcPr>
            <w:tcW w:w="1266" w:type="dxa"/>
            <w:tcBorders>
              <w:top w:val="nil"/>
              <w:left w:val="nil"/>
              <w:bottom w:val="single" w:sz="4" w:space="0" w:color="auto"/>
              <w:right w:val="single" w:sz="4" w:space="0" w:color="auto"/>
            </w:tcBorders>
            <w:shd w:val="clear" w:color="auto" w:fill="auto"/>
            <w:vAlign w:val="center"/>
            <w:hideMark/>
          </w:tcPr>
          <w:p w14:paraId="3DAC6E9F"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НВВ без НДС</w:t>
            </w:r>
          </w:p>
        </w:tc>
        <w:tc>
          <w:tcPr>
            <w:tcW w:w="483" w:type="dxa"/>
            <w:tcBorders>
              <w:top w:val="nil"/>
              <w:left w:val="nil"/>
              <w:bottom w:val="single" w:sz="4" w:space="0" w:color="auto"/>
              <w:right w:val="single" w:sz="4" w:space="0" w:color="auto"/>
            </w:tcBorders>
            <w:shd w:val="clear" w:color="auto" w:fill="auto"/>
            <w:vAlign w:val="center"/>
            <w:hideMark/>
          </w:tcPr>
          <w:p w14:paraId="1B1CAC38" w14:textId="77777777" w:rsidR="00071C48" w:rsidRPr="00071C48" w:rsidRDefault="00071C48" w:rsidP="00071C48">
            <w:pPr>
              <w:jc w:val="center"/>
              <w:rPr>
                <w:rFonts w:ascii="Tahoma" w:hAnsi="Tahoma" w:cs="Tahoma"/>
                <w:b/>
                <w:bCs/>
                <w:sz w:val="11"/>
                <w:szCs w:val="11"/>
              </w:rPr>
            </w:pPr>
            <w:proofErr w:type="spellStart"/>
            <w:r w:rsidRPr="00071C48">
              <w:rPr>
                <w:rFonts w:ascii="Tahoma" w:hAnsi="Tahoma" w:cs="Tahoma"/>
                <w:b/>
                <w:bCs/>
                <w:sz w:val="11"/>
                <w:szCs w:val="11"/>
              </w:rPr>
              <w:t>тыс</w:t>
            </w:r>
            <w:proofErr w:type="spellEnd"/>
            <w:r w:rsidRPr="00071C48">
              <w:rPr>
                <w:rFonts w:ascii="Tahoma" w:hAnsi="Tahoma" w:cs="Tahoma"/>
                <w:b/>
                <w:bCs/>
                <w:sz w:val="11"/>
                <w:szCs w:val="11"/>
              </w:rPr>
              <w:t xml:space="preserve"> </w:t>
            </w:r>
            <w:proofErr w:type="spellStart"/>
            <w:r w:rsidRPr="00071C48">
              <w:rPr>
                <w:rFonts w:ascii="Tahoma" w:hAnsi="Tahoma" w:cs="Tahoma"/>
                <w:b/>
                <w:bCs/>
                <w:sz w:val="11"/>
                <w:szCs w:val="11"/>
              </w:rPr>
              <w:t>руб</w:t>
            </w:r>
            <w:proofErr w:type="spellEnd"/>
          </w:p>
        </w:tc>
        <w:tc>
          <w:tcPr>
            <w:tcW w:w="880" w:type="dxa"/>
            <w:tcBorders>
              <w:top w:val="nil"/>
              <w:left w:val="nil"/>
              <w:bottom w:val="single" w:sz="4" w:space="0" w:color="auto"/>
              <w:right w:val="single" w:sz="4" w:space="0" w:color="auto"/>
            </w:tcBorders>
            <w:shd w:val="clear" w:color="000000" w:fill="D7EAD3"/>
            <w:vAlign w:val="center"/>
            <w:hideMark/>
          </w:tcPr>
          <w:p w14:paraId="3607ADBF"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445,13</w:t>
            </w:r>
          </w:p>
        </w:tc>
        <w:tc>
          <w:tcPr>
            <w:tcW w:w="752" w:type="dxa"/>
            <w:tcBorders>
              <w:top w:val="nil"/>
              <w:left w:val="nil"/>
              <w:bottom w:val="single" w:sz="4" w:space="0" w:color="auto"/>
              <w:right w:val="single" w:sz="4" w:space="0" w:color="auto"/>
            </w:tcBorders>
            <w:shd w:val="clear" w:color="000000" w:fill="D7EAD3"/>
            <w:vAlign w:val="center"/>
            <w:hideMark/>
          </w:tcPr>
          <w:p w14:paraId="5FA14436"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513,25</w:t>
            </w:r>
          </w:p>
        </w:tc>
        <w:tc>
          <w:tcPr>
            <w:tcW w:w="620" w:type="dxa"/>
            <w:tcBorders>
              <w:top w:val="nil"/>
              <w:left w:val="nil"/>
              <w:bottom w:val="single" w:sz="4" w:space="0" w:color="auto"/>
              <w:right w:val="single" w:sz="4" w:space="0" w:color="auto"/>
            </w:tcBorders>
            <w:shd w:val="clear" w:color="000000" w:fill="D7EAD3"/>
            <w:vAlign w:val="center"/>
            <w:hideMark/>
          </w:tcPr>
          <w:p w14:paraId="48C2C4ED"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502,84</w:t>
            </w:r>
          </w:p>
        </w:tc>
        <w:tc>
          <w:tcPr>
            <w:tcW w:w="567" w:type="dxa"/>
            <w:tcBorders>
              <w:top w:val="nil"/>
              <w:left w:val="nil"/>
              <w:bottom w:val="single" w:sz="4" w:space="0" w:color="auto"/>
              <w:right w:val="single" w:sz="4" w:space="0" w:color="auto"/>
            </w:tcBorders>
            <w:shd w:val="clear" w:color="000000" w:fill="D7EAD3"/>
            <w:vAlign w:val="center"/>
            <w:hideMark/>
          </w:tcPr>
          <w:p w14:paraId="730994DB"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576,07</w:t>
            </w:r>
          </w:p>
        </w:tc>
        <w:tc>
          <w:tcPr>
            <w:tcW w:w="567" w:type="dxa"/>
            <w:tcBorders>
              <w:top w:val="nil"/>
              <w:left w:val="nil"/>
              <w:bottom w:val="single" w:sz="4" w:space="0" w:color="auto"/>
              <w:right w:val="single" w:sz="4" w:space="0" w:color="auto"/>
            </w:tcBorders>
            <w:shd w:val="clear" w:color="000000" w:fill="D7EAD3"/>
            <w:vAlign w:val="center"/>
            <w:hideMark/>
          </w:tcPr>
          <w:p w14:paraId="51A090D1"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2 011,16</w:t>
            </w:r>
          </w:p>
        </w:tc>
        <w:tc>
          <w:tcPr>
            <w:tcW w:w="726" w:type="dxa"/>
            <w:tcBorders>
              <w:top w:val="nil"/>
              <w:left w:val="nil"/>
              <w:bottom w:val="single" w:sz="4" w:space="0" w:color="auto"/>
              <w:right w:val="single" w:sz="4" w:space="0" w:color="auto"/>
            </w:tcBorders>
            <w:shd w:val="clear" w:color="000000" w:fill="D7EAD3"/>
            <w:vAlign w:val="center"/>
            <w:hideMark/>
          </w:tcPr>
          <w:p w14:paraId="17E07420"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774,07</w:t>
            </w:r>
          </w:p>
        </w:tc>
        <w:tc>
          <w:tcPr>
            <w:tcW w:w="912" w:type="dxa"/>
            <w:tcBorders>
              <w:top w:val="nil"/>
              <w:left w:val="nil"/>
              <w:bottom w:val="single" w:sz="4" w:space="0" w:color="auto"/>
              <w:right w:val="single" w:sz="4" w:space="0" w:color="auto"/>
            </w:tcBorders>
            <w:shd w:val="clear" w:color="000000" w:fill="D7EAD3"/>
            <w:vAlign w:val="center"/>
            <w:hideMark/>
          </w:tcPr>
          <w:p w14:paraId="18D3AD12"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553,29</w:t>
            </w:r>
          </w:p>
        </w:tc>
        <w:tc>
          <w:tcPr>
            <w:tcW w:w="626" w:type="dxa"/>
            <w:tcBorders>
              <w:top w:val="nil"/>
              <w:left w:val="nil"/>
              <w:bottom w:val="single" w:sz="4" w:space="0" w:color="auto"/>
              <w:right w:val="single" w:sz="4" w:space="0" w:color="auto"/>
            </w:tcBorders>
            <w:shd w:val="clear" w:color="000000" w:fill="D7EAD3"/>
            <w:vAlign w:val="center"/>
            <w:hideMark/>
          </w:tcPr>
          <w:p w14:paraId="0BA33CEC"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163,23</w:t>
            </w:r>
          </w:p>
        </w:tc>
        <w:tc>
          <w:tcPr>
            <w:tcW w:w="626" w:type="dxa"/>
            <w:tcBorders>
              <w:top w:val="nil"/>
              <w:left w:val="nil"/>
              <w:bottom w:val="single" w:sz="4" w:space="0" w:color="auto"/>
              <w:right w:val="single" w:sz="4" w:space="0" w:color="auto"/>
            </w:tcBorders>
            <w:shd w:val="clear" w:color="000000" w:fill="D7EAD3"/>
            <w:vAlign w:val="center"/>
            <w:hideMark/>
          </w:tcPr>
          <w:p w14:paraId="1064D1C0"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390,06</w:t>
            </w:r>
          </w:p>
        </w:tc>
        <w:tc>
          <w:tcPr>
            <w:tcW w:w="1112" w:type="dxa"/>
            <w:tcBorders>
              <w:top w:val="nil"/>
              <w:left w:val="nil"/>
              <w:bottom w:val="single" w:sz="4" w:space="0" w:color="auto"/>
              <w:right w:val="single" w:sz="4" w:space="0" w:color="auto"/>
            </w:tcBorders>
            <w:shd w:val="clear" w:color="000000" w:fill="FFFFCC"/>
            <w:vAlign w:val="center"/>
            <w:hideMark/>
          </w:tcPr>
          <w:p w14:paraId="06CF6614"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 </w:t>
            </w:r>
          </w:p>
        </w:tc>
        <w:tc>
          <w:tcPr>
            <w:tcW w:w="854" w:type="dxa"/>
            <w:tcBorders>
              <w:top w:val="nil"/>
              <w:left w:val="nil"/>
              <w:bottom w:val="single" w:sz="4" w:space="0" w:color="auto"/>
              <w:right w:val="single" w:sz="4" w:space="0" w:color="auto"/>
            </w:tcBorders>
            <w:shd w:val="clear" w:color="000000" w:fill="D7EAD3"/>
            <w:vAlign w:val="center"/>
            <w:hideMark/>
          </w:tcPr>
          <w:p w14:paraId="5D8BD100"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2 091,60</w:t>
            </w:r>
          </w:p>
        </w:tc>
        <w:tc>
          <w:tcPr>
            <w:tcW w:w="971" w:type="dxa"/>
            <w:tcBorders>
              <w:top w:val="nil"/>
              <w:left w:val="nil"/>
              <w:bottom w:val="single" w:sz="4" w:space="0" w:color="auto"/>
              <w:right w:val="single" w:sz="4" w:space="0" w:color="auto"/>
            </w:tcBorders>
            <w:shd w:val="clear" w:color="000000" w:fill="D7EAD3"/>
            <w:vAlign w:val="center"/>
            <w:hideMark/>
          </w:tcPr>
          <w:p w14:paraId="57DDCEA1"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803,70</w:t>
            </w:r>
          </w:p>
        </w:tc>
        <w:tc>
          <w:tcPr>
            <w:tcW w:w="690" w:type="dxa"/>
            <w:tcBorders>
              <w:top w:val="nil"/>
              <w:left w:val="nil"/>
              <w:bottom w:val="single" w:sz="4" w:space="0" w:color="auto"/>
              <w:right w:val="single" w:sz="4" w:space="0" w:color="auto"/>
            </w:tcBorders>
            <w:shd w:val="clear" w:color="000000" w:fill="D7EAD3"/>
            <w:vAlign w:val="center"/>
            <w:hideMark/>
          </w:tcPr>
          <w:p w14:paraId="734CEA53"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386,88</w:t>
            </w:r>
          </w:p>
        </w:tc>
        <w:tc>
          <w:tcPr>
            <w:tcW w:w="690" w:type="dxa"/>
            <w:tcBorders>
              <w:top w:val="nil"/>
              <w:left w:val="nil"/>
              <w:bottom w:val="single" w:sz="4" w:space="0" w:color="auto"/>
              <w:right w:val="single" w:sz="4" w:space="0" w:color="auto"/>
            </w:tcBorders>
            <w:shd w:val="clear" w:color="000000" w:fill="D7EAD3"/>
            <w:vAlign w:val="center"/>
            <w:hideMark/>
          </w:tcPr>
          <w:p w14:paraId="68C66B4F"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416,82</w:t>
            </w:r>
          </w:p>
        </w:tc>
        <w:tc>
          <w:tcPr>
            <w:tcW w:w="2543" w:type="dxa"/>
            <w:tcBorders>
              <w:top w:val="nil"/>
              <w:left w:val="nil"/>
              <w:bottom w:val="single" w:sz="4" w:space="0" w:color="auto"/>
              <w:right w:val="single" w:sz="4" w:space="0" w:color="auto"/>
            </w:tcBorders>
            <w:shd w:val="clear" w:color="000000" w:fill="FFFFCC"/>
            <w:vAlign w:val="center"/>
            <w:hideMark/>
          </w:tcPr>
          <w:p w14:paraId="1F0FAAF7"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 </w:t>
            </w:r>
          </w:p>
        </w:tc>
      </w:tr>
      <w:tr w:rsidR="005D225C" w:rsidRPr="005D225C" w14:paraId="6B852A02" w14:textId="77777777" w:rsidTr="005D225C">
        <w:trPr>
          <w:trHeight w:val="275"/>
          <w:jc w:val="center"/>
        </w:trPr>
        <w:tc>
          <w:tcPr>
            <w:tcW w:w="101" w:type="dxa"/>
            <w:tcBorders>
              <w:top w:val="nil"/>
              <w:left w:val="nil"/>
              <w:bottom w:val="nil"/>
              <w:right w:val="nil"/>
            </w:tcBorders>
            <w:shd w:val="clear" w:color="auto" w:fill="auto"/>
            <w:noWrap/>
            <w:vAlign w:val="bottom"/>
            <w:hideMark/>
          </w:tcPr>
          <w:p w14:paraId="28A68636" w14:textId="77777777" w:rsidR="00071C48" w:rsidRPr="00071C48" w:rsidRDefault="00071C48" w:rsidP="00071C48">
            <w:pPr>
              <w:rPr>
                <w:rFonts w:ascii="Tahoma" w:hAnsi="Tahoma" w:cs="Tahoma"/>
                <w:b/>
                <w:bCs/>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17778383"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15.1</w:t>
            </w:r>
          </w:p>
        </w:tc>
        <w:tc>
          <w:tcPr>
            <w:tcW w:w="1266" w:type="dxa"/>
            <w:tcBorders>
              <w:top w:val="nil"/>
              <w:left w:val="nil"/>
              <w:bottom w:val="single" w:sz="4" w:space="0" w:color="auto"/>
              <w:right w:val="single" w:sz="4" w:space="0" w:color="auto"/>
            </w:tcBorders>
            <w:shd w:val="clear" w:color="auto" w:fill="auto"/>
            <w:vAlign w:val="center"/>
            <w:hideMark/>
          </w:tcPr>
          <w:p w14:paraId="5EFCED6A" w14:textId="77777777" w:rsidR="00071C48" w:rsidRPr="00071C48" w:rsidRDefault="00071C48" w:rsidP="00071C48">
            <w:pPr>
              <w:ind w:firstLineChars="100" w:firstLine="110"/>
              <w:rPr>
                <w:rFonts w:ascii="Tahoma" w:hAnsi="Tahoma" w:cs="Tahoma"/>
                <w:sz w:val="11"/>
                <w:szCs w:val="11"/>
              </w:rPr>
            </w:pPr>
            <w:r w:rsidRPr="00071C48">
              <w:rPr>
                <w:rFonts w:ascii="Tahoma" w:hAnsi="Tahoma" w:cs="Tahoma"/>
                <w:sz w:val="11"/>
                <w:szCs w:val="11"/>
              </w:rPr>
              <w:t>На потребительский рынок</w:t>
            </w:r>
          </w:p>
        </w:tc>
        <w:tc>
          <w:tcPr>
            <w:tcW w:w="483" w:type="dxa"/>
            <w:tcBorders>
              <w:top w:val="nil"/>
              <w:left w:val="nil"/>
              <w:bottom w:val="single" w:sz="4" w:space="0" w:color="auto"/>
              <w:right w:val="single" w:sz="4" w:space="0" w:color="auto"/>
            </w:tcBorders>
            <w:shd w:val="clear" w:color="auto" w:fill="auto"/>
            <w:vAlign w:val="center"/>
            <w:hideMark/>
          </w:tcPr>
          <w:p w14:paraId="282CD786" w14:textId="77777777" w:rsidR="00071C48" w:rsidRPr="00071C48" w:rsidRDefault="00071C48" w:rsidP="00071C48">
            <w:pPr>
              <w:jc w:val="center"/>
              <w:rPr>
                <w:rFonts w:ascii="Tahoma" w:hAnsi="Tahoma" w:cs="Tahoma"/>
                <w:sz w:val="11"/>
                <w:szCs w:val="11"/>
              </w:rPr>
            </w:pPr>
            <w:proofErr w:type="spellStart"/>
            <w:r w:rsidRPr="00071C48">
              <w:rPr>
                <w:rFonts w:ascii="Tahoma" w:hAnsi="Tahoma" w:cs="Tahoma"/>
                <w:sz w:val="11"/>
                <w:szCs w:val="11"/>
              </w:rPr>
              <w:t>тыс</w:t>
            </w:r>
            <w:proofErr w:type="spellEnd"/>
            <w:r w:rsidRPr="00071C48">
              <w:rPr>
                <w:rFonts w:ascii="Tahoma" w:hAnsi="Tahoma" w:cs="Tahoma"/>
                <w:sz w:val="11"/>
                <w:szCs w:val="11"/>
              </w:rPr>
              <w:t xml:space="preserve"> </w:t>
            </w:r>
            <w:proofErr w:type="spellStart"/>
            <w:r w:rsidRPr="00071C48">
              <w:rPr>
                <w:rFonts w:ascii="Tahoma" w:hAnsi="Tahoma" w:cs="Tahoma"/>
                <w:sz w:val="11"/>
                <w:szCs w:val="11"/>
              </w:rPr>
              <w:t>руб</w:t>
            </w:r>
            <w:proofErr w:type="spellEnd"/>
          </w:p>
        </w:tc>
        <w:tc>
          <w:tcPr>
            <w:tcW w:w="880" w:type="dxa"/>
            <w:tcBorders>
              <w:top w:val="nil"/>
              <w:left w:val="nil"/>
              <w:bottom w:val="single" w:sz="4" w:space="0" w:color="auto"/>
              <w:right w:val="single" w:sz="4" w:space="0" w:color="auto"/>
            </w:tcBorders>
            <w:shd w:val="clear" w:color="000000" w:fill="D7EAD3"/>
            <w:vAlign w:val="center"/>
            <w:hideMark/>
          </w:tcPr>
          <w:p w14:paraId="5B54E541"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445,13</w:t>
            </w:r>
          </w:p>
        </w:tc>
        <w:tc>
          <w:tcPr>
            <w:tcW w:w="752" w:type="dxa"/>
            <w:tcBorders>
              <w:top w:val="nil"/>
              <w:left w:val="nil"/>
              <w:bottom w:val="single" w:sz="4" w:space="0" w:color="auto"/>
              <w:right w:val="single" w:sz="4" w:space="0" w:color="auto"/>
            </w:tcBorders>
            <w:shd w:val="clear" w:color="000000" w:fill="D7EAD3"/>
            <w:vAlign w:val="center"/>
            <w:hideMark/>
          </w:tcPr>
          <w:p w14:paraId="62EBC39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513,25</w:t>
            </w:r>
          </w:p>
        </w:tc>
        <w:tc>
          <w:tcPr>
            <w:tcW w:w="620" w:type="dxa"/>
            <w:tcBorders>
              <w:top w:val="nil"/>
              <w:left w:val="nil"/>
              <w:bottom w:val="single" w:sz="4" w:space="0" w:color="auto"/>
              <w:right w:val="single" w:sz="4" w:space="0" w:color="auto"/>
            </w:tcBorders>
            <w:shd w:val="clear" w:color="000000" w:fill="D7EAD3"/>
            <w:vAlign w:val="center"/>
            <w:hideMark/>
          </w:tcPr>
          <w:p w14:paraId="09BB043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502,84</w:t>
            </w:r>
          </w:p>
        </w:tc>
        <w:tc>
          <w:tcPr>
            <w:tcW w:w="567" w:type="dxa"/>
            <w:tcBorders>
              <w:top w:val="nil"/>
              <w:left w:val="nil"/>
              <w:bottom w:val="single" w:sz="4" w:space="0" w:color="auto"/>
              <w:right w:val="single" w:sz="4" w:space="0" w:color="auto"/>
            </w:tcBorders>
            <w:shd w:val="clear" w:color="000000" w:fill="D7EAD3"/>
            <w:vAlign w:val="center"/>
            <w:hideMark/>
          </w:tcPr>
          <w:p w14:paraId="669DB10F"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576,07</w:t>
            </w:r>
          </w:p>
        </w:tc>
        <w:tc>
          <w:tcPr>
            <w:tcW w:w="567" w:type="dxa"/>
            <w:tcBorders>
              <w:top w:val="nil"/>
              <w:left w:val="nil"/>
              <w:bottom w:val="single" w:sz="4" w:space="0" w:color="auto"/>
              <w:right w:val="single" w:sz="4" w:space="0" w:color="auto"/>
            </w:tcBorders>
            <w:shd w:val="clear" w:color="000000" w:fill="D7EAD3"/>
            <w:vAlign w:val="center"/>
            <w:hideMark/>
          </w:tcPr>
          <w:p w14:paraId="4A9E68B0"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2 011,16</w:t>
            </w:r>
          </w:p>
        </w:tc>
        <w:tc>
          <w:tcPr>
            <w:tcW w:w="726" w:type="dxa"/>
            <w:tcBorders>
              <w:top w:val="nil"/>
              <w:left w:val="nil"/>
              <w:bottom w:val="single" w:sz="4" w:space="0" w:color="auto"/>
              <w:right w:val="single" w:sz="4" w:space="0" w:color="auto"/>
            </w:tcBorders>
            <w:shd w:val="clear" w:color="000000" w:fill="D7EAD3"/>
            <w:vAlign w:val="center"/>
            <w:hideMark/>
          </w:tcPr>
          <w:p w14:paraId="3A22F26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774,07</w:t>
            </w:r>
          </w:p>
        </w:tc>
        <w:tc>
          <w:tcPr>
            <w:tcW w:w="912" w:type="dxa"/>
            <w:tcBorders>
              <w:top w:val="nil"/>
              <w:left w:val="nil"/>
              <w:bottom w:val="single" w:sz="4" w:space="0" w:color="auto"/>
              <w:right w:val="single" w:sz="4" w:space="0" w:color="auto"/>
            </w:tcBorders>
            <w:shd w:val="clear" w:color="000000" w:fill="D7EAD3"/>
            <w:vAlign w:val="center"/>
            <w:hideMark/>
          </w:tcPr>
          <w:p w14:paraId="69BABB7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553,29</w:t>
            </w:r>
          </w:p>
        </w:tc>
        <w:tc>
          <w:tcPr>
            <w:tcW w:w="626" w:type="dxa"/>
            <w:tcBorders>
              <w:top w:val="nil"/>
              <w:left w:val="nil"/>
              <w:bottom w:val="single" w:sz="4" w:space="0" w:color="auto"/>
              <w:right w:val="single" w:sz="4" w:space="0" w:color="auto"/>
            </w:tcBorders>
            <w:shd w:val="clear" w:color="000000" w:fill="D7EAD3"/>
            <w:vAlign w:val="center"/>
            <w:hideMark/>
          </w:tcPr>
          <w:p w14:paraId="3BB7118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163,23</w:t>
            </w:r>
          </w:p>
        </w:tc>
        <w:tc>
          <w:tcPr>
            <w:tcW w:w="626" w:type="dxa"/>
            <w:tcBorders>
              <w:top w:val="nil"/>
              <w:left w:val="nil"/>
              <w:bottom w:val="single" w:sz="4" w:space="0" w:color="auto"/>
              <w:right w:val="single" w:sz="4" w:space="0" w:color="auto"/>
            </w:tcBorders>
            <w:shd w:val="clear" w:color="000000" w:fill="D7EAD3"/>
            <w:vAlign w:val="center"/>
            <w:hideMark/>
          </w:tcPr>
          <w:p w14:paraId="792882E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390,06</w:t>
            </w:r>
          </w:p>
        </w:tc>
        <w:tc>
          <w:tcPr>
            <w:tcW w:w="1112" w:type="dxa"/>
            <w:tcBorders>
              <w:top w:val="nil"/>
              <w:left w:val="nil"/>
              <w:bottom w:val="single" w:sz="4" w:space="0" w:color="auto"/>
              <w:right w:val="single" w:sz="4" w:space="0" w:color="auto"/>
            </w:tcBorders>
            <w:shd w:val="clear" w:color="000000" w:fill="FFFFCC"/>
            <w:vAlign w:val="center"/>
            <w:hideMark/>
          </w:tcPr>
          <w:p w14:paraId="22335C85"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c>
          <w:tcPr>
            <w:tcW w:w="854" w:type="dxa"/>
            <w:tcBorders>
              <w:top w:val="nil"/>
              <w:left w:val="nil"/>
              <w:bottom w:val="single" w:sz="4" w:space="0" w:color="auto"/>
              <w:right w:val="single" w:sz="4" w:space="0" w:color="auto"/>
            </w:tcBorders>
            <w:shd w:val="clear" w:color="000000" w:fill="D7EAD3"/>
            <w:vAlign w:val="center"/>
            <w:hideMark/>
          </w:tcPr>
          <w:p w14:paraId="27712A91"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2 091,60</w:t>
            </w:r>
          </w:p>
        </w:tc>
        <w:tc>
          <w:tcPr>
            <w:tcW w:w="971" w:type="dxa"/>
            <w:tcBorders>
              <w:top w:val="nil"/>
              <w:left w:val="nil"/>
              <w:bottom w:val="single" w:sz="4" w:space="0" w:color="auto"/>
              <w:right w:val="single" w:sz="4" w:space="0" w:color="auto"/>
            </w:tcBorders>
            <w:shd w:val="clear" w:color="000000" w:fill="D7EAD3"/>
            <w:vAlign w:val="center"/>
            <w:hideMark/>
          </w:tcPr>
          <w:p w14:paraId="3B7AC4C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803,70</w:t>
            </w:r>
          </w:p>
        </w:tc>
        <w:tc>
          <w:tcPr>
            <w:tcW w:w="690" w:type="dxa"/>
            <w:tcBorders>
              <w:top w:val="nil"/>
              <w:left w:val="nil"/>
              <w:bottom w:val="single" w:sz="4" w:space="0" w:color="auto"/>
              <w:right w:val="single" w:sz="4" w:space="0" w:color="auto"/>
            </w:tcBorders>
            <w:shd w:val="clear" w:color="000000" w:fill="D7EAD3"/>
            <w:vAlign w:val="center"/>
            <w:hideMark/>
          </w:tcPr>
          <w:p w14:paraId="6FDB1646"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386,88</w:t>
            </w:r>
          </w:p>
        </w:tc>
        <w:tc>
          <w:tcPr>
            <w:tcW w:w="690" w:type="dxa"/>
            <w:tcBorders>
              <w:top w:val="nil"/>
              <w:left w:val="nil"/>
              <w:bottom w:val="single" w:sz="4" w:space="0" w:color="auto"/>
              <w:right w:val="single" w:sz="4" w:space="0" w:color="auto"/>
            </w:tcBorders>
            <w:shd w:val="clear" w:color="000000" w:fill="D7EAD3"/>
            <w:vAlign w:val="center"/>
            <w:hideMark/>
          </w:tcPr>
          <w:p w14:paraId="42F2666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416,82</w:t>
            </w:r>
          </w:p>
        </w:tc>
        <w:tc>
          <w:tcPr>
            <w:tcW w:w="2543" w:type="dxa"/>
            <w:tcBorders>
              <w:top w:val="nil"/>
              <w:left w:val="nil"/>
              <w:bottom w:val="single" w:sz="4" w:space="0" w:color="auto"/>
              <w:right w:val="single" w:sz="4" w:space="0" w:color="auto"/>
            </w:tcBorders>
            <w:shd w:val="clear" w:color="000000" w:fill="FFFFCC"/>
            <w:vAlign w:val="center"/>
            <w:hideMark/>
          </w:tcPr>
          <w:p w14:paraId="68504C1F"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r>
      <w:tr w:rsidR="005D225C" w:rsidRPr="005D225C" w14:paraId="2267949B" w14:textId="77777777" w:rsidTr="005D225C">
        <w:trPr>
          <w:trHeight w:val="275"/>
          <w:jc w:val="center"/>
        </w:trPr>
        <w:tc>
          <w:tcPr>
            <w:tcW w:w="101" w:type="dxa"/>
            <w:tcBorders>
              <w:top w:val="nil"/>
              <w:left w:val="nil"/>
              <w:bottom w:val="nil"/>
              <w:right w:val="nil"/>
            </w:tcBorders>
            <w:shd w:val="clear" w:color="auto" w:fill="auto"/>
            <w:noWrap/>
            <w:vAlign w:val="bottom"/>
            <w:hideMark/>
          </w:tcPr>
          <w:p w14:paraId="6EA98C61" w14:textId="77777777" w:rsidR="00071C48" w:rsidRPr="00071C48" w:rsidRDefault="00071C48" w:rsidP="00071C48">
            <w:pP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797B569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15.2</w:t>
            </w:r>
          </w:p>
        </w:tc>
        <w:tc>
          <w:tcPr>
            <w:tcW w:w="1266" w:type="dxa"/>
            <w:tcBorders>
              <w:top w:val="nil"/>
              <w:left w:val="nil"/>
              <w:bottom w:val="single" w:sz="4" w:space="0" w:color="auto"/>
              <w:right w:val="single" w:sz="4" w:space="0" w:color="auto"/>
            </w:tcBorders>
            <w:shd w:val="clear" w:color="auto" w:fill="auto"/>
            <w:vAlign w:val="center"/>
            <w:hideMark/>
          </w:tcPr>
          <w:p w14:paraId="0BB64B68" w14:textId="77777777" w:rsidR="00071C48" w:rsidRPr="00071C48" w:rsidRDefault="00071C48" w:rsidP="00071C48">
            <w:pPr>
              <w:ind w:firstLineChars="100" w:firstLine="110"/>
              <w:rPr>
                <w:rFonts w:ascii="Tahoma" w:hAnsi="Tahoma" w:cs="Tahoma"/>
                <w:sz w:val="11"/>
                <w:szCs w:val="11"/>
              </w:rPr>
            </w:pPr>
            <w:r w:rsidRPr="00071C48">
              <w:rPr>
                <w:rFonts w:ascii="Tahoma" w:hAnsi="Tahoma" w:cs="Tahoma"/>
                <w:sz w:val="11"/>
                <w:szCs w:val="11"/>
              </w:rPr>
              <w:t>На собственные нужды производства</w:t>
            </w:r>
          </w:p>
        </w:tc>
        <w:tc>
          <w:tcPr>
            <w:tcW w:w="483" w:type="dxa"/>
            <w:tcBorders>
              <w:top w:val="nil"/>
              <w:left w:val="nil"/>
              <w:bottom w:val="single" w:sz="4" w:space="0" w:color="auto"/>
              <w:right w:val="single" w:sz="4" w:space="0" w:color="auto"/>
            </w:tcBorders>
            <w:shd w:val="clear" w:color="auto" w:fill="auto"/>
            <w:vAlign w:val="center"/>
            <w:hideMark/>
          </w:tcPr>
          <w:p w14:paraId="6B779930" w14:textId="77777777" w:rsidR="00071C48" w:rsidRPr="00071C48" w:rsidRDefault="00071C48" w:rsidP="00071C48">
            <w:pPr>
              <w:jc w:val="center"/>
              <w:rPr>
                <w:rFonts w:ascii="Tahoma" w:hAnsi="Tahoma" w:cs="Tahoma"/>
                <w:sz w:val="11"/>
                <w:szCs w:val="11"/>
              </w:rPr>
            </w:pPr>
            <w:proofErr w:type="spellStart"/>
            <w:r w:rsidRPr="00071C48">
              <w:rPr>
                <w:rFonts w:ascii="Tahoma" w:hAnsi="Tahoma" w:cs="Tahoma"/>
                <w:sz w:val="11"/>
                <w:szCs w:val="11"/>
              </w:rPr>
              <w:t>тыс</w:t>
            </w:r>
            <w:proofErr w:type="spellEnd"/>
            <w:r w:rsidRPr="00071C48">
              <w:rPr>
                <w:rFonts w:ascii="Tahoma" w:hAnsi="Tahoma" w:cs="Tahoma"/>
                <w:sz w:val="11"/>
                <w:szCs w:val="11"/>
              </w:rPr>
              <w:t xml:space="preserve"> </w:t>
            </w:r>
            <w:proofErr w:type="spellStart"/>
            <w:r w:rsidRPr="00071C48">
              <w:rPr>
                <w:rFonts w:ascii="Tahoma" w:hAnsi="Tahoma" w:cs="Tahoma"/>
                <w:sz w:val="11"/>
                <w:szCs w:val="11"/>
              </w:rPr>
              <w:t>руб</w:t>
            </w:r>
            <w:proofErr w:type="spellEnd"/>
          </w:p>
        </w:tc>
        <w:tc>
          <w:tcPr>
            <w:tcW w:w="880" w:type="dxa"/>
            <w:tcBorders>
              <w:top w:val="nil"/>
              <w:left w:val="nil"/>
              <w:bottom w:val="single" w:sz="4" w:space="0" w:color="auto"/>
              <w:right w:val="single" w:sz="4" w:space="0" w:color="auto"/>
            </w:tcBorders>
            <w:shd w:val="clear" w:color="000000" w:fill="D7EAD3"/>
            <w:vAlign w:val="center"/>
            <w:hideMark/>
          </w:tcPr>
          <w:p w14:paraId="663CC06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752" w:type="dxa"/>
            <w:tcBorders>
              <w:top w:val="nil"/>
              <w:left w:val="nil"/>
              <w:bottom w:val="single" w:sz="4" w:space="0" w:color="auto"/>
              <w:right w:val="single" w:sz="4" w:space="0" w:color="auto"/>
            </w:tcBorders>
            <w:shd w:val="clear" w:color="000000" w:fill="D7EAD3"/>
            <w:vAlign w:val="center"/>
            <w:hideMark/>
          </w:tcPr>
          <w:p w14:paraId="43AEBDFC"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20" w:type="dxa"/>
            <w:tcBorders>
              <w:top w:val="nil"/>
              <w:left w:val="nil"/>
              <w:bottom w:val="single" w:sz="4" w:space="0" w:color="auto"/>
              <w:right w:val="single" w:sz="4" w:space="0" w:color="auto"/>
            </w:tcBorders>
            <w:shd w:val="clear" w:color="000000" w:fill="D7EAD3"/>
            <w:vAlign w:val="center"/>
            <w:hideMark/>
          </w:tcPr>
          <w:p w14:paraId="21BB42B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567" w:type="dxa"/>
            <w:tcBorders>
              <w:top w:val="nil"/>
              <w:left w:val="nil"/>
              <w:bottom w:val="single" w:sz="4" w:space="0" w:color="auto"/>
              <w:right w:val="single" w:sz="4" w:space="0" w:color="auto"/>
            </w:tcBorders>
            <w:shd w:val="clear" w:color="000000" w:fill="D7EAD3"/>
            <w:vAlign w:val="center"/>
            <w:hideMark/>
          </w:tcPr>
          <w:p w14:paraId="27FB3BF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567" w:type="dxa"/>
            <w:tcBorders>
              <w:top w:val="nil"/>
              <w:left w:val="nil"/>
              <w:bottom w:val="single" w:sz="4" w:space="0" w:color="auto"/>
              <w:right w:val="single" w:sz="4" w:space="0" w:color="auto"/>
            </w:tcBorders>
            <w:shd w:val="clear" w:color="000000" w:fill="D7EAD3"/>
            <w:vAlign w:val="center"/>
            <w:hideMark/>
          </w:tcPr>
          <w:p w14:paraId="6C38A2F6"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726" w:type="dxa"/>
            <w:tcBorders>
              <w:top w:val="nil"/>
              <w:left w:val="nil"/>
              <w:bottom w:val="single" w:sz="4" w:space="0" w:color="auto"/>
              <w:right w:val="single" w:sz="4" w:space="0" w:color="auto"/>
            </w:tcBorders>
            <w:shd w:val="clear" w:color="000000" w:fill="D7EAD3"/>
            <w:vAlign w:val="center"/>
            <w:hideMark/>
          </w:tcPr>
          <w:p w14:paraId="53D0999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912" w:type="dxa"/>
            <w:tcBorders>
              <w:top w:val="nil"/>
              <w:left w:val="nil"/>
              <w:bottom w:val="single" w:sz="4" w:space="0" w:color="auto"/>
              <w:right w:val="single" w:sz="4" w:space="0" w:color="auto"/>
            </w:tcBorders>
            <w:shd w:val="clear" w:color="000000" w:fill="D7EAD3"/>
            <w:vAlign w:val="center"/>
            <w:hideMark/>
          </w:tcPr>
          <w:p w14:paraId="04A1618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3E26E41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7509FA3C"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1112" w:type="dxa"/>
            <w:tcBorders>
              <w:top w:val="nil"/>
              <w:left w:val="nil"/>
              <w:bottom w:val="single" w:sz="4" w:space="0" w:color="auto"/>
              <w:right w:val="single" w:sz="4" w:space="0" w:color="auto"/>
            </w:tcBorders>
            <w:shd w:val="clear" w:color="000000" w:fill="FFFFCC"/>
            <w:vAlign w:val="center"/>
            <w:hideMark/>
          </w:tcPr>
          <w:p w14:paraId="1AD1B780"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c>
          <w:tcPr>
            <w:tcW w:w="854" w:type="dxa"/>
            <w:tcBorders>
              <w:top w:val="nil"/>
              <w:left w:val="nil"/>
              <w:bottom w:val="single" w:sz="4" w:space="0" w:color="auto"/>
              <w:right w:val="single" w:sz="4" w:space="0" w:color="auto"/>
            </w:tcBorders>
            <w:shd w:val="clear" w:color="000000" w:fill="D7EAD3"/>
            <w:vAlign w:val="center"/>
            <w:hideMark/>
          </w:tcPr>
          <w:p w14:paraId="7A796BF5"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971" w:type="dxa"/>
            <w:tcBorders>
              <w:top w:val="nil"/>
              <w:left w:val="nil"/>
              <w:bottom w:val="single" w:sz="4" w:space="0" w:color="auto"/>
              <w:right w:val="single" w:sz="4" w:space="0" w:color="auto"/>
            </w:tcBorders>
            <w:shd w:val="clear" w:color="000000" w:fill="D7EAD3"/>
            <w:vAlign w:val="center"/>
            <w:hideMark/>
          </w:tcPr>
          <w:p w14:paraId="1F2F9AA1"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004BD973"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78E1C4C6"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2543" w:type="dxa"/>
            <w:tcBorders>
              <w:top w:val="nil"/>
              <w:left w:val="nil"/>
              <w:bottom w:val="single" w:sz="4" w:space="0" w:color="auto"/>
              <w:right w:val="single" w:sz="4" w:space="0" w:color="auto"/>
            </w:tcBorders>
            <w:shd w:val="clear" w:color="000000" w:fill="FFFFCC"/>
            <w:vAlign w:val="center"/>
            <w:hideMark/>
          </w:tcPr>
          <w:p w14:paraId="0846E263"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r>
      <w:tr w:rsidR="005D225C" w:rsidRPr="005D225C" w14:paraId="51A4F14B" w14:textId="77777777" w:rsidTr="005D225C">
        <w:trPr>
          <w:trHeight w:val="275"/>
          <w:jc w:val="center"/>
        </w:trPr>
        <w:tc>
          <w:tcPr>
            <w:tcW w:w="101" w:type="dxa"/>
            <w:tcBorders>
              <w:top w:val="nil"/>
              <w:left w:val="nil"/>
              <w:bottom w:val="nil"/>
              <w:right w:val="nil"/>
            </w:tcBorders>
            <w:shd w:val="clear" w:color="auto" w:fill="auto"/>
            <w:noWrap/>
            <w:vAlign w:val="bottom"/>
            <w:hideMark/>
          </w:tcPr>
          <w:p w14:paraId="7ABCD153" w14:textId="77777777" w:rsidR="00071C48" w:rsidRPr="00071C48" w:rsidRDefault="00071C48" w:rsidP="00071C48">
            <w:pP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38B7673F"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16</w:t>
            </w:r>
          </w:p>
        </w:tc>
        <w:tc>
          <w:tcPr>
            <w:tcW w:w="1266" w:type="dxa"/>
            <w:tcBorders>
              <w:top w:val="nil"/>
              <w:left w:val="nil"/>
              <w:bottom w:val="single" w:sz="4" w:space="0" w:color="auto"/>
              <w:right w:val="single" w:sz="4" w:space="0" w:color="auto"/>
            </w:tcBorders>
            <w:shd w:val="clear" w:color="auto" w:fill="auto"/>
            <w:vAlign w:val="center"/>
            <w:hideMark/>
          </w:tcPr>
          <w:p w14:paraId="6F00ACBB"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Тариф</w:t>
            </w:r>
          </w:p>
        </w:tc>
        <w:tc>
          <w:tcPr>
            <w:tcW w:w="483" w:type="dxa"/>
            <w:tcBorders>
              <w:top w:val="nil"/>
              <w:left w:val="nil"/>
              <w:bottom w:val="single" w:sz="4" w:space="0" w:color="auto"/>
              <w:right w:val="single" w:sz="4" w:space="0" w:color="auto"/>
            </w:tcBorders>
            <w:shd w:val="clear" w:color="auto" w:fill="auto"/>
            <w:vAlign w:val="center"/>
            <w:hideMark/>
          </w:tcPr>
          <w:p w14:paraId="07EF81C4" w14:textId="77777777" w:rsidR="00071C48" w:rsidRPr="00071C48" w:rsidRDefault="00071C48" w:rsidP="00071C48">
            <w:pPr>
              <w:jc w:val="center"/>
              <w:rPr>
                <w:rFonts w:ascii="Tahoma" w:hAnsi="Tahoma" w:cs="Tahoma"/>
                <w:b/>
                <w:bCs/>
                <w:sz w:val="11"/>
                <w:szCs w:val="11"/>
              </w:rPr>
            </w:pPr>
            <w:proofErr w:type="spellStart"/>
            <w:r w:rsidRPr="00071C48">
              <w:rPr>
                <w:rFonts w:ascii="Tahoma" w:hAnsi="Tahoma" w:cs="Tahoma"/>
                <w:b/>
                <w:bCs/>
                <w:sz w:val="11"/>
                <w:szCs w:val="11"/>
              </w:rPr>
              <w:t>руб</w:t>
            </w:r>
            <w:proofErr w:type="spellEnd"/>
            <w:r w:rsidRPr="00071C48">
              <w:rPr>
                <w:rFonts w:ascii="Tahoma" w:hAnsi="Tahoma" w:cs="Tahoma"/>
                <w:b/>
                <w:bCs/>
                <w:sz w:val="11"/>
                <w:szCs w:val="11"/>
              </w:rPr>
              <w:t>/м3</w:t>
            </w:r>
          </w:p>
        </w:tc>
        <w:tc>
          <w:tcPr>
            <w:tcW w:w="880" w:type="dxa"/>
            <w:tcBorders>
              <w:top w:val="nil"/>
              <w:left w:val="nil"/>
              <w:bottom w:val="single" w:sz="4" w:space="0" w:color="auto"/>
              <w:right w:val="single" w:sz="4" w:space="0" w:color="auto"/>
            </w:tcBorders>
            <w:shd w:val="clear" w:color="000000" w:fill="D7EAD3"/>
            <w:vAlign w:val="center"/>
            <w:hideMark/>
          </w:tcPr>
          <w:p w14:paraId="0A51EB30"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6,10</w:t>
            </w:r>
          </w:p>
        </w:tc>
        <w:tc>
          <w:tcPr>
            <w:tcW w:w="752" w:type="dxa"/>
            <w:tcBorders>
              <w:top w:val="nil"/>
              <w:left w:val="nil"/>
              <w:bottom w:val="single" w:sz="4" w:space="0" w:color="auto"/>
              <w:right w:val="single" w:sz="4" w:space="0" w:color="auto"/>
            </w:tcBorders>
            <w:shd w:val="clear" w:color="000000" w:fill="D7EAD3"/>
            <w:vAlign w:val="center"/>
            <w:hideMark/>
          </w:tcPr>
          <w:p w14:paraId="03B83FA5"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7,21</w:t>
            </w:r>
          </w:p>
        </w:tc>
        <w:tc>
          <w:tcPr>
            <w:tcW w:w="620" w:type="dxa"/>
            <w:tcBorders>
              <w:top w:val="nil"/>
              <w:left w:val="nil"/>
              <w:bottom w:val="single" w:sz="4" w:space="0" w:color="auto"/>
              <w:right w:val="single" w:sz="4" w:space="0" w:color="auto"/>
            </w:tcBorders>
            <w:shd w:val="clear" w:color="000000" w:fill="D7EAD3"/>
            <w:vAlign w:val="center"/>
            <w:hideMark/>
          </w:tcPr>
          <w:p w14:paraId="4E6E610D"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6,99</w:t>
            </w:r>
          </w:p>
        </w:tc>
        <w:tc>
          <w:tcPr>
            <w:tcW w:w="567" w:type="dxa"/>
            <w:tcBorders>
              <w:top w:val="nil"/>
              <w:left w:val="nil"/>
              <w:bottom w:val="single" w:sz="4" w:space="0" w:color="auto"/>
              <w:right w:val="single" w:sz="4" w:space="0" w:color="auto"/>
            </w:tcBorders>
            <w:shd w:val="clear" w:color="000000" w:fill="D7EAD3"/>
            <w:vAlign w:val="center"/>
            <w:hideMark/>
          </w:tcPr>
          <w:p w14:paraId="7B8E0DD4"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7,93</w:t>
            </w:r>
          </w:p>
        </w:tc>
        <w:tc>
          <w:tcPr>
            <w:tcW w:w="567" w:type="dxa"/>
            <w:tcBorders>
              <w:top w:val="nil"/>
              <w:left w:val="nil"/>
              <w:bottom w:val="single" w:sz="4" w:space="0" w:color="auto"/>
              <w:right w:val="single" w:sz="4" w:space="0" w:color="auto"/>
            </w:tcBorders>
            <w:shd w:val="clear" w:color="000000" w:fill="D7EAD3"/>
            <w:vAlign w:val="center"/>
            <w:hideMark/>
          </w:tcPr>
          <w:p w14:paraId="13B5839E"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31,13</w:t>
            </w:r>
          </w:p>
        </w:tc>
        <w:tc>
          <w:tcPr>
            <w:tcW w:w="726" w:type="dxa"/>
            <w:tcBorders>
              <w:top w:val="nil"/>
              <w:left w:val="nil"/>
              <w:bottom w:val="single" w:sz="4" w:space="0" w:color="auto"/>
              <w:right w:val="single" w:sz="4" w:space="0" w:color="auto"/>
            </w:tcBorders>
            <w:shd w:val="clear" w:color="000000" w:fill="D7EAD3"/>
            <w:vAlign w:val="center"/>
            <w:hideMark/>
          </w:tcPr>
          <w:p w14:paraId="3586F2C8"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11,11</w:t>
            </w:r>
          </w:p>
        </w:tc>
        <w:tc>
          <w:tcPr>
            <w:tcW w:w="912" w:type="dxa"/>
            <w:tcBorders>
              <w:top w:val="nil"/>
              <w:left w:val="nil"/>
              <w:bottom w:val="single" w:sz="4" w:space="0" w:color="auto"/>
              <w:right w:val="single" w:sz="4" w:space="0" w:color="auto"/>
            </w:tcBorders>
            <w:shd w:val="clear" w:color="000000" w:fill="D7EAD3"/>
            <w:vAlign w:val="center"/>
            <w:hideMark/>
          </w:tcPr>
          <w:p w14:paraId="151CA6D8"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11,11</w:t>
            </w:r>
          </w:p>
        </w:tc>
        <w:tc>
          <w:tcPr>
            <w:tcW w:w="626" w:type="dxa"/>
            <w:tcBorders>
              <w:top w:val="nil"/>
              <w:left w:val="nil"/>
              <w:bottom w:val="single" w:sz="4" w:space="0" w:color="auto"/>
              <w:right w:val="single" w:sz="4" w:space="0" w:color="auto"/>
            </w:tcBorders>
            <w:shd w:val="clear" w:color="000000" w:fill="D7EAD3"/>
            <w:vAlign w:val="center"/>
            <w:hideMark/>
          </w:tcPr>
          <w:p w14:paraId="07396B30"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11,11</w:t>
            </w:r>
          </w:p>
        </w:tc>
        <w:tc>
          <w:tcPr>
            <w:tcW w:w="626" w:type="dxa"/>
            <w:tcBorders>
              <w:top w:val="nil"/>
              <w:left w:val="nil"/>
              <w:bottom w:val="single" w:sz="4" w:space="0" w:color="auto"/>
              <w:right w:val="single" w:sz="4" w:space="0" w:color="auto"/>
            </w:tcBorders>
            <w:shd w:val="clear" w:color="000000" w:fill="D7EAD3"/>
            <w:vAlign w:val="center"/>
            <w:hideMark/>
          </w:tcPr>
          <w:p w14:paraId="40D1C530"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11,11</w:t>
            </w:r>
          </w:p>
        </w:tc>
        <w:tc>
          <w:tcPr>
            <w:tcW w:w="1112" w:type="dxa"/>
            <w:tcBorders>
              <w:top w:val="nil"/>
              <w:left w:val="nil"/>
              <w:bottom w:val="single" w:sz="4" w:space="0" w:color="auto"/>
              <w:right w:val="single" w:sz="4" w:space="0" w:color="auto"/>
            </w:tcBorders>
            <w:shd w:val="clear" w:color="000000" w:fill="FFFFCC"/>
            <w:vAlign w:val="center"/>
            <w:hideMark/>
          </w:tcPr>
          <w:p w14:paraId="4A86977B"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 </w:t>
            </w:r>
          </w:p>
        </w:tc>
        <w:tc>
          <w:tcPr>
            <w:tcW w:w="854" w:type="dxa"/>
            <w:tcBorders>
              <w:top w:val="nil"/>
              <w:left w:val="nil"/>
              <w:bottom w:val="single" w:sz="4" w:space="0" w:color="auto"/>
              <w:right w:val="single" w:sz="4" w:space="0" w:color="auto"/>
            </w:tcBorders>
            <w:shd w:val="clear" w:color="000000" w:fill="D7EAD3"/>
            <w:vAlign w:val="center"/>
            <w:hideMark/>
          </w:tcPr>
          <w:p w14:paraId="286E29BE"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32,38</w:t>
            </w:r>
          </w:p>
        </w:tc>
        <w:tc>
          <w:tcPr>
            <w:tcW w:w="971" w:type="dxa"/>
            <w:tcBorders>
              <w:top w:val="nil"/>
              <w:left w:val="nil"/>
              <w:bottom w:val="single" w:sz="4" w:space="0" w:color="auto"/>
              <w:right w:val="single" w:sz="4" w:space="0" w:color="auto"/>
            </w:tcBorders>
            <w:shd w:val="clear" w:color="000000" w:fill="D7EAD3"/>
            <w:vAlign w:val="center"/>
            <w:hideMark/>
          </w:tcPr>
          <w:p w14:paraId="2544329F"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11,54</w:t>
            </w:r>
          </w:p>
        </w:tc>
        <w:tc>
          <w:tcPr>
            <w:tcW w:w="690" w:type="dxa"/>
            <w:tcBorders>
              <w:top w:val="nil"/>
              <w:left w:val="nil"/>
              <w:bottom w:val="single" w:sz="4" w:space="0" w:color="auto"/>
              <w:right w:val="single" w:sz="4" w:space="0" w:color="auto"/>
            </w:tcBorders>
            <w:shd w:val="clear" w:color="000000" w:fill="D7EAD3"/>
            <w:vAlign w:val="center"/>
            <w:hideMark/>
          </w:tcPr>
          <w:p w14:paraId="4456B403"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11,11</w:t>
            </w:r>
          </w:p>
        </w:tc>
        <w:tc>
          <w:tcPr>
            <w:tcW w:w="690" w:type="dxa"/>
            <w:tcBorders>
              <w:top w:val="nil"/>
              <w:left w:val="nil"/>
              <w:bottom w:val="single" w:sz="4" w:space="0" w:color="auto"/>
              <w:right w:val="single" w:sz="4" w:space="0" w:color="auto"/>
            </w:tcBorders>
            <w:shd w:val="clear" w:color="000000" w:fill="D7EAD3"/>
            <w:vAlign w:val="center"/>
            <w:hideMark/>
          </w:tcPr>
          <w:p w14:paraId="4D449E0C"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11,97</w:t>
            </w:r>
          </w:p>
        </w:tc>
        <w:tc>
          <w:tcPr>
            <w:tcW w:w="2543" w:type="dxa"/>
            <w:tcBorders>
              <w:top w:val="nil"/>
              <w:left w:val="nil"/>
              <w:bottom w:val="single" w:sz="4" w:space="0" w:color="auto"/>
              <w:right w:val="single" w:sz="4" w:space="0" w:color="auto"/>
            </w:tcBorders>
            <w:shd w:val="clear" w:color="000000" w:fill="FFFFCC"/>
            <w:vAlign w:val="center"/>
            <w:hideMark/>
          </w:tcPr>
          <w:p w14:paraId="5C700CB9"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рост составит 7,7%</w:t>
            </w:r>
          </w:p>
        </w:tc>
      </w:tr>
      <w:tr w:rsidR="005D225C" w:rsidRPr="005D225C" w14:paraId="7BDE5CE6" w14:textId="77777777" w:rsidTr="005D225C">
        <w:trPr>
          <w:trHeight w:val="275"/>
          <w:jc w:val="center"/>
        </w:trPr>
        <w:tc>
          <w:tcPr>
            <w:tcW w:w="101" w:type="dxa"/>
            <w:tcBorders>
              <w:top w:val="nil"/>
              <w:left w:val="nil"/>
              <w:bottom w:val="nil"/>
              <w:right w:val="nil"/>
            </w:tcBorders>
            <w:shd w:val="clear" w:color="auto" w:fill="auto"/>
            <w:noWrap/>
            <w:vAlign w:val="bottom"/>
            <w:hideMark/>
          </w:tcPr>
          <w:p w14:paraId="3FC9AD27" w14:textId="77777777" w:rsidR="00071C48" w:rsidRPr="00071C48" w:rsidRDefault="00071C48" w:rsidP="00071C48">
            <w:pPr>
              <w:rPr>
                <w:rFonts w:ascii="Tahoma" w:hAnsi="Tahoma" w:cs="Tahoma"/>
                <w:b/>
                <w:bCs/>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3704820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16.1</w:t>
            </w:r>
          </w:p>
        </w:tc>
        <w:tc>
          <w:tcPr>
            <w:tcW w:w="1266" w:type="dxa"/>
            <w:tcBorders>
              <w:top w:val="nil"/>
              <w:left w:val="nil"/>
              <w:bottom w:val="single" w:sz="4" w:space="0" w:color="auto"/>
              <w:right w:val="single" w:sz="4" w:space="0" w:color="auto"/>
            </w:tcBorders>
            <w:shd w:val="clear" w:color="auto" w:fill="auto"/>
            <w:vAlign w:val="center"/>
            <w:hideMark/>
          </w:tcPr>
          <w:p w14:paraId="42FCACEB" w14:textId="77777777" w:rsidR="00071C48" w:rsidRPr="00071C48" w:rsidRDefault="00071C48" w:rsidP="00071C48">
            <w:pPr>
              <w:ind w:firstLineChars="100" w:firstLine="110"/>
              <w:rPr>
                <w:rFonts w:ascii="Tahoma" w:hAnsi="Tahoma" w:cs="Tahoma"/>
                <w:sz w:val="11"/>
                <w:szCs w:val="11"/>
              </w:rPr>
            </w:pPr>
            <w:r w:rsidRPr="00071C48">
              <w:rPr>
                <w:rFonts w:ascii="Tahoma" w:hAnsi="Tahoma" w:cs="Tahoma"/>
                <w:sz w:val="11"/>
                <w:szCs w:val="11"/>
              </w:rPr>
              <w:t>Тариф на потребительский рынок</w:t>
            </w:r>
          </w:p>
        </w:tc>
        <w:tc>
          <w:tcPr>
            <w:tcW w:w="483" w:type="dxa"/>
            <w:tcBorders>
              <w:top w:val="nil"/>
              <w:left w:val="nil"/>
              <w:bottom w:val="single" w:sz="4" w:space="0" w:color="auto"/>
              <w:right w:val="single" w:sz="4" w:space="0" w:color="auto"/>
            </w:tcBorders>
            <w:shd w:val="clear" w:color="auto" w:fill="auto"/>
            <w:vAlign w:val="center"/>
            <w:hideMark/>
          </w:tcPr>
          <w:p w14:paraId="72828890" w14:textId="77777777" w:rsidR="00071C48" w:rsidRPr="00071C48" w:rsidRDefault="00071C48" w:rsidP="00071C48">
            <w:pPr>
              <w:jc w:val="center"/>
              <w:rPr>
                <w:rFonts w:ascii="Tahoma" w:hAnsi="Tahoma" w:cs="Tahoma"/>
                <w:sz w:val="11"/>
                <w:szCs w:val="11"/>
              </w:rPr>
            </w:pPr>
            <w:proofErr w:type="spellStart"/>
            <w:r w:rsidRPr="00071C48">
              <w:rPr>
                <w:rFonts w:ascii="Tahoma" w:hAnsi="Tahoma" w:cs="Tahoma"/>
                <w:sz w:val="11"/>
                <w:szCs w:val="11"/>
              </w:rPr>
              <w:t>руб</w:t>
            </w:r>
            <w:proofErr w:type="spellEnd"/>
            <w:r w:rsidRPr="00071C48">
              <w:rPr>
                <w:rFonts w:ascii="Tahoma" w:hAnsi="Tahoma" w:cs="Tahoma"/>
                <w:sz w:val="11"/>
                <w:szCs w:val="11"/>
              </w:rPr>
              <w:t>/м3</w:t>
            </w:r>
          </w:p>
        </w:tc>
        <w:tc>
          <w:tcPr>
            <w:tcW w:w="880" w:type="dxa"/>
            <w:tcBorders>
              <w:top w:val="nil"/>
              <w:left w:val="nil"/>
              <w:bottom w:val="single" w:sz="4" w:space="0" w:color="auto"/>
              <w:right w:val="single" w:sz="4" w:space="0" w:color="auto"/>
            </w:tcBorders>
            <w:shd w:val="clear" w:color="000000" w:fill="D7EAD3"/>
            <w:vAlign w:val="center"/>
            <w:hideMark/>
          </w:tcPr>
          <w:p w14:paraId="14BDEA4F"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6,10</w:t>
            </w:r>
          </w:p>
        </w:tc>
        <w:tc>
          <w:tcPr>
            <w:tcW w:w="752" w:type="dxa"/>
            <w:tcBorders>
              <w:top w:val="nil"/>
              <w:left w:val="nil"/>
              <w:bottom w:val="single" w:sz="4" w:space="0" w:color="auto"/>
              <w:right w:val="single" w:sz="4" w:space="0" w:color="auto"/>
            </w:tcBorders>
            <w:shd w:val="clear" w:color="000000" w:fill="D7EAD3"/>
            <w:vAlign w:val="center"/>
            <w:hideMark/>
          </w:tcPr>
          <w:p w14:paraId="54D2A50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7,21</w:t>
            </w:r>
          </w:p>
        </w:tc>
        <w:tc>
          <w:tcPr>
            <w:tcW w:w="620" w:type="dxa"/>
            <w:tcBorders>
              <w:top w:val="nil"/>
              <w:left w:val="nil"/>
              <w:bottom w:val="single" w:sz="4" w:space="0" w:color="auto"/>
              <w:right w:val="single" w:sz="4" w:space="0" w:color="auto"/>
            </w:tcBorders>
            <w:shd w:val="clear" w:color="000000" w:fill="D7EAD3"/>
            <w:vAlign w:val="center"/>
            <w:hideMark/>
          </w:tcPr>
          <w:p w14:paraId="3012C116"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6,99</w:t>
            </w:r>
          </w:p>
        </w:tc>
        <w:tc>
          <w:tcPr>
            <w:tcW w:w="567" w:type="dxa"/>
            <w:tcBorders>
              <w:top w:val="nil"/>
              <w:left w:val="nil"/>
              <w:bottom w:val="single" w:sz="4" w:space="0" w:color="auto"/>
              <w:right w:val="single" w:sz="4" w:space="0" w:color="auto"/>
            </w:tcBorders>
            <w:shd w:val="clear" w:color="000000" w:fill="D7EAD3"/>
            <w:vAlign w:val="center"/>
            <w:hideMark/>
          </w:tcPr>
          <w:p w14:paraId="5A8628E8"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7,93</w:t>
            </w:r>
          </w:p>
        </w:tc>
        <w:tc>
          <w:tcPr>
            <w:tcW w:w="567" w:type="dxa"/>
            <w:tcBorders>
              <w:top w:val="nil"/>
              <w:left w:val="nil"/>
              <w:bottom w:val="single" w:sz="4" w:space="0" w:color="auto"/>
              <w:right w:val="single" w:sz="4" w:space="0" w:color="auto"/>
            </w:tcBorders>
            <w:shd w:val="clear" w:color="000000" w:fill="D7EAD3"/>
            <w:vAlign w:val="center"/>
            <w:hideMark/>
          </w:tcPr>
          <w:p w14:paraId="67DC23CC"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31,13</w:t>
            </w:r>
          </w:p>
        </w:tc>
        <w:tc>
          <w:tcPr>
            <w:tcW w:w="726" w:type="dxa"/>
            <w:tcBorders>
              <w:top w:val="nil"/>
              <w:left w:val="nil"/>
              <w:bottom w:val="single" w:sz="4" w:space="0" w:color="auto"/>
              <w:right w:val="single" w:sz="4" w:space="0" w:color="auto"/>
            </w:tcBorders>
            <w:shd w:val="clear" w:color="000000" w:fill="D7EAD3"/>
            <w:vAlign w:val="center"/>
            <w:hideMark/>
          </w:tcPr>
          <w:p w14:paraId="035628F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11,11</w:t>
            </w:r>
          </w:p>
        </w:tc>
        <w:tc>
          <w:tcPr>
            <w:tcW w:w="912" w:type="dxa"/>
            <w:tcBorders>
              <w:top w:val="nil"/>
              <w:left w:val="nil"/>
              <w:bottom w:val="single" w:sz="4" w:space="0" w:color="auto"/>
              <w:right w:val="single" w:sz="4" w:space="0" w:color="auto"/>
            </w:tcBorders>
            <w:shd w:val="clear" w:color="000000" w:fill="D7EAD3"/>
            <w:vAlign w:val="center"/>
            <w:hideMark/>
          </w:tcPr>
          <w:p w14:paraId="1B6D8B9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11,11</w:t>
            </w:r>
          </w:p>
        </w:tc>
        <w:tc>
          <w:tcPr>
            <w:tcW w:w="626" w:type="dxa"/>
            <w:tcBorders>
              <w:top w:val="nil"/>
              <w:left w:val="nil"/>
              <w:bottom w:val="single" w:sz="4" w:space="0" w:color="auto"/>
              <w:right w:val="single" w:sz="4" w:space="0" w:color="auto"/>
            </w:tcBorders>
            <w:shd w:val="clear" w:color="000000" w:fill="D7EAD3"/>
            <w:vAlign w:val="center"/>
            <w:hideMark/>
          </w:tcPr>
          <w:p w14:paraId="54917BE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11,11</w:t>
            </w:r>
          </w:p>
        </w:tc>
        <w:tc>
          <w:tcPr>
            <w:tcW w:w="626" w:type="dxa"/>
            <w:tcBorders>
              <w:top w:val="nil"/>
              <w:left w:val="nil"/>
              <w:bottom w:val="single" w:sz="4" w:space="0" w:color="auto"/>
              <w:right w:val="single" w:sz="4" w:space="0" w:color="auto"/>
            </w:tcBorders>
            <w:shd w:val="clear" w:color="000000" w:fill="D7EAD3"/>
            <w:vAlign w:val="center"/>
            <w:hideMark/>
          </w:tcPr>
          <w:p w14:paraId="6C4BD291"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11,11</w:t>
            </w:r>
          </w:p>
        </w:tc>
        <w:tc>
          <w:tcPr>
            <w:tcW w:w="1112" w:type="dxa"/>
            <w:tcBorders>
              <w:top w:val="nil"/>
              <w:left w:val="nil"/>
              <w:bottom w:val="single" w:sz="4" w:space="0" w:color="auto"/>
              <w:right w:val="single" w:sz="4" w:space="0" w:color="auto"/>
            </w:tcBorders>
            <w:shd w:val="clear" w:color="000000" w:fill="FFFFCC"/>
            <w:vAlign w:val="center"/>
            <w:hideMark/>
          </w:tcPr>
          <w:p w14:paraId="33D9E99B"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c>
          <w:tcPr>
            <w:tcW w:w="854" w:type="dxa"/>
            <w:tcBorders>
              <w:top w:val="nil"/>
              <w:left w:val="nil"/>
              <w:bottom w:val="single" w:sz="4" w:space="0" w:color="auto"/>
              <w:right w:val="single" w:sz="4" w:space="0" w:color="auto"/>
            </w:tcBorders>
            <w:shd w:val="clear" w:color="000000" w:fill="D7EAD3"/>
            <w:vAlign w:val="center"/>
            <w:hideMark/>
          </w:tcPr>
          <w:p w14:paraId="49E3AC8F"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32,38</w:t>
            </w:r>
          </w:p>
        </w:tc>
        <w:tc>
          <w:tcPr>
            <w:tcW w:w="971" w:type="dxa"/>
            <w:tcBorders>
              <w:top w:val="nil"/>
              <w:left w:val="nil"/>
              <w:bottom w:val="single" w:sz="4" w:space="0" w:color="auto"/>
              <w:right w:val="single" w:sz="4" w:space="0" w:color="auto"/>
            </w:tcBorders>
            <w:shd w:val="clear" w:color="000000" w:fill="D7EAD3"/>
            <w:vAlign w:val="center"/>
            <w:hideMark/>
          </w:tcPr>
          <w:p w14:paraId="3E5FCE34"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11,54</w:t>
            </w:r>
          </w:p>
        </w:tc>
        <w:tc>
          <w:tcPr>
            <w:tcW w:w="690" w:type="dxa"/>
            <w:tcBorders>
              <w:top w:val="nil"/>
              <w:left w:val="nil"/>
              <w:bottom w:val="single" w:sz="4" w:space="0" w:color="auto"/>
              <w:right w:val="single" w:sz="4" w:space="0" w:color="auto"/>
            </w:tcBorders>
            <w:shd w:val="clear" w:color="000000" w:fill="D7EAD3"/>
            <w:vAlign w:val="center"/>
            <w:hideMark/>
          </w:tcPr>
          <w:p w14:paraId="7C767C13"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11,11</w:t>
            </w:r>
          </w:p>
        </w:tc>
        <w:tc>
          <w:tcPr>
            <w:tcW w:w="690" w:type="dxa"/>
            <w:tcBorders>
              <w:top w:val="nil"/>
              <w:left w:val="nil"/>
              <w:bottom w:val="single" w:sz="4" w:space="0" w:color="auto"/>
              <w:right w:val="single" w:sz="4" w:space="0" w:color="auto"/>
            </w:tcBorders>
            <w:shd w:val="clear" w:color="000000" w:fill="D7EAD3"/>
            <w:vAlign w:val="center"/>
            <w:hideMark/>
          </w:tcPr>
          <w:p w14:paraId="6882E74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11,97</w:t>
            </w:r>
          </w:p>
        </w:tc>
        <w:tc>
          <w:tcPr>
            <w:tcW w:w="2543" w:type="dxa"/>
            <w:tcBorders>
              <w:top w:val="nil"/>
              <w:left w:val="nil"/>
              <w:bottom w:val="single" w:sz="4" w:space="0" w:color="auto"/>
              <w:right w:val="single" w:sz="4" w:space="0" w:color="auto"/>
            </w:tcBorders>
            <w:shd w:val="clear" w:color="000000" w:fill="FFFFCC"/>
            <w:vAlign w:val="center"/>
            <w:hideMark/>
          </w:tcPr>
          <w:p w14:paraId="00EF6ABC"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r>
      <w:tr w:rsidR="005D225C" w:rsidRPr="005D225C" w14:paraId="46C84696" w14:textId="77777777" w:rsidTr="005D225C">
        <w:trPr>
          <w:trHeight w:val="275"/>
          <w:jc w:val="center"/>
        </w:trPr>
        <w:tc>
          <w:tcPr>
            <w:tcW w:w="101" w:type="dxa"/>
            <w:tcBorders>
              <w:top w:val="nil"/>
              <w:left w:val="nil"/>
              <w:bottom w:val="nil"/>
              <w:right w:val="nil"/>
            </w:tcBorders>
            <w:shd w:val="clear" w:color="auto" w:fill="auto"/>
            <w:noWrap/>
            <w:vAlign w:val="bottom"/>
            <w:hideMark/>
          </w:tcPr>
          <w:p w14:paraId="1C9EE303" w14:textId="77777777" w:rsidR="00071C48" w:rsidRPr="00071C48" w:rsidRDefault="00071C48" w:rsidP="00071C48">
            <w:pP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1677A80F"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16.2</w:t>
            </w:r>
          </w:p>
        </w:tc>
        <w:tc>
          <w:tcPr>
            <w:tcW w:w="1266" w:type="dxa"/>
            <w:tcBorders>
              <w:top w:val="nil"/>
              <w:left w:val="nil"/>
              <w:bottom w:val="single" w:sz="4" w:space="0" w:color="auto"/>
              <w:right w:val="single" w:sz="4" w:space="0" w:color="auto"/>
            </w:tcBorders>
            <w:shd w:val="clear" w:color="auto" w:fill="auto"/>
            <w:vAlign w:val="center"/>
            <w:hideMark/>
          </w:tcPr>
          <w:p w14:paraId="0777033F" w14:textId="77777777" w:rsidR="00071C48" w:rsidRPr="00071C48" w:rsidRDefault="00071C48" w:rsidP="00071C48">
            <w:pPr>
              <w:ind w:firstLineChars="100" w:firstLine="110"/>
              <w:rPr>
                <w:rFonts w:ascii="Tahoma" w:hAnsi="Tahoma" w:cs="Tahoma"/>
                <w:sz w:val="11"/>
                <w:szCs w:val="11"/>
              </w:rPr>
            </w:pPr>
            <w:r w:rsidRPr="00071C48">
              <w:rPr>
                <w:rFonts w:ascii="Tahoma" w:hAnsi="Tahoma" w:cs="Tahoma"/>
                <w:sz w:val="11"/>
                <w:szCs w:val="11"/>
              </w:rPr>
              <w:t>Тариф на собственные нужды производства</w:t>
            </w:r>
          </w:p>
        </w:tc>
        <w:tc>
          <w:tcPr>
            <w:tcW w:w="483" w:type="dxa"/>
            <w:tcBorders>
              <w:top w:val="nil"/>
              <w:left w:val="nil"/>
              <w:bottom w:val="single" w:sz="4" w:space="0" w:color="auto"/>
              <w:right w:val="single" w:sz="4" w:space="0" w:color="auto"/>
            </w:tcBorders>
            <w:shd w:val="clear" w:color="auto" w:fill="auto"/>
            <w:vAlign w:val="center"/>
            <w:hideMark/>
          </w:tcPr>
          <w:p w14:paraId="7BC43969" w14:textId="77777777" w:rsidR="00071C48" w:rsidRPr="00071C48" w:rsidRDefault="00071C48" w:rsidP="00071C48">
            <w:pPr>
              <w:jc w:val="center"/>
              <w:rPr>
                <w:rFonts w:ascii="Tahoma" w:hAnsi="Tahoma" w:cs="Tahoma"/>
                <w:sz w:val="11"/>
                <w:szCs w:val="11"/>
              </w:rPr>
            </w:pPr>
            <w:proofErr w:type="spellStart"/>
            <w:r w:rsidRPr="00071C48">
              <w:rPr>
                <w:rFonts w:ascii="Tahoma" w:hAnsi="Tahoma" w:cs="Tahoma"/>
                <w:sz w:val="11"/>
                <w:szCs w:val="11"/>
              </w:rPr>
              <w:t>руб</w:t>
            </w:r>
            <w:proofErr w:type="spellEnd"/>
            <w:r w:rsidRPr="00071C48">
              <w:rPr>
                <w:rFonts w:ascii="Tahoma" w:hAnsi="Tahoma" w:cs="Tahoma"/>
                <w:sz w:val="11"/>
                <w:szCs w:val="11"/>
              </w:rPr>
              <w:t>/м3</w:t>
            </w:r>
          </w:p>
        </w:tc>
        <w:tc>
          <w:tcPr>
            <w:tcW w:w="880" w:type="dxa"/>
            <w:tcBorders>
              <w:top w:val="nil"/>
              <w:left w:val="nil"/>
              <w:bottom w:val="single" w:sz="4" w:space="0" w:color="auto"/>
              <w:right w:val="single" w:sz="4" w:space="0" w:color="auto"/>
            </w:tcBorders>
            <w:shd w:val="clear" w:color="000000" w:fill="D7EAD3"/>
            <w:vAlign w:val="center"/>
            <w:hideMark/>
          </w:tcPr>
          <w:p w14:paraId="31DB73D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752" w:type="dxa"/>
            <w:tcBorders>
              <w:top w:val="nil"/>
              <w:left w:val="nil"/>
              <w:bottom w:val="single" w:sz="4" w:space="0" w:color="auto"/>
              <w:right w:val="single" w:sz="4" w:space="0" w:color="auto"/>
            </w:tcBorders>
            <w:shd w:val="clear" w:color="000000" w:fill="D7EAD3"/>
            <w:vAlign w:val="center"/>
            <w:hideMark/>
          </w:tcPr>
          <w:p w14:paraId="4AF710BC"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20" w:type="dxa"/>
            <w:tcBorders>
              <w:top w:val="nil"/>
              <w:left w:val="nil"/>
              <w:bottom w:val="single" w:sz="4" w:space="0" w:color="auto"/>
              <w:right w:val="single" w:sz="4" w:space="0" w:color="auto"/>
            </w:tcBorders>
            <w:shd w:val="clear" w:color="000000" w:fill="D7EAD3"/>
            <w:vAlign w:val="center"/>
            <w:hideMark/>
          </w:tcPr>
          <w:p w14:paraId="0349E726"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567" w:type="dxa"/>
            <w:tcBorders>
              <w:top w:val="nil"/>
              <w:left w:val="nil"/>
              <w:bottom w:val="single" w:sz="4" w:space="0" w:color="auto"/>
              <w:right w:val="single" w:sz="4" w:space="0" w:color="auto"/>
            </w:tcBorders>
            <w:shd w:val="clear" w:color="000000" w:fill="D7EAD3"/>
            <w:vAlign w:val="center"/>
            <w:hideMark/>
          </w:tcPr>
          <w:p w14:paraId="45355108"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567" w:type="dxa"/>
            <w:tcBorders>
              <w:top w:val="nil"/>
              <w:left w:val="nil"/>
              <w:bottom w:val="single" w:sz="4" w:space="0" w:color="auto"/>
              <w:right w:val="single" w:sz="4" w:space="0" w:color="auto"/>
            </w:tcBorders>
            <w:shd w:val="clear" w:color="000000" w:fill="D7EAD3"/>
            <w:vAlign w:val="center"/>
            <w:hideMark/>
          </w:tcPr>
          <w:p w14:paraId="29726A8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726" w:type="dxa"/>
            <w:tcBorders>
              <w:top w:val="nil"/>
              <w:left w:val="nil"/>
              <w:bottom w:val="single" w:sz="4" w:space="0" w:color="auto"/>
              <w:right w:val="single" w:sz="4" w:space="0" w:color="auto"/>
            </w:tcBorders>
            <w:shd w:val="clear" w:color="000000" w:fill="D7EAD3"/>
            <w:vAlign w:val="center"/>
            <w:hideMark/>
          </w:tcPr>
          <w:p w14:paraId="256DF751"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912" w:type="dxa"/>
            <w:tcBorders>
              <w:top w:val="nil"/>
              <w:left w:val="nil"/>
              <w:bottom w:val="single" w:sz="4" w:space="0" w:color="auto"/>
              <w:right w:val="single" w:sz="4" w:space="0" w:color="auto"/>
            </w:tcBorders>
            <w:shd w:val="clear" w:color="000000" w:fill="D7EAD3"/>
            <w:vAlign w:val="center"/>
            <w:hideMark/>
          </w:tcPr>
          <w:p w14:paraId="06B5A756"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01E1379B"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26" w:type="dxa"/>
            <w:tcBorders>
              <w:top w:val="nil"/>
              <w:left w:val="nil"/>
              <w:bottom w:val="single" w:sz="4" w:space="0" w:color="auto"/>
              <w:right w:val="single" w:sz="4" w:space="0" w:color="auto"/>
            </w:tcBorders>
            <w:shd w:val="clear" w:color="000000" w:fill="D7EAD3"/>
            <w:vAlign w:val="center"/>
            <w:hideMark/>
          </w:tcPr>
          <w:p w14:paraId="381EF2FA"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1112" w:type="dxa"/>
            <w:tcBorders>
              <w:top w:val="nil"/>
              <w:left w:val="nil"/>
              <w:bottom w:val="single" w:sz="4" w:space="0" w:color="auto"/>
              <w:right w:val="single" w:sz="4" w:space="0" w:color="auto"/>
            </w:tcBorders>
            <w:shd w:val="clear" w:color="000000" w:fill="FFFFCC"/>
            <w:vAlign w:val="center"/>
            <w:hideMark/>
          </w:tcPr>
          <w:p w14:paraId="165C271C"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c>
          <w:tcPr>
            <w:tcW w:w="854" w:type="dxa"/>
            <w:tcBorders>
              <w:top w:val="nil"/>
              <w:left w:val="nil"/>
              <w:bottom w:val="single" w:sz="4" w:space="0" w:color="auto"/>
              <w:right w:val="single" w:sz="4" w:space="0" w:color="auto"/>
            </w:tcBorders>
            <w:shd w:val="clear" w:color="000000" w:fill="D7EAD3"/>
            <w:vAlign w:val="center"/>
            <w:hideMark/>
          </w:tcPr>
          <w:p w14:paraId="68550FD2"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971" w:type="dxa"/>
            <w:tcBorders>
              <w:top w:val="nil"/>
              <w:left w:val="nil"/>
              <w:bottom w:val="single" w:sz="4" w:space="0" w:color="auto"/>
              <w:right w:val="single" w:sz="4" w:space="0" w:color="auto"/>
            </w:tcBorders>
            <w:shd w:val="clear" w:color="000000" w:fill="D7EAD3"/>
            <w:vAlign w:val="center"/>
            <w:hideMark/>
          </w:tcPr>
          <w:p w14:paraId="224CE367"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7ABCA069"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690" w:type="dxa"/>
            <w:tcBorders>
              <w:top w:val="nil"/>
              <w:left w:val="nil"/>
              <w:bottom w:val="single" w:sz="4" w:space="0" w:color="auto"/>
              <w:right w:val="single" w:sz="4" w:space="0" w:color="auto"/>
            </w:tcBorders>
            <w:shd w:val="clear" w:color="000000" w:fill="D7EAD3"/>
            <w:vAlign w:val="center"/>
            <w:hideMark/>
          </w:tcPr>
          <w:p w14:paraId="3162CC9D" w14:textId="77777777" w:rsidR="00071C48" w:rsidRPr="00071C48" w:rsidRDefault="00071C48" w:rsidP="00071C48">
            <w:pPr>
              <w:jc w:val="center"/>
              <w:rPr>
                <w:rFonts w:ascii="Tahoma" w:hAnsi="Tahoma" w:cs="Tahoma"/>
                <w:sz w:val="11"/>
                <w:szCs w:val="11"/>
              </w:rPr>
            </w:pPr>
            <w:r w:rsidRPr="00071C48">
              <w:rPr>
                <w:rFonts w:ascii="Tahoma" w:hAnsi="Tahoma" w:cs="Tahoma"/>
                <w:sz w:val="11"/>
                <w:szCs w:val="11"/>
              </w:rPr>
              <w:t>0,00</w:t>
            </w:r>
          </w:p>
        </w:tc>
        <w:tc>
          <w:tcPr>
            <w:tcW w:w="2543" w:type="dxa"/>
            <w:tcBorders>
              <w:top w:val="nil"/>
              <w:left w:val="nil"/>
              <w:bottom w:val="single" w:sz="4" w:space="0" w:color="auto"/>
              <w:right w:val="single" w:sz="4" w:space="0" w:color="auto"/>
            </w:tcBorders>
            <w:shd w:val="clear" w:color="000000" w:fill="FFFFCC"/>
            <w:vAlign w:val="center"/>
            <w:hideMark/>
          </w:tcPr>
          <w:p w14:paraId="36506F3D" w14:textId="77777777" w:rsidR="00071C48" w:rsidRPr="00071C48" w:rsidRDefault="00071C48" w:rsidP="00071C48">
            <w:pPr>
              <w:rPr>
                <w:rFonts w:ascii="Tahoma" w:hAnsi="Tahoma" w:cs="Tahoma"/>
                <w:sz w:val="11"/>
                <w:szCs w:val="11"/>
              </w:rPr>
            </w:pPr>
            <w:r w:rsidRPr="00071C48">
              <w:rPr>
                <w:rFonts w:ascii="Tahoma" w:hAnsi="Tahoma" w:cs="Tahoma"/>
                <w:sz w:val="11"/>
                <w:szCs w:val="11"/>
              </w:rPr>
              <w:t> </w:t>
            </w:r>
          </w:p>
        </w:tc>
      </w:tr>
      <w:tr w:rsidR="005D225C" w:rsidRPr="005D225C" w14:paraId="3E7CD477" w14:textId="77777777" w:rsidTr="005D225C">
        <w:trPr>
          <w:trHeight w:val="275"/>
          <w:jc w:val="center"/>
        </w:trPr>
        <w:tc>
          <w:tcPr>
            <w:tcW w:w="101" w:type="dxa"/>
            <w:tcBorders>
              <w:top w:val="nil"/>
              <w:left w:val="nil"/>
              <w:bottom w:val="nil"/>
              <w:right w:val="nil"/>
            </w:tcBorders>
            <w:shd w:val="clear" w:color="auto" w:fill="auto"/>
            <w:noWrap/>
            <w:vAlign w:val="bottom"/>
            <w:hideMark/>
          </w:tcPr>
          <w:p w14:paraId="0C48B0A7" w14:textId="77777777" w:rsidR="00071C48" w:rsidRPr="00071C48" w:rsidRDefault="00071C48" w:rsidP="00071C48">
            <w:pPr>
              <w:rPr>
                <w:rFonts w:ascii="Tahoma" w:hAnsi="Tahoma" w:cs="Tahoma"/>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5BADA712"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17</w:t>
            </w:r>
          </w:p>
        </w:tc>
        <w:tc>
          <w:tcPr>
            <w:tcW w:w="1266" w:type="dxa"/>
            <w:tcBorders>
              <w:top w:val="nil"/>
              <w:left w:val="nil"/>
              <w:bottom w:val="single" w:sz="4" w:space="0" w:color="auto"/>
              <w:right w:val="single" w:sz="4" w:space="0" w:color="auto"/>
            </w:tcBorders>
            <w:shd w:val="clear" w:color="auto" w:fill="auto"/>
            <w:vAlign w:val="center"/>
            <w:hideMark/>
          </w:tcPr>
          <w:p w14:paraId="2FEF446B"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ФОТ, всего</w:t>
            </w:r>
          </w:p>
        </w:tc>
        <w:tc>
          <w:tcPr>
            <w:tcW w:w="483" w:type="dxa"/>
            <w:tcBorders>
              <w:top w:val="nil"/>
              <w:left w:val="nil"/>
              <w:bottom w:val="single" w:sz="4" w:space="0" w:color="auto"/>
              <w:right w:val="single" w:sz="4" w:space="0" w:color="auto"/>
            </w:tcBorders>
            <w:shd w:val="clear" w:color="auto" w:fill="auto"/>
            <w:vAlign w:val="center"/>
            <w:hideMark/>
          </w:tcPr>
          <w:p w14:paraId="09207F69" w14:textId="77777777" w:rsidR="00071C48" w:rsidRPr="00071C48" w:rsidRDefault="00071C48" w:rsidP="00071C48">
            <w:pPr>
              <w:jc w:val="center"/>
              <w:rPr>
                <w:rFonts w:ascii="Tahoma" w:hAnsi="Tahoma" w:cs="Tahoma"/>
                <w:b/>
                <w:bCs/>
                <w:sz w:val="11"/>
                <w:szCs w:val="11"/>
              </w:rPr>
            </w:pPr>
            <w:proofErr w:type="spellStart"/>
            <w:r w:rsidRPr="00071C48">
              <w:rPr>
                <w:rFonts w:ascii="Tahoma" w:hAnsi="Tahoma" w:cs="Tahoma"/>
                <w:b/>
                <w:bCs/>
                <w:sz w:val="11"/>
                <w:szCs w:val="11"/>
              </w:rPr>
              <w:t>тыс</w:t>
            </w:r>
            <w:proofErr w:type="spellEnd"/>
            <w:r w:rsidRPr="00071C48">
              <w:rPr>
                <w:rFonts w:ascii="Tahoma" w:hAnsi="Tahoma" w:cs="Tahoma"/>
                <w:b/>
                <w:bCs/>
                <w:sz w:val="11"/>
                <w:szCs w:val="11"/>
              </w:rPr>
              <w:t xml:space="preserve"> </w:t>
            </w:r>
            <w:proofErr w:type="spellStart"/>
            <w:r w:rsidRPr="00071C48">
              <w:rPr>
                <w:rFonts w:ascii="Tahoma" w:hAnsi="Tahoma" w:cs="Tahoma"/>
                <w:b/>
                <w:bCs/>
                <w:sz w:val="11"/>
                <w:szCs w:val="11"/>
              </w:rPr>
              <w:t>руб</w:t>
            </w:r>
            <w:proofErr w:type="spellEnd"/>
          </w:p>
        </w:tc>
        <w:tc>
          <w:tcPr>
            <w:tcW w:w="880" w:type="dxa"/>
            <w:tcBorders>
              <w:top w:val="nil"/>
              <w:left w:val="nil"/>
              <w:bottom w:val="single" w:sz="4" w:space="0" w:color="auto"/>
              <w:right w:val="single" w:sz="4" w:space="0" w:color="auto"/>
            </w:tcBorders>
            <w:shd w:val="clear" w:color="000000" w:fill="D7EAD3"/>
            <w:vAlign w:val="center"/>
            <w:hideMark/>
          </w:tcPr>
          <w:p w14:paraId="3EC49E03"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155,62</w:t>
            </w:r>
          </w:p>
        </w:tc>
        <w:tc>
          <w:tcPr>
            <w:tcW w:w="752" w:type="dxa"/>
            <w:tcBorders>
              <w:top w:val="nil"/>
              <w:left w:val="nil"/>
              <w:bottom w:val="single" w:sz="4" w:space="0" w:color="auto"/>
              <w:right w:val="single" w:sz="4" w:space="0" w:color="auto"/>
            </w:tcBorders>
            <w:shd w:val="clear" w:color="000000" w:fill="D7EAD3"/>
            <w:vAlign w:val="center"/>
            <w:hideMark/>
          </w:tcPr>
          <w:p w14:paraId="17EE9BC7"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208,29</w:t>
            </w:r>
          </w:p>
        </w:tc>
        <w:tc>
          <w:tcPr>
            <w:tcW w:w="620" w:type="dxa"/>
            <w:tcBorders>
              <w:top w:val="nil"/>
              <w:left w:val="nil"/>
              <w:bottom w:val="single" w:sz="4" w:space="0" w:color="auto"/>
              <w:right w:val="single" w:sz="4" w:space="0" w:color="auto"/>
            </w:tcBorders>
            <w:shd w:val="clear" w:color="000000" w:fill="D7EAD3"/>
            <w:vAlign w:val="center"/>
            <w:hideMark/>
          </w:tcPr>
          <w:p w14:paraId="37DAEE18"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262,07</w:t>
            </w:r>
          </w:p>
        </w:tc>
        <w:tc>
          <w:tcPr>
            <w:tcW w:w="567" w:type="dxa"/>
            <w:tcBorders>
              <w:top w:val="nil"/>
              <w:left w:val="nil"/>
              <w:bottom w:val="single" w:sz="4" w:space="0" w:color="auto"/>
              <w:right w:val="single" w:sz="4" w:space="0" w:color="auto"/>
            </w:tcBorders>
            <w:shd w:val="clear" w:color="000000" w:fill="D7EAD3"/>
            <w:vAlign w:val="center"/>
            <w:hideMark/>
          </w:tcPr>
          <w:p w14:paraId="64ECEF86"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348,15</w:t>
            </w:r>
          </w:p>
        </w:tc>
        <w:tc>
          <w:tcPr>
            <w:tcW w:w="567" w:type="dxa"/>
            <w:tcBorders>
              <w:top w:val="nil"/>
              <w:left w:val="nil"/>
              <w:bottom w:val="single" w:sz="4" w:space="0" w:color="auto"/>
              <w:right w:val="single" w:sz="4" w:space="0" w:color="auto"/>
            </w:tcBorders>
            <w:shd w:val="clear" w:color="000000" w:fill="D7EAD3"/>
            <w:vAlign w:val="center"/>
            <w:hideMark/>
          </w:tcPr>
          <w:p w14:paraId="70ADDB97"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382,90</w:t>
            </w:r>
          </w:p>
        </w:tc>
        <w:tc>
          <w:tcPr>
            <w:tcW w:w="726" w:type="dxa"/>
            <w:tcBorders>
              <w:top w:val="nil"/>
              <w:left w:val="nil"/>
              <w:bottom w:val="single" w:sz="4" w:space="0" w:color="auto"/>
              <w:right w:val="single" w:sz="4" w:space="0" w:color="auto"/>
            </w:tcBorders>
            <w:shd w:val="clear" w:color="000000" w:fill="D7EAD3"/>
            <w:vAlign w:val="center"/>
            <w:hideMark/>
          </w:tcPr>
          <w:p w14:paraId="58CE2FFB"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304,41</w:t>
            </w:r>
          </w:p>
        </w:tc>
        <w:tc>
          <w:tcPr>
            <w:tcW w:w="912" w:type="dxa"/>
            <w:tcBorders>
              <w:top w:val="nil"/>
              <w:left w:val="nil"/>
              <w:bottom w:val="single" w:sz="4" w:space="0" w:color="auto"/>
              <w:right w:val="single" w:sz="4" w:space="0" w:color="auto"/>
            </w:tcBorders>
            <w:shd w:val="clear" w:color="000000" w:fill="D7EAD3"/>
            <w:vAlign w:val="center"/>
            <w:hideMark/>
          </w:tcPr>
          <w:p w14:paraId="7913A166"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217,68</w:t>
            </w:r>
          </w:p>
        </w:tc>
        <w:tc>
          <w:tcPr>
            <w:tcW w:w="626" w:type="dxa"/>
            <w:tcBorders>
              <w:top w:val="nil"/>
              <w:left w:val="nil"/>
              <w:bottom w:val="single" w:sz="4" w:space="0" w:color="auto"/>
              <w:right w:val="single" w:sz="4" w:space="0" w:color="auto"/>
            </w:tcBorders>
            <w:shd w:val="clear" w:color="000000" w:fill="D7EAD3"/>
            <w:vAlign w:val="center"/>
            <w:hideMark/>
          </w:tcPr>
          <w:p w14:paraId="0123B182"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64,22</w:t>
            </w:r>
          </w:p>
        </w:tc>
        <w:tc>
          <w:tcPr>
            <w:tcW w:w="626" w:type="dxa"/>
            <w:tcBorders>
              <w:top w:val="nil"/>
              <w:left w:val="nil"/>
              <w:bottom w:val="single" w:sz="4" w:space="0" w:color="auto"/>
              <w:right w:val="single" w:sz="4" w:space="0" w:color="auto"/>
            </w:tcBorders>
            <w:shd w:val="clear" w:color="000000" w:fill="D7EAD3"/>
            <w:vAlign w:val="center"/>
            <w:hideMark/>
          </w:tcPr>
          <w:p w14:paraId="515D679F"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153,46</w:t>
            </w:r>
          </w:p>
        </w:tc>
        <w:tc>
          <w:tcPr>
            <w:tcW w:w="1112" w:type="dxa"/>
            <w:tcBorders>
              <w:top w:val="nil"/>
              <w:left w:val="nil"/>
              <w:bottom w:val="single" w:sz="4" w:space="0" w:color="auto"/>
              <w:right w:val="single" w:sz="4" w:space="0" w:color="auto"/>
            </w:tcBorders>
            <w:shd w:val="clear" w:color="000000" w:fill="FFFFCC"/>
            <w:vAlign w:val="center"/>
            <w:hideMark/>
          </w:tcPr>
          <w:p w14:paraId="075D1CBA"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 </w:t>
            </w:r>
          </w:p>
        </w:tc>
        <w:tc>
          <w:tcPr>
            <w:tcW w:w="854" w:type="dxa"/>
            <w:tcBorders>
              <w:top w:val="nil"/>
              <w:left w:val="nil"/>
              <w:bottom w:val="single" w:sz="4" w:space="0" w:color="auto"/>
              <w:right w:val="single" w:sz="4" w:space="0" w:color="auto"/>
            </w:tcBorders>
            <w:shd w:val="clear" w:color="000000" w:fill="D7EAD3"/>
            <w:vAlign w:val="center"/>
            <w:hideMark/>
          </w:tcPr>
          <w:p w14:paraId="1A23C1F9"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398,21</w:t>
            </w:r>
          </w:p>
        </w:tc>
        <w:tc>
          <w:tcPr>
            <w:tcW w:w="971" w:type="dxa"/>
            <w:tcBorders>
              <w:top w:val="nil"/>
              <w:left w:val="nil"/>
              <w:bottom w:val="single" w:sz="4" w:space="0" w:color="auto"/>
              <w:right w:val="single" w:sz="4" w:space="0" w:color="auto"/>
            </w:tcBorders>
            <w:shd w:val="clear" w:color="000000" w:fill="D7EAD3"/>
            <w:vAlign w:val="center"/>
            <w:hideMark/>
          </w:tcPr>
          <w:p w14:paraId="68D51BFC"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316,59</w:t>
            </w:r>
          </w:p>
        </w:tc>
        <w:tc>
          <w:tcPr>
            <w:tcW w:w="690" w:type="dxa"/>
            <w:tcBorders>
              <w:top w:val="nil"/>
              <w:left w:val="nil"/>
              <w:bottom w:val="single" w:sz="4" w:space="0" w:color="auto"/>
              <w:right w:val="single" w:sz="4" w:space="0" w:color="auto"/>
            </w:tcBorders>
            <w:shd w:val="clear" w:color="000000" w:fill="D7EAD3"/>
            <w:vAlign w:val="center"/>
            <w:hideMark/>
          </w:tcPr>
          <w:p w14:paraId="529F8B08"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158,30</w:t>
            </w:r>
          </w:p>
        </w:tc>
        <w:tc>
          <w:tcPr>
            <w:tcW w:w="690" w:type="dxa"/>
            <w:tcBorders>
              <w:top w:val="nil"/>
              <w:left w:val="nil"/>
              <w:bottom w:val="single" w:sz="4" w:space="0" w:color="auto"/>
              <w:right w:val="single" w:sz="4" w:space="0" w:color="auto"/>
            </w:tcBorders>
            <w:shd w:val="clear" w:color="000000" w:fill="D7EAD3"/>
            <w:vAlign w:val="center"/>
            <w:hideMark/>
          </w:tcPr>
          <w:p w14:paraId="4DA58EBE"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158,30</w:t>
            </w:r>
          </w:p>
        </w:tc>
        <w:tc>
          <w:tcPr>
            <w:tcW w:w="2543" w:type="dxa"/>
            <w:tcBorders>
              <w:top w:val="nil"/>
              <w:left w:val="nil"/>
              <w:bottom w:val="single" w:sz="4" w:space="0" w:color="auto"/>
              <w:right w:val="single" w:sz="4" w:space="0" w:color="auto"/>
            </w:tcBorders>
            <w:shd w:val="clear" w:color="000000" w:fill="FFFFCC"/>
            <w:vAlign w:val="center"/>
            <w:hideMark/>
          </w:tcPr>
          <w:p w14:paraId="6361EAE2"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 </w:t>
            </w:r>
          </w:p>
        </w:tc>
      </w:tr>
      <w:tr w:rsidR="005D225C" w:rsidRPr="005D225C" w14:paraId="6DC27962" w14:textId="77777777" w:rsidTr="005D225C">
        <w:trPr>
          <w:trHeight w:val="275"/>
          <w:jc w:val="center"/>
        </w:trPr>
        <w:tc>
          <w:tcPr>
            <w:tcW w:w="101" w:type="dxa"/>
            <w:tcBorders>
              <w:top w:val="nil"/>
              <w:left w:val="nil"/>
              <w:bottom w:val="nil"/>
              <w:right w:val="nil"/>
            </w:tcBorders>
            <w:shd w:val="clear" w:color="auto" w:fill="auto"/>
            <w:noWrap/>
            <w:vAlign w:val="bottom"/>
            <w:hideMark/>
          </w:tcPr>
          <w:p w14:paraId="55EFB671" w14:textId="77777777" w:rsidR="00071C48" w:rsidRPr="00071C48" w:rsidRDefault="00071C48" w:rsidP="00071C48">
            <w:pPr>
              <w:rPr>
                <w:rFonts w:ascii="Tahoma" w:hAnsi="Tahoma" w:cs="Tahoma"/>
                <w:b/>
                <w:bCs/>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6836E564"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18</w:t>
            </w:r>
          </w:p>
        </w:tc>
        <w:tc>
          <w:tcPr>
            <w:tcW w:w="1266" w:type="dxa"/>
            <w:tcBorders>
              <w:top w:val="nil"/>
              <w:left w:val="nil"/>
              <w:bottom w:val="single" w:sz="4" w:space="0" w:color="auto"/>
              <w:right w:val="single" w:sz="4" w:space="0" w:color="auto"/>
            </w:tcBorders>
            <w:shd w:val="clear" w:color="auto" w:fill="auto"/>
            <w:vAlign w:val="center"/>
            <w:hideMark/>
          </w:tcPr>
          <w:p w14:paraId="1D0B0D17"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Численность персонала, всего</w:t>
            </w:r>
          </w:p>
        </w:tc>
        <w:tc>
          <w:tcPr>
            <w:tcW w:w="483" w:type="dxa"/>
            <w:tcBorders>
              <w:top w:val="nil"/>
              <w:left w:val="nil"/>
              <w:bottom w:val="single" w:sz="4" w:space="0" w:color="auto"/>
              <w:right w:val="single" w:sz="4" w:space="0" w:color="auto"/>
            </w:tcBorders>
            <w:shd w:val="clear" w:color="auto" w:fill="auto"/>
            <w:vAlign w:val="center"/>
            <w:hideMark/>
          </w:tcPr>
          <w:p w14:paraId="4C01E413"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чел</w:t>
            </w:r>
          </w:p>
        </w:tc>
        <w:tc>
          <w:tcPr>
            <w:tcW w:w="880" w:type="dxa"/>
            <w:tcBorders>
              <w:top w:val="nil"/>
              <w:left w:val="nil"/>
              <w:bottom w:val="single" w:sz="4" w:space="0" w:color="auto"/>
              <w:right w:val="single" w:sz="4" w:space="0" w:color="auto"/>
            </w:tcBorders>
            <w:shd w:val="clear" w:color="000000" w:fill="D7EAD3"/>
            <w:vAlign w:val="center"/>
            <w:hideMark/>
          </w:tcPr>
          <w:p w14:paraId="7F9799FF"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0,85</w:t>
            </w:r>
          </w:p>
        </w:tc>
        <w:tc>
          <w:tcPr>
            <w:tcW w:w="752" w:type="dxa"/>
            <w:tcBorders>
              <w:top w:val="nil"/>
              <w:left w:val="nil"/>
              <w:bottom w:val="single" w:sz="4" w:space="0" w:color="auto"/>
              <w:right w:val="single" w:sz="4" w:space="0" w:color="auto"/>
            </w:tcBorders>
            <w:shd w:val="clear" w:color="000000" w:fill="D7EAD3"/>
            <w:vAlign w:val="center"/>
            <w:hideMark/>
          </w:tcPr>
          <w:p w14:paraId="75FBB775"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1,00</w:t>
            </w:r>
          </w:p>
        </w:tc>
        <w:tc>
          <w:tcPr>
            <w:tcW w:w="620" w:type="dxa"/>
            <w:tcBorders>
              <w:top w:val="nil"/>
              <w:left w:val="nil"/>
              <w:bottom w:val="single" w:sz="4" w:space="0" w:color="auto"/>
              <w:right w:val="single" w:sz="4" w:space="0" w:color="auto"/>
            </w:tcBorders>
            <w:shd w:val="clear" w:color="000000" w:fill="D7EAD3"/>
            <w:vAlign w:val="center"/>
            <w:hideMark/>
          </w:tcPr>
          <w:p w14:paraId="54B9EC07"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1,20</w:t>
            </w:r>
          </w:p>
        </w:tc>
        <w:tc>
          <w:tcPr>
            <w:tcW w:w="567" w:type="dxa"/>
            <w:tcBorders>
              <w:top w:val="nil"/>
              <w:left w:val="nil"/>
              <w:bottom w:val="single" w:sz="4" w:space="0" w:color="auto"/>
              <w:right w:val="single" w:sz="4" w:space="0" w:color="auto"/>
            </w:tcBorders>
            <w:shd w:val="clear" w:color="000000" w:fill="D7EAD3"/>
            <w:vAlign w:val="center"/>
            <w:hideMark/>
          </w:tcPr>
          <w:p w14:paraId="7BA0B15D"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1,25</w:t>
            </w:r>
          </w:p>
        </w:tc>
        <w:tc>
          <w:tcPr>
            <w:tcW w:w="567" w:type="dxa"/>
            <w:tcBorders>
              <w:top w:val="nil"/>
              <w:left w:val="nil"/>
              <w:bottom w:val="single" w:sz="4" w:space="0" w:color="auto"/>
              <w:right w:val="single" w:sz="4" w:space="0" w:color="auto"/>
            </w:tcBorders>
            <w:shd w:val="clear" w:color="000000" w:fill="D7EAD3"/>
            <w:vAlign w:val="center"/>
            <w:hideMark/>
          </w:tcPr>
          <w:p w14:paraId="5EC14168"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1,45</w:t>
            </w:r>
          </w:p>
        </w:tc>
        <w:tc>
          <w:tcPr>
            <w:tcW w:w="726" w:type="dxa"/>
            <w:tcBorders>
              <w:top w:val="nil"/>
              <w:left w:val="nil"/>
              <w:bottom w:val="single" w:sz="4" w:space="0" w:color="auto"/>
              <w:right w:val="single" w:sz="4" w:space="0" w:color="auto"/>
            </w:tcBorders>
            <w:shd w:val="clear" w:color="000000" w:fill="D7EAD3"/>
            <w:vAlign w:val="center"/>
            <w:hideMark/>
          </w:tcPr>
          <w:p w14:paraId="36F7201A"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1,27</w:t>
            </w:r>
          </w:p>
        </w:tc>
        <w:tc>
          <w:tcPr>
            <w:tcW w:w="912" w:type="dxa"/>
            <w:tcBorders>
              <w:top w:val="nil"/>
              <w:left w:val="nil"/>
              <w:bottom w:val="single" w:sz="4" w:space="0" w:color="auto"/>
              <w:right w:val="single" w:sz="4" w:space="0" w:color="auto"/>
            </w:tcBorders>
            <w:shd w:val="clear" w:color="000000" w:fill="D7EAD3"/>
            <w:vAlign w:val="center"/>
            <w:hideMark/>
          </w:tcPr>
          <w:p w14:paraId="41975FCF"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1,27</w:t>
            </w:r>
          </w:p>
        </w:tc>
        <w:tc>
          <w:tcPr>
            <w:tcW w:w="626" w:type="dxa"/>
            <w:tcBorders>
              <w:top w:val="nil"/>
              <w:left w:val="nil"/>
              <w:bottom w:val="single" w:sz="4" w:space="0" w:color="auto"/>
              <w:right w:val="single" w:sz="4" w:space="0" w:color="auto"/>
            </w:tcBorders>
            <w:shd w:val="clear" w:color="000000" w:fill="D7EAD3"/>
            <w:vAlign w:val="center"/>
            <w:hideMark/>
          </w:tcPr>
          <w:p w14:paraId="67436449"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1,27</w:t>
            </w:r>
          </w:p>
        </w:tc>
        <w:tc>
          <w:tcPr>
            <w:tcW w:w="626" w:type="dxa"/>
            <w:tcBorders>
              <w:top w:val="nil"/>
              <w:left w:val="nil"/>
              <w:bottom w:val="single" w:sz="4" w:space="0" w:color="auto"/>
              <w:right w:val="single" w:sz="4" w:space="0" w:color="auto"/>
            </w:tcBorders>
            <w:shd w:val="clear" w:color="000000" w:fill="D7EAD3"/>
            <w:vAlign w:val="center"/>
            <w:hideMark/>
          </w:tcPr>
          <w:p w14:paraId="1F6B276D"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1,27</w:t>
            </w:r>
          </w:p>
        </w:tc>
        <w:tc>
          <w:tcPr>
            <w:tcW w:w="1112" w:type="dxa"/>
            <w:tcBorders>
              <w:top w:val="nil"/>
              <w:left w:val="nil"/>
              <w:bottom w:val="single" w:sz="4" w:space="0" w:color="auto"/>
              <w:right w:val="single" w:sz="4" w:space="0" w:color="auto"/>
            </w:tcBorders>
            <w:shd w:val="clear" w:color="000000" w:fill="FFFFCC"/>
            <w:vAlign w:val="center"/>
            <w:hideMark/>
          </w:tcPr>
          <w:p w14:paraId="6CD45171"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 </w:t>
            </w:r>
          </w:p>
        </w:tc>
        <w:tc>
          <w:tcPr>
            <w:tcW w:w="854" w:type="dxa"/>
            <w:tcBorders>
              <w:top w:val="nil"/>
              <w:left w:val="nil"/>
              <w:bottom w:val="single" w:sz="4" w:space="0" w:color="auto"/>
              <w:right w:val="single" w:sz="4" w:space="0" w:color="auto"/>
            </w:tcBorders>
            <w:shd w:val="clear" w:color="000000" w:fill="D7EAD3"/>
            <w:vAlign w:val="center"/>
            <w:hideMark/>
          </w:tcPr>
          <w:p w14:paraId="28455BE1"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1,45</w:t>
            </w:r>
          </w:p>
        </w:tc>
        <w:tc>
          <w:tcPr>
            <w:tcW w:w="971" w:type="dxa"/>
            <w:tcBorders>
              <w:top w:val="nil"/>
              <w:left w:val="nil"/>
              <w:bottom w:val="single" w:sz="4" w:space="0" w:color="auto"/>
              <w:right w:val="single" w:sz="4" w:space="0" w:color="auto"/>
            </w:tcBorders>
            <w:shd w:val="clear" w:color="000000" w:fill="D7EAD3"/>
            <w:vAlign w:val="center"/>
            <w:hideMark/>
          </w:tcPr>
          <w:p w14:paraId="07E29C16"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1,27</w:t>
            </w:r>
          </w:p>
        </w:tc>
        <w:tc>
          <w:tcPr>
            <w:tcW w:w="690" w:type="dxa"/>
            <w:tcBorders>
              <w:top w:val="nil"/>
              <w:left w:val="nil"/>
              <w:bottom w:val="single" w:sz="4" w:space="0" w:color="auto"/>
              <w:right w:val="single" w:sz="4" w:space="0" w:color="auto"/>
            </w:tcBorders>
            <w:shd w:val="clear" w:color="000000" w:fill="D7EAD3"/>
            <w:vAlign w:val="center"/>
            <w:hideMark/>
          </w:tcPr>
          <w:p w14:paraId="1B8AA733"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1,27</w:t>
            </w:r>
          </w:p>
        </w:tc>
        <w:tc>
          <w:tcPr>
            <w:tcW w:w="690" w:type="dxa"/>
            <w:tcBorders>
              <w:top w:val="nil"/>
              <w:left w:val="nil"/>
              <w:bottom w:val="single" w:sz="4" w:space="0" w:color="auto"/>
              <w:right w:val="single" w:sz="4" w:space="0" w:color="auto"/>
            </w:tcBorders>
            <w:shd w:val="clear" w:color="000000" w:fill="D7EAD3"/>
            <w:vAlign w:val="center"/>
            <w:hideMark/>
          </w:tcPr>
          <w:p w14:paraId="313D13A3"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1,27</w:t>
            </w:r>
          </w:p>
        </w:tc>
        <w:tc>
          <w:tcPr>
            <w:tcW w:w="2543" w:type="dxa"/>
            <w:tcBorders>
              <w:top w:val="nil"/>
              <w:left w:val="nil"/>
              <w:bottom w:val="single" w:sz="4" w:space="0" w:color="auto"/>
              <w:right w:val="single" w:sz="4" w:space="0" w:color="auto"/>
            </w:tcBorders>
            <w:shd w:val="clear" w:color="000000" w:fill="FFFFCC"/>
            <w:vAlign w:val="center"/>
            <w:hideMark/>
          </w:tcPr>
          <w:p w14:paraId="0F273254"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 </w:t>
            </w:r>
          </w:p>
        </w:tc>
      </w:tr>
      <w:tr w:rsidR="005D225C" w:rsidRPr="005D225C" w14:paraId="3C877ED9" w14:textId="77777777" w:rsidTr="005D225C">
        <w:trPr>
          <w:trHeight w:val="275"/>
          <w:jc w:val="center"/>
        </w:trPr>
        <w:tc>
          <w:tcPr>
            <w:tcW w:w="101" w:type="dxa"/>
            <w:tcBorders>
              <w:top w:val="nil"/>
              <w:left w:val="nil"/>
              <w:bottom w:val="nil"/>
              <w:right w:val="nil"/>
            </w:tcBorders>
            <w:shd w:val="clear" w:color="auto" w:fill="auto"/>
            <w:noWrap/>
            <w:vAlign w:val="bottom"/>
            <w:hideMark/>
          </w:tcPr>
          <w:p w14:paraId="58B79FA2" w14:textId="77777777" w:rsidR="00071C48" w:rsidRPr="00071C48" w:rsidRDefault="00071C48" w:rsidP="00071C48">
            <w:pPr>
              <w:rPr>
                <w:rFonts w:ascii="Tahoma" w:hAnsi="Tahoma" w:cs="Tahoma"/>
                <w:b/>
                <w:bCs/>
                <w:sz w:val="11"/>
                <w:szCs w:val="11"/>
              </w:rPr>
            </w:pPr>
          </w:p>
        </w:tc>
        <w:tc>
          <w:tcPr>
            <w:tcW w:w="434" w:type="dxa"/>
            <w:tcBorders>
              <w:top w:val="nil"/>
              <w:left w:val="single" w:sz="4" w:space="0" w:color="auto"/>
              <w:bottom w:val="single" w:sz="4" w:space="0" w:color="auto"/>
              <w:right w:val="single" w:sz="4" w:space="0" w:color="auto"/>
            </w:tcBorders>
            <w:shd w:val="clear" w:color="auto" w:fill="auto"/>
            <w:vAlign w:val="center"/>
            <w:hideMark/>
          </w:tcPr>
          <w:p w14:paraId="1773ED95"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19</w:t>
            </w:r>
          </w:p>
        </w:tc>
        <w:tc>
          <w:tcPr>
            <w:tcW w:w="1266" w:type="dxa"/>
            <w:tcBorders>
              <w:top w:val="nil"/>
              <w:left w:val="nil"/>
              <w:bottom w:val="single" w:sz="4" w:space="0" w:color="auto"/>
              <w:right w:val="single" w:sz="4" w:space="0" w:color="auto"/>
            </w:tcBorders>
            <w:shd w:val="clear" w:color="auto" w:fill="auto"/>
            <w:vAlign w:val="center"/>
            <w:hideMark/>
          </w:tcPr>
          <w:p w14:paraId="556E3DE7"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Среднемесячная заработная плата</w:t>
            </w:r>
          </w:p>
        </w:tc>
        <w:tc>
          <w:tcPr>
            <w:tcW w:w="483" w:type="dxa"/>
            <w:tcBorders>
              <w:top w:val="nil"/>
              <w:left w:val="nil"/>
              <w:bottom w:val="single" w:sz="4" w:space="0" w:color="auto"/>
              <w:right w:val="single" w:sz="4" w:space="0" w:color="auto"/>
            </w:tcBorders>
            <w:shd w:val="clear" w:color="auto" w:fill="auto"/>
            <w:vAlign w:val="center"/>
            <w:hideMark/>
          </w:tcPr>
          <w:p w14:paraId="0149996B" w14:textId="77777777" w:rsidR="00071C48" w:rsidRPr="00071C48" w:rsidRDefault="00071C48" w:rsidP="00071C48">
            <w:pPr>
              <w:jc w:val="center"/>
              <w:rPr>
                <w:rFonts w:ascii="Tahoma" w:hAnsi="Tahoma" w:cs="Tahoma"/>
                <w:b/>
                <w:bCs/>
                <w:sz w:val="11"/>
                <w:szCs w:val="11"/>
              </w:rPr>
            </w:pPr>
            <w:proofErr w:type="spellStart"/>
            <w:r w:rsidRPr="00071C48">
              <w:rPr>
                <w:rFonts w:ascii="Tahoma" w:hAnsi="Tahoma" w:cs="Tahoma"/>
                <w:b/>
                <w:bCs/>
                <w:sz w:val="11"/>
                <w:szCs w:val="11"/>
              </w:rPr>
              <w:t>руб</w:t>
            </w:r>
            <w:proofErr w:type="spellEnd"/>
          </w:p>
        </w:tc>
        <w:tc>
          <w:tcPr>
            <w:tcW w:w="880" w:type="dxa"/>
            <w:tcBorders>
              <w:top w:val="nil"/>
              <w:left w:val="nil"/>
              <w:bottom w:val="single" w:sz="4" w:space="0" w:color="auto"/>
              <w:right w:val="single" w:sz="4" w:space="0" w:color="auto"/>
            </w:tcBorders>
            <w:shd w:val="clear" w:color="000000" w:fill="D7EAD3"/>
            <w:vAlign w:val="center"/>
            <w:hideMark/>
          </w:tcPr>
          <w:p w14:paraId="7F8F50D2"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15 257,20</w:t>
            </w:r>
          </w:p>
        </w:tc>
        <w:tc>
          <w:tcPr>
            <w:tcW w:w="752" w:type="dxa"/>
            <w:tcBorders>
              <w:top w:val="nil"/>
              <w:left w:val="nil"/>
              <w:bottom w:val="single" w:sz="4" w:space="0" w:color="auto"/>
              <w:right w:val="single" w:sz="4" w:space="0" w:color="auto"/>
            </w:tcBorders>
            <w:shd w:val="clear" w:color="000000" w:fill="D7EAD3"/>
            <w:vAlign w:val="center"/>
            <w:hideMark/>
          </w:tcPr>
          <w:p w14:paraId="381C75E9"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17 357,58</w:t>
            </w:r>
          </w:p>
        </w:tc>
        <w:tc>
          <w:tcPr>
            <w:tcW w:w="620" w:type="dxa"/>
            <w:tcBorders>
              <w:top w:val="nil"/>
              <w:left w:val="nil"/>
              <w:bottom w:val="single" w:sz="4" w:space="0" w:color="auto"/>
              <w:right w:val="single" w:sz="4" w:space="0" w:color="auto"/>
            </w:tcBorders>
            <w:shd w:val="clear" w:color="000000" w:fill="D7EAD3"/>
            <w:vAlign w:val="center"/>
            <w:hideMark/>
          </w:tcPr>
          <w:p w14:paraId="36E44722"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18 199,44</w:t>
            </w:r>
          </w:p>
        </w:tc>
        <w:tc>
          <w:tcPr>
            <w:tcW w:w="567" w:type="dxa"/>
            <w:tcBorders>
              <w:top w:val="nil"/>
              <w:left w:val="nil"/>
              <w:bottom w:val="single" w:sz="4" w:space="0" w:color="auto"/>
              <w:right w:val="single" w:sz="4" w:space="0" w:color="auto"/>
            </w:tcBorders>
            <w:shd w:val="clear" w:color="000000" w:fill="D7EAD3"/>
            <w:vAlign w:val="center"/>
            <w:hideMark/>
          </w:tcPr>
          <w:p w14:paraId="6E89B4DF"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23 210,13</w:t>
            </w:r>
          </w:p>
        </w:tc>
        <w:tc>
          <w:tcPr>
            <w:tcW w:w="567" w:type="dxa"/>
            <w:tcBorders>
              <w:top w:val="nil"/>
              <w:left w:val="nil"/>
              <w:bottom w:val="single" w:sz="4" w:space="0" w:color="auto"/>
              <w:right w:val="single" w:sz="4" w:space="0" w:color="auto"/>
            </w:tcBorders>
            <w:shd w:val="clear" w:color="000000" w:fill="D7EAD3"/>
            <w:vAlign w:val="center"/>
            <w:hideMark/>
          </w:tcPr>
          <w:p w14:paraId="33ECC0D4"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22 005,69</w:t>
            </w:r>
          </w:p>
        </w:tc>
        <w:tc>
          <w:tcPr>
            <w:tcW w:w="726" w:type="dxa"/>
            <w:tcBorders>
              <w:top w:val="nil"/>
              <w:left w:val="nil"/>
              <w:bottom w:val="single" w:sz="4" w:space="0" w:color="auto"/>
              <w:right w:val="single" w:sz="4" w:space="0" w:color="auto"/>
            </w:tcBorders>
            <w:shd w:val="clear" w:color="000000" w:fill="D7EAD3"/>
            <w:vAlign w:val="center"/>
            <w:hideMark/>
          </w:tcPr>
          <w:p w14:paraId="1CAE5B8F"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19 997,26</w:t>
            </w:r>
          </w:p>
        </w:tc>
        <w:tc>
          <w:tcPr>
            <w:tcW w:w="912" w:type="dxa"/>
            <w:tcBorders>
              <w:top w:val="nil"/>
              <w:left w:val="nil"/>
              <w:bottom w:val="single" w:sz="4" w:space="0" w:color="auto"/>
              <w:right w:val="single" w:sz="4" w:space="0" w:color="auto"/>
            </w:tcBorders>
            <w:shd w:val="clear" w:color="000000" w:fill="D7EAD3"/>
            <w:vAlign w:val="center"/>
            <w:hideMark/>
          </w:tcPr>
          <w:p w14:paraId="67FB4EEB"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19 997,26</w:t>
            </w:r>
          </w:p>
        </w:tc>
        <w:tc>
          <w:tcPr>
            <w:tcW w:w="626" w:type="dxa"/>
            <w:tcBorders>
              <w:top w:val="nil"/>
              <w:left w:val="nil"/>
              <w:bottom w:val="single" w:sz="4" w:space="0" w:color="auto"/>
              <w:right w:val="single" w:sz="4" w:space="0" w:color="auto"/>
            </w:tcBorders>
            <w:shd w:val="clear" w:color="000000" w:fill="D7EAD3"/>
            <w:vAlign w:val="center"/>
            <w:hideMark/>
          </w:tcPr>
          <w:p w14:paraId="2F0F82A3"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19 997,26</w:t>
            </w:r>
          </w:p>
        </w:tc>
        <w:tc>
          <w:tcPr>
            <w:tcW w:w="626" w:type="dxa"/>
            <w:tcBorders>
              <w:top w:val="nil"/>
              <w:left w:val="nil"/>
              <w:bottom w:val="single" w:sz="4" w:space="0" w:color="auto"/>
              <w:right w:val="single" w:sz="4" w:space="0" w:color="auto"/>
            </w:tcBorders>
            <w:shd w:val="clear" w:color="000000" w:fill="D7EAD3"/>
            <w:vAlign w:val="center"/>
            <w:hideMark/>
          </w:tcPr>
          <w:p w14:paraId="011364F6"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19 997,26</w:t>
            </w:r>
          </w:p>
        </w:tc>
        <w:tc>
          <w:tcPr>
            <w:tcW w:w="1112" w:type="dxa"/>
            <w:tcBorders>
              <w:top w:val="nil"/>
              <w:left w:val="nil"/>
              <w:bottom w:val="single" w:sz="4" w:space="0" w:color="auto"/>
              <w:right w:val="single" w:sz="4" w:space="0" w:color="auto"/>
            </w:tcBorders>
            <w:shd w:val="clear" w:color="000000" w:fill="FFFFCC"/>
            <w:vAlign w:val="center"/>
            <w:hideMark/>
          </w:tcPr>
          <w:p w14:paraId="6014D841" w14:textId="77777777" w:rsidR="00071C48" w:rsidRPr="00071C48" w:rsidRDefault="00071C48" w:rsidP="00071C48">
            <w:pPr>
              <w:rPr>
                <w:rFonts w:ascii="Tahoma" w:hAnsi="Tahoma" w:cs="Tahoma"/>
                <w:b/>
                <w:bCs/>
                <w:sz w:val="11"/>
                <w:szCs w:val="11"/>
              </w:rPr>
            </w:pPr>
            <w:bookmarkStart w:id="25" w:name="RANGE!X209"/>
            <w:r w:rsidRPr="00071C48">
              <w:rPr>
                <w:rFonts w:ascii="Tahoma" w:hAnsi="Tahoma" w:cs="Tahoma"/>
                <w:b/>
                <w:bCs/>
                <w:sz w:val="11"/>
                <w:szCs w:val="11"/>
              </w:rPr>
              <w:t> </w:t>
            </w:r>
            <w:bookmarkEnd w:id="25"/>
          </w:p>
        </w:tc>
        <w:tc>
          <w:tcPr>
            <w:tcW w:w="854" w:type="dxa"/>
            <w:tcBorders>
              <w:top w:val="nil"/>
              <w:left w:val="nil"/>
              <w:bottom w:val="single" w:sz="4" w:space="0" w:color="auto"/>
              <w:right w:val="single" w:sz="4" w:space="0" w:color="auto"/>
            </w:tcBorders>
            <w:shd w:val="clear" w:color="000000" w:fill="D7EAD3"/>
            <w:vAlign w:val="center"/>
            <w:hideMark/>
          </w:tcPr>
          <w:p w14:paraId="1AB919DF"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22 885,92</w:t>
            </w:r>
          </w:p>
        </w:tc>
        <w:tc>
          <w:tcPr>
            <w:tcW w:w="971" w:type="dxa"/>
            <w:tcBorders>
              <w:top w:val="nil"/>
              <w:left w:val="nil"/>
              <w:bottom w:val="single" w:sz="4" w:space="0" w:color="auto"/>
              <w:right w:val="single" w:sz="4" w:space="0" w:color="auto"/>
            </w:tcBorders>
            <w:shd w:val="clear" w:color="000000" w:fill="D7EAD3"/>
            <w:vAlign w:val="center"/>
            <w:hideMark/>
          </w:tcPr>
          <w:p w14:paraId="4A22404D"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20 797,15</w:t>
            </w:r>
          </w:p>
        </w:tc>
        <w:tc>
          <w:tcPr>
            <w:tcW w:w="690" w:type="dxa"/>
            <w:tcBorders>
              <w:top w:val="nil"/>
              <w:left w:val="nil"/>
              <w:bottom w:val="single" w:sz="4" w:space="0" w:color="auto"/>
              <w:right w:val="single" w:sz="4" w:space="0" w:color="auto"/>
            </w:tcBorders>
            <w:shd w:val="clear" w:color="000000" w:fill="D7EAD3"/>
            <w:vAlign w:val="center"/>
            <w:hideMark/>
          </w:tcPr>
          <w:p w14:paraId="1F099DF8"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20 797,15</w:t>
            </w:r>
          </w:p>
        </w:tc>
        <w:tc>
          <w:tcPr>
            <w:tcW w:w="690" w:type="dxa"/>
            <w:tcBorders>
              <w:top w:val="nil"/>
              <w:left w:val="nil"/>
              <w:bottom w:val="single" w:sz="4" w:space="0" w:color="auto"/>
              <w:right w:val="single" w:sz="4" w:space="0" w:color="auto"/>
            </w:tcBorders>
            <w:shd w:val="clear" w:color="000000" w:fill="D7EAD3"/>
            <w:vAlign w:val="center"/>
            <w:hideMark/>
          </w:tcPr>
          <w:p w14:paraId="4EFDFE52" w14:textId="77777777" w:rsidR="00071C48" w:rsidRPr="00071C48" w:rsidRDefault="00071C48" w:rsidP="00071C48">
            <w:pPr>
              <w:jc w:val="center"/>
              <w:rPr>
                <w:rFonts w:ascii="Tahoma" w:hAnsi="Tahoma" w:cs="Tahoma"/>
                <w:b/>
                <w:bCs/>
                <w:sz w:val="11"/>
                <w:szCs w:val="11"/>
              </w:rPr>
            </w:pPr>
            <w:r w:rsidRPr="00071C48">
              <w:rPr>
                <w:rFonts w:ascii="Tahoma" w:hAnsi="Tahoma" w:cs="Tahoma"/>
                <w:b/>
                <w:bCs/>
                <w:sz w:val="11"/>
                <w:szCs w:val="11"/>
              </w:rPr>
              <w:t>20 797,15</w:t>
            </w:r>
          </w:p>
        </w:tc>
        <w:tc>
          <w:tcPr>
            <w:tcW w:w="2543" w:type="dxa"/>
            <w:tcBorders>
              <w:top w:val="nil"/>
              <w:left w:val="nil"/>
              <w:bottom w:val="single" w:sz="4" w:space="0" w:color="auto"/>
              <w:right w:val="single" w:sz="4" w:space="0" w:color="auto"/>
            </w:tcBorders>
            <w:shd w:val="clear" w:color="000000" w:fill="FFFFCC"/>
            <w:vAlign w:val="center"/>
            <w:hideMark/>
          </w:tcPr>
          <w:p w14:paraId="011277B8" w14:textId="77777777" w:rsidR="00071C48" w:rsidRPr="00071C48" w:rsidRDefault="00071C48" w:rsidP="00071C48">
            <w:pPr>
              <w:rPr>
                <w:rFonts w:ascii="Tahoma" w:hAnsi="Tahoma" w:cs="Tahoma"/>
                <w:b/>
                <w:bCs/>
                <w:sz w:val="11"/>
                <w:szCs w:val="11"/>
              </w:rPr>
            </w:pPr>
            <w:r w:rsidRPr="00071C48">
              <w:rPr>
                <w:rFonts w:ascii="Tahoma" w:hAnsi="Tahoma" w:cs="Tahoma"/>
                <w:b/>
                <w:bCs/>
                <w:sz w:val="11"/>
                <w:szCs w:val="11"/>
              </w:rPr>
              <w:t> </w:t>
            </w:r>
          </w:p>
        </w:tc>
      </w:tr>
    </w:tbl>
    <w:p w14:paraId="328451FE" w14:textId="77777777" w:rsidR="000C2C0F" w:rsidRDefault="000C2C0F" w:rsidP="00071C48">
      <w:pPr>
        <w:tabs>
          <w:tab w:val="left" w:pos="540"/>
          <w:tab w:val="left" w:pos="1512"/>
        </w:tabs>
        <w:ind w:firstLine="567"/>
        <w:jc w:val="both"/>
        <w:rPr>
          <w:sz w:val="28"/>
          <w:szCs w:val="28"/>
        </w:rPr>
        <w:sectPr w:rsidR="000C2C0F" w:rsidSect="00071C48">
          <w:pgSz w:w="16838" w:h="11906" w:orient="landscape"/>
          <w:pgMar w:top="1418" w:right="851" w:bottom="991" w:left="567" w:header="720" w:footer="720" w:gutter="0"/>
          <w:cols w:space="720"/>
          <w:titlePg/>
          <w:docGrid w:linePitch="381"/>
        </w:sectPr>
      </w:pPr>
    </w:p>
    <w:p w14:paraId="194A3BC4" w14:textId="38108201" w:rsidR="000C2C0F" w:rsidRPr="001828C5" w:rsidRDefault="000C2C0F" w:rsidP="000C2C0F">
      <w:pPr>
        <w:tabs>
          <w:tab w:val="left" w:pos="5580"/>
          <w:tab w:val="left" w:pos="9498"/>
        </w:tabs>
        <w:ind w:left="-4442" w:right="-569" w:firstLine="10396"/>
      </w:pPr>
      <w:r w:rsidRPr="006540A0">
        <w:lastRenderedPageBreak/>
        <w:t>Приложение</w:t>
      </w:r>
      <w:r>
        <w:t xml:space="preserve"> № 5</w:t>
      </w:r>
      <w:r w:rsidRPr="006540A0">
        <w:t xml:space="preserve"> </w:t>
      </w:r>
      <w:r w:rsidRPr="001828C5">
        <w:t>к протокол</w:t>
      </w:r>
      <w:r>
        <w:t>у</w:t>
      </w:r>
      <w:r w:rsidRPr="001828C5">
        <w:t xml:space="preserve"> № </w:t>
      </w:r>
      <w:r>
        <w:t>23</w:t>
      </w:r>
    </w:p>
    <w:p w14:paraId="4FE39469" w14:textId="77777777" w:rsidR="000C2C0F" w:rsidRPr="001828C5" w:rsidRDefault="000C2C0F" w:rsidP="000C2C0F">
      <w:pPr>
        <w:tabs>
          <w:tab w:val="left" w:pos="5580"/>
          <w:tab w:val="left" w:pos="9498"/>
        </w:tabs>
        <w:ind w:left="-4442" w:right="-569" w:firstLine="10396"/>
      </w:pPr>
      <w:r w:rsidRPr="001828C5">
        <w:t>заседания правления Региональной</w:t>
      </w:r>
    </w:p>
    <w:p w14:paraId="68C1618D" w14:textId="77777777" w:rsidR="000C2C0F" w:rsidRPr="001828C5" w:rsidRDefault="000C2C0F" w:rsidP="000C2C0F">
      <w:pPr>
        <w:tabs>
          <w:tab w:val="left" w:pos="5580"/>
          <w:tab w:val="left" w:pos="9498"/>
        </w:tabs>
        <w:ind w:left="-4442" w:right="-569" w:firstLine="10396"/>
      </w:pPr>
      <w:r w:rsidRPr="001828C5">
        <w:t>энергетической комиссии</w:t>
      </w:r>
    </w:p>
    <w:p w14:paraId="5DC83D28" w14:textId="0B0D7166" w:rsidR="000C2C0F" w:rsidRDefault="000C2C0F" w:rsidP="000C2C0F">
      <w:pPr>
        <w:tabs>
          <w:tab w:val="left" w:pos="5580"/>
          <w:tab w:val="left" w:pos="9498"/>
        </w:tabs>
        <w:ind w:left="-4442" w:right="-569" w:firstLine="10396"/>
      </w:pPr>
      <w:r w:rsidRPr="001828C5">
        <w:t xml:space="preserve">Кузбасса от </w:t>
      </w:r>
      <w:r>
        <w:t>14.04.2022</w:t>
      </w:r>
    </w:p>
    <w:p w14:paraId="1DC41A64" w14:textId="77777777" w:rsidR="000C2C0F" w:rsidRDefault="000C2C0F" w:rsidP="000C2C0F">
      <w:pPr>
        <w:tabs>
          <w:tab w:val="left" w:pos="5580"/>
          <w:tab w:val="left" w:pos="9498"/>
        </w:tabs>
        <w:ind w:left="-4442" w:right="-569" w:firstLine="10396"/>
      </w:pPr>
    </w:p>
    <w:p w14:paraId="6B8A1B1F" w14:textId="77777777" w:rsidR="000C2C0F" w:rsidRDefault="000C2C0F" w:rsidP="000C2C0F">
      <w:pPr>
        <w:jc w:val="center"/>
        <w:rPr>
          <w:b/>
          <w:color w:val="000000" w:themeColor="text1"/>
          <w:sz w:val="28"/>
          <w:szCs w:val="28"/>
        </w:rPr>
      </w:pPr>
      <w:proofErr w:type="spellStart"/>
      <w:r w:rsidRPr="0075368A">
        <w:rPr>
          <w:b/>
          <w:color w:val="000000" w:themeColor="text1"/>
          <w:sz w:val="28"/>
          <w:szCs w:val="28"/>
        </w:rPr>
        <w:t>Одноставочные</w:t>
      </w:r>
      <w:proofErr w:type="spellEnd"/>
      <w:r w:rsidRPr="0075368A">
        <w:rPr>
          <w:b/>
          <w:color w:val="000000" w:themeColor="text1"/>
          <w:sz w:val="28"/>
          <w:szCs w:val="28"/>
        </w:rPr>
        <w:t xml:space="preserve"> </w:t>
      </w:r>
      <w:r w:rsidRPr="00831BBB">
        <w:rPr>
          <w:b/>
          <w:color w:val="000000" w:themeColor="text1"/>
          <w:sz w:val="28"/>
          <w:szCs w:val="28"/>
        </w:rPr>
        <w:t xml:space="preserve">тарифы на </w:t>
      </w:r>
      <w:r>
        <w:rPr>
          <w:b/>
          <w:color w:val="000000" w:themeColor="text1"/>
          <w:sz w:val="28"/>
          <w:szCs w:val="28"/>
        </w:rPr>
        <w:t xml:space="preserve">водоотведение </w:t>
      </w:r>
    </w:p>
    <w:p w14:paraId="2C3F6541" w14:textId="77777777" w:rsidR="000C2C0F" w:rsidRDefault="000C2C0F" w:rsidP="000C2C0F">
      <w:pPr>
        <w:jc w:val="center"/>
        <w:rPr>
          <w:b/>
          <w:color w:val="000000" w:themeColor="text1"/>
          <w:sz w:val="28"/>
          <w:szCs w:val="28"/>
        </w:rPr>
      </w:pPr>
      <w:r w:rsidRPr="00C64166">
        <w:rPr>
          <w:b/>
          <w:color w:val="000000" w:themeColor="text1"/>
          <w:sz w:val="28"/>
          <w:szCs w:val="28"/>
        </w:rPr>
        <w:t>МУП «ТЖКХ»</w:t>
      </w:r>
      <w:r w:rsidRPr="00EA19FE">
        <w:t xml:space="preserve"> </w:t>
      </w:r>
      <w:r w:rsidRPr="00EA19FE">
        <w:rPr>
          <w:b/>
          <w:color w:val="000000" w:themeColor="text1"/>
          <w:sz w:val="28"/>
          <w:szCs w:val="28"/>
        </w:rPr>
        <w:t>Тисульского муниципального района</w:t>
      </w:r>
    </w:p>
    <w:p w14:paraId="171C4529" w14:textId="77777777" w:rsidR="000C2C0F" w:rsidRPr="00C64166" w:rsidRDefault="000C2C0F" w:rsidP="000C2C0F">
      <w:pPr>
        <w:jc w:val="center"/>
        <w:rPr>
          <w:b/>
          <w:color w:val="000000" w:themeColor="text1"/>
          <w:sz w:val="28"/>
          <w:szCs w:val="28"/>
        </w:rPr>
      </w:pPr>
      <w:r w:rsidRPr="00C64166">
        <w:rPr>
          <w:b/>
          <w:color w:val="000000" w:themeColor="text1"/>
          <w:sz w:val="28"/>
          <w:szCs w:val="28"/>
        </w:rPr>
        <w:t xml:space="preserve"> (</w:t>
      </w:r>
      <w:proofErr w:type="spellStart"/>
      <w:r w:rsidRPr="00C64166">
        <w:rPr>
          <w:b/>
          <w:color w:val="000000" w:themeColor="text1"/>
          <w:sz w:val="28"/>
          <w:szCs w:val="28"/>
        </w:rPr>
        <w:t>пгт</w:t>
      </w:r>
      <w:proofErr w:type="spellEnd"/>
      <w:r w:rsidRPr="00C64166">
        <w:rPr>
          <w:b/>
          <w:color w:val="000000" w:themeColor="text1"/>
          <w:sz w:val="28"/>
          <w:szCs w:val="28"/>
        </w:rPr>
        <w:t>. Тисуль Тисульского муниципального округа)</w:t>
      </w:r>
    </w:p>
    <w:p w14:paraId="3295E181" w14:textId="77777777" w:rsidR="000C2C0F" w:rsidRDefault="000C2C0F" w:rsidP="000C2C0F">
      <w:pPr>
        <w:jc w:val="center"/>
        <w:rPr>
          <w:b/>
          <w:color w:val="000000" w:themeColor="text1"/>
          <w:sz w:val="28"/>
          <w:szCs w:val="28"/>
        </w:rPr>
      </w:pPr>
      <w:r w:rsidRPr="00831BBB">
        <w:rPr>
          <w:b/>
          <w:color w:val="000000" w:themeColor="text1"/>
          <w:sz w:val="28"/>
          <w:szCs w:val="28"/>
        </w:rPr>
        <w:t xml:space="preserve">на период с </w:t>
      </w:r>
      <w:r w:rsidRPr="00A91A8D">
        <w:rPr>
          <w:b/>
          <w:color w:val="000000" w:themeColor="text1"/>
          <w:sz w:val="28"/>
          <w:szCs w:val="28"/>
        </w:rPr>
        <w:t>15.04</w:t>
      </w:r>
      <w:r w:rsidRPr="00831BBB">
        <w:rPr>
          <w:b/>
          <w:color w:val="000000" w:themeColor="text1"/>
          <w:sz w:val="28"/>
          <w:szCs w:val="28"/>
        </w:rPr>
        <w:t>.2022 по 31.12.202</w:t>
      </w:r>
      <w:r>
        <w:rPr>
          <w:b/>
          <w:color w:val="000000" w:themeColor="text1"/>
          <w:sz w:val="28"/>
          <w:szCs w:val="28"/>
        </w:rPr>
        <w:t>3</w:t>
      </w:r>
      <w:r w:rsidRPr="00831BBB">
        <w:rPr>
          <w:b/>
          <w:color w:val="000000" w:themeColor="text1"/>
          <w:sz w:val="28"/>
          <w:szCs w:val="28"/>
        </w:rPr>
        <w:t xml:space="preserve"> </w:t>
      </w:r>
    </w:p>
    <w:p w14:paraId="3AF8E0C3" w14:textId="77777777" w:rsidR="000C2C0F" w:rsidRDefault="000C2C0F" w:rsidP="000C2C0F">
      <w:pPr>
        <w:jc w:val="center"/>
        <w:rPr>
          <w:b/>
          <w:sz w:val="28"/>
          <w:szCs w:val="28"/>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1843"/>
        <w:gridCol w:w="1842"/>
        <w:gridCol w:w="1843"/>
        <w:gridCol w:w="1843"/>
      </w:tblGrid>
      <w:tr w:rsidR="000C2C0F" w:rsidRPr="00252253" w14:paraId="552A34A6" w14:textId="77777777" w:rsidTr="00AB34B7">
        <w:trPr>
          <w:trHeight w:val="495"/>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D37CF1" w14:textId="77777777" w:rsidR="000C2C0F" w:rsidRPr="00252253" w:rsidRDefault="000C2C0F" w:rsidP="00AB34B7">
            <w:pPr>
              <w:jc w:val="center"/>
              <w:rPr>
                <w:color w:val="000000"/>
                <w:sz w:val="28"/>
                <w:szCs w:val="28"/>
              </w:rPr>
            </w:pPr>
            <w:r w:rsidRPr="00252253">
              <w:rPr>
                <w:color w:val="000000" w:themeColor="text1"/>
                <w:sz w:val="28"/>
                <w:szCs w:val="28"/>
              </w:rPr>
              <w:t>№ п/п</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46D1D2A" w14:textId="77777777" w:rsidR="000C2C0F" w:rsidRPr="00252253" w:rsidRDefault="000C2C0F" w:rsidP="00AB34B7">
            <w:pPr>
              <w:jc w:val="center"/>
              <w:rPr>
                <w:color w:val="000000"/>
                <w:sz w:val="28"/>
                <w:szCs w:val="28"/>
              </w:rPr>
            </w:pPr>
            <w:r w:rsidRPr="00252253">
              <w:rPr>
                <w:color w:val="000000" w:themeColor="text1"/>
                <w:sz w:val="28"/>
                <w:szCs w:val="28"/>
              </w:rPr>
              <w:t>Наименование потребителей</w:t>
            </w:r>
          </w:p>
        </w:tc>
        <w:tc>
          <w:tcPr>
            <w:tcW w:w="7371" w:type="dxa"/>
            <w:gridSpan w:val="4"/>
            <w:shd w:val="clear" w:color="000000" w:fill="FFFFFF"/>
            <w:vAlign w:val="center"/>
          </w:tcPr>
          <w:p w14:paraId="4904B896" w14:textId="77777777" w:rsidR="000C2C0F" w:rsidRPr="00252253" w:rsidRDefault="000C2C0F" w:rsidP="00AB34B7">
            <w:pPr>
              <w:jc w:val="center"/>
              <w:rPr>
                <w:color w:val="000000"/>
                <w:sz w:val="28"/>
                <w:szCs w:val="28"/>
              </w:rPr>
            </w:pPr>
            <w:r w:rsidRPr="00252253">
              <w:rPr>
                <w:color w:val="000000"/>
                <w:sz w:val="28"/>
                <w:szCs w:val="28"/>
              </w:rPr>
              <w:t>Тариф, руб./м3</w:t>
            </w:r>
          </w:p>
        </w:tc>
      </w:tr>
      <w:tr w:rsidR="000C2C0F" w:rsidRPr="00252253" w14:paraId="6EBD1AF3" w14:textId="77777777" w:rsidTr="00AB34B7">
        <w:trPr>
          <w:trHeight w:val="738"/>
        </w:trPr>
        <w:tc>
          <w:tcPr>
            <w:tcW w:w="709" w:type="dxa"/>
            <w:vMerge/>
            <w:shd w:val="clear" w:color="000000" w:fill="FFFFFF"/>
            <w:vAlign w:val="center"/>
            <w:hideMark/>
          </w:tcPr>
          <w:p w14:paraId="4F329C32" w14:textId="77777777" w:rsidR="000C2C0F" w:rsidRPr="00252253" w:rsidRDefault="000C2C0F" w:rsidP="00AB34B7">
            <w:pPr>
              <w:rPr>
                <w:color w:val="000000"/>
                <w:sz w:val="28"/>
                <w:szCs w:val="28"/>
              </w:rPr>
            </w:pPr>
          </w:p>
        </w:tc>
        <w:tc>
          <w:tcPr>
            <w:tcW w:w="2552" w:type="dxa"/>
            <w:vMerge/>
          </w:tcPr>
          <w:p w14:paraId="639F0679" w14:textId="77777777" w:rsidR="000C2C0F" w:rsidRPr="00252253" w:rsidRDefault="000C2C0F" w:rsidP="00AB34B7">
            <w:pPr>
              <w:jc w:val="center"/>
              <w:rPr>
                <w:sz w:val="28"/>
                <w:szCs w:val="28"/>
              </w:rPr>
            </w:pPr>
          </w:p>
        </w:tc>
        <w:tc>
          <w:tcPr>
            <w:tcW w:w="1843" w:type="dxa"/>
            <w:vAlign w:val="center"/>
          </w:tcPr>
          <w:p w14:paraId="66C847C4" w14:textId="77777777" w:rsidR="000C2C0F" w:rsidRPr="00252253" w:rsidRDefault="000C2C0F" w:rsidP="00AB34B7">
            <w:pPr>
              <w:jc w:val="center"/>
              <w:rPr>
                <w:color w:val="000000" w:themeColor="text1"/>
                <w:sz w:val="28"/>
                <w:szCs w:val="28"/>
              </w:rPr>
            </w:pPr>
            <w:r w:rsidRPr="00252253">
              <w:rPr>
                <w:sz w:val="28"/>
                <w:szCs w:val="28"/>
              </w:rPr>
              <w:t>с 15.04.2022 по 30.06.2022</w:t>
            </w:r>
          </w:p>
        </w:tc>
        <w:tc>
          <w:tcPr>
            <w:tcW w:w="1842" w:type="dxa"/>
            <w:vAlign w:val="center"/>
            <w:hideMark/>
          </w:tcPr>
          <w:p w14:paraId="2C76150D" w14:textId="77777777" w:rsidR="000C2C0F" w:rsidRPr="00252253" w:rsidRDefault="000C2C0F" w:rsidP="00AB34B7">
            <w:pPr>
              <w:jc w:val="center"/>
              <w:rPr>
                <w:color w:val="000000"/>
                <w:sz w:val="28"/>
                <w:szCs w:val="28"/>
              </w:rPr>
            </w:pPr>
            <w:r w:rsidRPr="00252253">
              <w:rPr>
                <w:sz w:val="28"/>
                <w:szCs w:val="28"/>
              </w:rPr>
              <w:t>с 01.07.2022 по 31.12.2022</w:t>
            </w:r>
          </w:p>
        </w:tc>
        <w:tc>
          <w:tcPr>
            <w:tcW w:w="1843" w:type="dxa"/>
            <w:vAlign w:val="center"/>
          </w:tcPr>
          <w:p w14:paraId="49126E50" w14:textId="77777777" w:rsidR="000C2C0F" w:rsidRPr="00252253" w:rsidRDefault="000C2C0F" w:rsidP="00AB34B7">
            <w:pPr>
              <w:jc w:val="center"/>
              <w:rPr>
                <w:sz w:val="28"/>
                <w:szCs w:val="28"/>
              </w:rPr>
            </w:pPr>
            <w:r w:rsidRPr="00252253">
              <w:rPr>
                <w:sz w:val="28"/>
                <w:szCs w:val="28"/>
              </w:rPr>
              <w:t>с 01.01.2023</w:t>
            </w:r>
          </w:p>
          <w:p w14:paraId="631EBDB0" w14:textId="77777777" w:rsidR="000C2C0F" w:rsidRPr="00252253" w:rsidRDefault="000C2C0F" w:rsidP="00AB34B7">
            <w:pPr>
              <w:jc w:val="center"/>
              <w:rPr>
                <w:color w:val="000000"/>
                <w:sz w:val="28"/>
                <w:szCs w:val="28"/>
              </w:rPr>
            </w:pPr>
            <w:r w:rsidRPr="00252253">
              <w:rPr>
                <w:sz w:val="28"/>
                <w:szCs w:val="28"/>
              </w:rPr>
              <w:t>по 30.06.2023</w:t>
            </w:r>
          </w:p>
        </w:tc>
        <w:tc>
          <w:tcPr>
            <w:tcW w:w="1843" w:type="dxa"/>
            <w:vAlign w:val="center"/>
          </w:tcPr>
          <w:p w14:paraId="2D6005D8" w14:textId="77777777" w:rsidR="000C2C0F" w:rsidRPr="00252253" w:rsidRDefault="000C2C0F" w:rsidP="00AB34B7">
            <w:pPr>
              <w:jc w:val="center"/>
              <w:rPr>
                <w:sz w:val="28"/>
                <w:szCs w:val="28"/>
              </w:rPr>
            </w:pPr>
            <w:r w:rsidRPr="00252253">
              <w:rPr>
                <w:sz w:val="28"/>
                <w:szCs w:val="28"/>
              </w:rPr>
              <w:t>с 01.07.2023</w:t>
            </w:r>
          </w:p>
          <w:p w14:paraId="57CD0170" w14:textId="77777777" w:rsidR="000C2C0F" w:rsidRPr="00252253" w:rsidRDefault="000C2C0F" w:rsidP="00AB34B7">
            <w:pPr>
              <w:jc w:val="center"/>
              <w:rPr>
                <w:sz w:val="28"/>
                <w:szCs w:val="28"/>
              </w:rPr>
            </w:pPr>
            <w:r w:rsidRPr="00252253">
              <w:rPr>
                <w:sz w:val="28"/>
                <w:szCs w:val="28"/>
              </w:rPr>
              <w:t>по 31.12.2023</w:t>
            </w:r>
          </w:p>
        </w:tc>
      </w:tr>
      <w:tr w:rsidR="000C2C0F" w:rsidRPr="00252253" w14:paraId="75350655" w14:textId="77777777" w:rsidTr="00AB34B7">
        <w:trPr>
          <w:trHeight w:val="565"/>
        </w:trPr>
        <w:tc>
          <w:tcPr>
            <w:tcW w:w="709" w:type="dxa"/>
            <w:tcBorders>
              <w:top w:val="nil"/>
              <w:left w:val="single" w:sz="4" w:space="0" w:color="auto"/>
              <w:bottom w:val="single" w:sz="4" w:space="0" w:color="auto"/>
              <w:right w:val="single" w:sz="4" w:space="0" w:color="auto"/>
            </w:tcBorders>
            <w:shd w:val="clear" w:color="000000" w:fill="FFFFFF"/>
            <w:vAlign w:val="center"/>
          </w:tcPr>
          <w:p w14:paraId="67BFC061" w14:textId="77777777" w:rsidR="000C2C0F" w:rsidRPr="00252253" w:rsidRDefault="000C2C0F" w:rsidP="00AB34B7">
            <w:pPr>
              <w:jc w:val="center"/>
              <w:rPr>
                <w:color w:val="000000"/>
                <w:sz w:val="28"/>
                <w:szCs w:val="28"/>
              </w:rPr>
            </w:pPr>
            <w:r w:rsidRPr="00252253">
              <w:rPr>
                <w:color w:val="000000" w:themeColor="text1"/>
                <w:sz w:val="28"/>
                <w:szCs w:val="28"/>
              </w:rPr>
              <w:t>1.</w:t>
            </w:r>
          </w:p>
        </w:tc>
        <w:tc>
          <w:tcPr>
            <w:tcW w:w="2552" w:type="dxa"/>
            <w:tcBorders>
              <w:top w:val="nil"/>
              <w:left w:val="single" w:sz="4" w:space="0" w:color="auto"/>
              <w:bottom w:val="single" w:sz="4" w:space="0" w:color="auto"/>
              <w:right w:val="single" w:sz="4" w:space="0" w:color="auto"/>
            </w:tcBorders>
            <w:shd w:val="clear" w:color="000000" w:fill="FFFFFF"/>
            <w:vAlign w:val="center"/>
          </w:tcPr>
          <w:p w14:paraId="42443CDA" w14:textId="77777777" w:rsidR="000C2C0F" w:rsidRPr="00252253" w:rsidRDefault="000C2C0F" w:rsidP="00AB34B7">
            <w:pPr>
              <w:rPr>
                <w:color w:val="000000" w:themeColor="text1"/>
                <w:sz w:val="28"/>
                <w:szCs w:val="28"/>
              </w:rPr>
            </w:pPr>
            <w:r w:rsidRPr="00252253">
              <w:rPr>
                <w:color w:val="000000" w:themeColor="text1"/>
                <w:sz w:val="28"/>
                <w:szCs w:val="28"/>
              </w:rPr>
              <w:t>Население (НДС не облагается)</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4EDF5B73" w14:textId="77777777" w:rsidR="000C2C0F" w:rsidRPr="00252253" w:rsidRDefault="000C2C0F" w:rsidP="00AB34B7">
            <w:pPr>
              <w:jc w:val="center"/>
              <w:rPr>
                <w:color w:val="000000" w:themeColor="text1"/>
                <w:sz w:val="28"/>
                <w:szCs w:val="28"/>
              </w:rPr>
            </w:pPr>
            <w:r w:rsidRPr="00252253">
              <w:rPr>
                <w:color w:val="000000" w:themeColor="text1"/>
                <w:sz w:val="28"/>
                <w:szCs w:val="28"/>
              </w:rPr>
              <w:t>11,</w:t>
            </w:r>
            <w:r>
              <w:rPr>
                <w:color w:val="000000" w:themeColor="text1"/>
                <w:sz w:val="28"/>
                <w:szCs w:val="28"/>
              </w:rPr>
              <w:t>11</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9C425F6" w14:textId="77777777" w:rsidR="000C2C0F" w:rsidRPr="00252253" w:rsidRDefault="000C2C0F" w:rsidP="00AB34B7">
            <w:pPr>
              <w:jc w:val="center"/>
              <w:rPr>
                <w:color w:val="000000" w:themeColor="text1"/>
                <w:sz w:val="28"/>
                <w:szCs w:val="28"/>
              </w:rPr>
            </w:pPr>
            <w:r w:rsidRPr="00252253">
              <w:rPr>
                <w:color w:val="000000" w:themeColor="text1"/>
                <w:sz w:val="28"/>
                <w:szCs w:val="28"/>
              </w:rPr>
              <w:t>11,</w:t>
            </w:r>
            <w:r>
              <w:rPr>
                <w:color w:val="000000" w:themeColor="text1"/>
                <w:sz w:val="28"/>
                <w:szCs w:val="28"/>
              </w:rPr>
              <w:t>11</w:t>
            </w:r>
          </w:p>
        </w:tc>
        <w:tc>
          <w:tcPr>
            <w:tcW w:w="1843" w:type="dxa"/>
            <w:tcBorders>
              <w:top w:val="nil"/>
              <w:left w:val="nil"/>
              <w:bottom w:val="single" w:sz="4" w:space="0" w:color="auto"/>
              <w:right w:val="single" w:sz="4" w:space="0" w:color="auto"/>
            </w:tcBorders>
            <w:shd w:val="clear" w:color="000000" w:fill="FFFFFF"/>
            <w:vAlign w:val="center"/>
          </w:tcPr>
          <w:p w14:paraId="24F150BF" w14:textId="77777777" w:rsidR="000C2C0F" w:rsidRPr="00252253" w:rsidRDefault="000C2C0F" w:rsidP="00AB34B7">
            <w:pPr>
              <w:jc w:val="center"/>
              <w:rPr>
                <w:color w:val="000000" w:themeColor="text1"/>
                <w:sz w:val="28"/>
                <w:szCs w:val="28"/>
              </w:rPr>
            </w:pPr>
            <w:r w:rsidRPr="00252253">
              <w:rPr>
                <w:color w:val="000000" w:themeColor="text1"/>
                <w:sz w:val="28"/>
                <w:szCs w:val="28"/>
              </w:rPr>
              <w:t>11,</w:t>
            </w:r>
            <w:r>
              <w:rPr>
                <w:color w:val="000000" w:themeColor="text1"/>
                <w:sz w:val="28"/>
                <w:szCs w:val="28"/>
              </w:rPr>
              <w:t>11</w:t>
            </w:r>
          </w:p>
        </w:tc>
        <w:tc>
          <w:tcPr>
            <w:tcW w:w="1843" w:type="dxa"/>
            <w:tcBorders>
              <w:top w:val="nil"/>
              <w:left w:val="nil"/>
              <w:bottom w:val="single" w:sz="4" w:space="0" w:color="auto"/>
              <w:right w:val="single" w:sz="4" w:space="0" w:color="auto"/>
            </w:tcBorders>
            <w:shd w:val="clear" w:color="000000" w:fill="FFFFFF"/>
            <w:vAlign w:val="center"/>
          </w:tcPr>
          <w:p w14:paraId="58B364F6" w14:textId="77777777" w:rsidR="000C2C0F" w:rsidRPr="00252253" w:rsidRDefault="000C2C0F" w:rsidP="00AB34B7">
            <w:pPr>
              <w:jc w:val="center"/>
              <w:rPr>
                <w:color w:val="000000" w:themeColor="text1"/>
                <w:sz w:val="28"/>
                <w:szCs w:val="28"/>
              </w:rPr>
            </w:pPr>
            <w:r>
              <w:rPr>
                <w:color w:val="000000" w:themeColor="text1"/>
                <w:sz w:val="28"/>
                <w:szCs w:val="28"/>
              </w:rPr>
              <w:t>11,97</w:t>
            </w:r>
          </w:p>
        </w:tc>
      </w:tr>
      <w:tr w:rsidR="000C2C0F" w:rsidRPr="00252253" w14:paraId="14F1388D" w14:textId="77777777" w:rsidTr="00AB34B7">
        <w:trPr>
          <w:trHeight w:val="565"/>
        </w:trPr>
        <w:tc>
          <w:tcPr>
            <w:tcW w:w="709" w:type="dxa"/>
            <w:tcBorders>
              <w:top w:val="nil"/>
              <w:left w:val="single" w:sz="4" w:space="0" w:color="auto"/>
              <w:bottom w:val="single" w:sz="4" w:space="0" w:color="auto"/>
              <w:right w:val="single" w:sz="4" w:space="0" w:color="auto"/>
            </w:tcBorders>
            <w:shd w:val="clear" w:color="000000" w:fill="FFFFFF"/>
            <w:vAlign w:val="center"/>
          </w:tcPr>
          <w:p w14:paraId="0E40EA56" w14:textId="77777777" w:rsidR="000C2C0F" w:rsidRPr="00252253" w:rsidRDefault="000C2C0F" w:rsidP="00AB34B7">
            <w:pPr>
              <w:jc w:val="center"/>
              <w:rPr>
                <w:color w:val="000000"/>
                <w:sz w:val="28"/>
                <w:szCs w:val="28"/>
              </w:rPr>
            </w:pPr>
            <w:r w:rsidRPr="00252253">
              <w:rPr>
                <w:color w:val="000000" w:themeColor="text1"/>
                <w:sz w:val="28"/>
                <w:szCs w:val="28"/>
              </w:rPr>
              <w:t>2.</w:t>
            </w:r>
          </w:p>
        </w:tc>
        <w:tc>
          <w:tcPr>
            <w:tcW w:w="2552" w:type="dxa"/>
            <w:tcBorders>
              <w:top w:val="nil"/>
              <w:left w:val="single" w:sz="4" w:space="0" w:color="auto"/>
              <w:bottom w:val="single" w:sz="4" w:space="0" w:color="auto"/>
              <w:right w:val="single" w:sz="4" w:space="0" w:color="auto"/>
            </w:tcBorders>
            <w:shd w:val="clear" w:color="000000" w:fill="FFFFFF"/>
            <w:vAlign w:val="center"/>
          </w:tcPr>
          <w:p w14:paraId="6B6A97AB" w14:textId="77777777" w:rsidR="000C2C0F" w:rsidRPr="00252253" w:rsidRDefault="000C2C0F" w:rsidP="00AB34B7">
            <w:pPr>
              <w:rPr>
                <w:color w:val="000000" w:themeColor="text1"/>
                <w:sz w:val="28"/>
                <w:szCs w:val="28"/>
              </w:rPr>
            </w:pPr>
            <w:r w:rsidRPr="00252253">
              <w:rPr>
                <w:color w:val="000000" w:themeColor="text1"/>
                <w:sz w:val="28"/>
                <w:szCs w:val="28"/>
              </w:rPr>
              <w:t>Прочие потребители (НДС не облагается)</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73495E53" w14:textId="77777777" w:rsidR="000C2C0F" w:rsidRPr="00252253" w:rsidRDefault="000C2C0F" w:rsidP="00AB34B7">
            <w:pPr>
              <w:jc w:val="center"/>
              <w:rPr>
                <w:color w:val="000000" w:themeColor="text1"/>
                <w:sz w:val="28"/>
                <w:szCs w:val="28"/>
              </w:rPr>
            </w:pPr>
            <w:r w:rsidRPr="00252253">
              <w:rPr>
                <w:color w:val="000000" w:themeColor="text1"/>
                <w:sz w:val="28"/>
                <w:szCs w:val="28"/>
              </w:rPr>
              <w:t>11,</w:t>
            </w:r>
            <w:r>
              <w:rPr>
                <w:color w:val="000000" w:themeColor="text1"/>
                <w:sz w:val="28"/>
                <w:szCs w:val="28"/>
              </w:rPr>
              <w:t>11</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0B482DF" w14:textId="77777777" w:rsidR="000C2C0F" w:rsidRPr="00252253" w:rsidRDefault="000C2C0F" w:rsidP="00AB34B7">
            <w:pPr>
              <w:jc w:val="center"/>
              <w:rPr>
                <w:color w:val="000000" w:themeColor="text1"/>
                <w:sz w:val="28"/>
                <w:szCs w:val="28"/>
              </w:rPr>
            </w:pPr>
            <w:r w:rsidRPr="00252253">
              <w:rPr>
                <w:color w:val="000000" w:themeColor="text1"/>
                <w:sz w:val="28"/>
                <w:szCs w:val="28"/>
              </w:rPr>
              <w:t>11,</w:t>
            </w:r>
            <w:r>
              <w:rPr>
                <w:color w:val="000000" w:themeColor="text1"/>
                <w:sz w:val="28"/>
                <w:szCs w:val="28"/>
              </w:rPr>
              <w:t>11</w:t>
            </w:r>
          </w:p>
        </w:tc>
        <w:tc>
          <w:tcPr>
            <w:tcW w:w="1843" w:type="dxa"/>
            <w:tcBorders>
              <w:top w:val="nil"/>
              <w:left w:val="nil"/>
              <w:bottom w:val="single" w:sz="4" w:space="0" w:color="auto"/>
              <w:right w:val="single" w:sz="4" w:space="0" w:color="auto"/>
            </w:tcBorders>
            <w:shd w:val="clear" w:color="000000" w:fill="FFFFFF"/>
            <w:vAlign w:val="center"/>
          </w:tcPr>
          <w:p w14:paraId="080D946F" w14:textId="77777777" w:rsidR="000C2C0F" w:rsidRPr="00252253" w:rsidRDefault="000C2C0F" w:rsidP="00AB34B7">
            <w:pPr>
              <w:jc w:val="center"/>
              <w:rPr>
                <w:color w:val="000000" w:themeColor="text1"/>
                <w:sz w:val="28"/>
                <w:szCs w:val="28"/>
              </w:rPr>
            </w:pPr>
            <w:r w:rsidRPr="00252253">
              <w:rPr>
                <w:color w:val="000000" w:themeColor="text1"/>
                <w:sz w:val="28"/>
                <w:szCs w:val="28"/>
              </w:rPr>
              <w:t>11,</w:t>
            </w:r>
            <w:r>
              <w:rPr>
                <w:color w:val="000000" w:themeColor="text1"/>
                <w:sz w:val="28"/>
                <w:szCs w:val="28"/>
              </w:rPr>
              <w:t>11</w:t>
            </w:r>
          </w:p>
        </w:tc>
        <w:tc>
          <w:tcPr>
            <w:tcW w:w="1843" w:type="dxa"/>
            <w:tcBorders>
              <w:top w:val="nil"/>
              <w:left w:val="nil"/>
              <w:bottom w:val="single" w:sz="4" w:space="0" w:color="auto"/>
              <w:right w:val="single" w:sz="4" w:space="0" w:color="auto"/>
            </w:tcBorders>
            <w:shd w:val="clear" w:color="000000" w:fill="FFFFFF"/>
            <w:vAlign w:val="center"/>
          </w:tcPr>
          <w:p w14:paraId="0C041DA0" w14:textId="77777777" w:rsidR="000C2C0F" w:rsidRPr="00252253" w:rsidRDefault="000C2C0F" w:rsidP="00AB34B7">
            <w:pPr>
              <w:jc w:val="center"/>
              <w:rPr>
                <w:color w:val="000000" w:themeColor="text1"/>
                <w:sz w:val="28"/>
                <w:szCs w:val="28"/>
              </w:rPr>
            </w:pPr>
            <w:r>
              <w:rPr>
                <w:color w:val="000000" w:themeColor="text1"/>
                <w:sz w:val="28"/>
                <w:szCs w:val="28"/>
              </w:rPr>
              <w:t>11,97</w:t>
            </w:r>
          </w:p>
        </w:tc>
      </w:tr>
    </w:tbl>
    <w:p w14:paraId="05134042" w14:textId="77777777" w:rsidR="000C2C0F" w:rsidRPr="009F7AB1" w:rsidRDefault="000C2C0F" w:rsidP="000C2C0F">
      <w:pPr>
        <w:ind w:left="-709" w:firstLine="709"/>
        <w:jc w:val="both"/>
        <w:rPr>
          <w:color w:val="000000" w:themeColor="text1"/>
          <w:sz w:val="28"/>
          <w:szCs w:val="28"/>
        </w:rPr>
      </w:pPr>
    </w:p>
    <w:p w14:paraId="7CC8D6DF" w14:textId="77777777" w:rsidR="00542AD2" w:rsidRPr="007E1007" w:rsidRDefault="00542AD2" w:rsidP="00071C48">
      <w:pPr>
        <w:tabs>
          <w:tab w:val="left" w:pos="540"/>
          <w:tab w:val="left" w:pos="1512"/>
        </w:tabs>
        <w:ind w:firstLine="567"/>
        <w:jc w:val="both"/>
        <w:rPr>
          <w:sz w:val="28"/>
          <w:szCs w:val="28"/>
        </w:rPr>
      </w:pPr>
    </w:p>
    <w:sectPr w:rsidR="00542AD2" w:rsidRPr="007E1007" w:rsidSect="000C2C0F">
      <w:pgSz w:w="11906" w:h="16838"/>
      <w:pgMar w:top="851" w:right="991" w:bottom="567"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6D61B3" w:rsidRDefault="006D61B3" w:rsidP="005A4977">
      <w:r>
        <w:separator/>
      </w:r>
    </w:p>
  </w:endnote>
  <w:endnote w:type="continuationSeparator" w:id="0">
    <w:p w14:paraId="36644A19" w14:textId="77777777" w:rsidR="006D61B3" w:rsidRDefault="006D61B3"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altName w:val="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012B" w14:textId="77777777" w:rsidR="006D61B3" w:rsidRDefault="006D61B3" w:rsidP="006D61B3">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54CE9ABF" w14:textId="77777777" w:rsidR="006D61B3" w:rsidRDefault="006D61B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A3D88" w14:textId="77777777" w:rsidR="006D61B3" w:rsidRDefault="006D61B3" w:rsidP="006D61B3">
    <w:pPr>
      <w:pStyle w:val="a7"/>
      <w:framePr w:wrap="around" w:vAnchor="text" w:hAnchor="margin" w:xAlign="center" w:y="1"/>
      <w:rPr>
        <w:rStyle w:val="af9"/>
      </w:rPr>
    </w:pPr>
  </w:p>
  <w:p w14:paraId="778760CC" w14:textId="77777777" w:rsidR="006D61B3" w:rsidRDefault="006D61B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BCC2" w14:textId="77777777" w:rsidR="00071C48" w:rsidRDefault="00071C48" w:rsidP="00AC6393">
    <w:pPr>
      <w:pStyle w:val="a7"/>
      <w:framePr w:wrap="around" w:vAnchor="text" w:hAnchor="margin" w:xAlign="center" w:y="1"/>
      <w:rPr>
        <w:rStyle w:val="af9"/>
        <w:rFonts w:eastAsiaTheme="majorEastAsia"/>
      </w:rPr>
    </w:pPr>
    <w:r>
      <w:rPr>
        <w:rStyle w:val="af9"/>
        <w:rFonts w:eastAsiaTheme="majorEastAsia"/>
      </w:rPr>
      <w:fldChar w:fldCharType="begin"/>
    </w:r>
    <w:r>
      <w:rPr>
        <w:rStyle w:val="af9"/>
        <w:rFonts w:eastAsiaTheme="majorEastAsia"/>
      </w:rPr>
      <w:instrText xml:space="preserve">PAGE  </w:instrText>
    </w:r>
    <w:r>
      <w:rPr>
        <w:rStyle w:val="af9"/>
        <w:rFonts w:eastAsiaTheme="majorEastAsia"/>
      </w:rPr>
      <w:fldChar w:fldCharType="end"/>
    </w:r>
  </w:p>
  <w:p w14:paraId="3C3D1600" w14:textId="77777777" w:rsidR="00071C48" w:rsidRDefault="00071C48">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1F8D" w14:textId="77777777" w:rsidR="00071C48" w:rsidRDefault="00071C48" w:rsidP="00AC6393">
    <w:pPr>
      <w:pStyle w:val="a7"/>
      <w:framePr w:wrap="around" w:vAnchor="text" w:hAnchor="margin" w:xAlign="center" w:y="1"/>
      <w:rPr>
        <w:rStyle w:val="af9"/>
        <w:rFonts w:eastAsiaTheme="majorEastAsia"/>
      </w:rPr>
    </w:pPr>
    <w:r>
      <w:rPr>
        <w:rStyle w:val="af9"/>
        <w:rFonts w:eastAsiaTheme="majorEastAsia"/>
      </w:rPr>
      <w:fldChar w:fldCharType="begin"/>
    </w:r>
    <w:r>
      <w:rPr>
        <w:rStyle w:val="af9"/>
        <w:rFonts w:eastAsiaTheme="majorEastAsia"/>
      </w:rPr>
      <w:instrText xml:space="preserve">PAGE  </w:instrText>
    </w:r>
    <w:r>
      <w:rPr>
        <w:rStyle w:val="af9"/>
        <w:rFonts w:eastAsiaTheme="majorEastAsia"/>
      </w:rPr>
      <w:fldChar w:fldCharType="separate"/>
    </w:r>
    <w:r>
      <w:rPr>
        <w:rStyle w:val="af9"/>
        <w:rFonts w:eastAsiaTheme="majorEastAsia"/>
        <w:noProof/>
      </w:rPr>
      <w:t>33</w:t>
    </w:r>
    <w:r>
      <w:rPr>
        <w:rStyle w:val="af9"/>
        <w:rFonts w:eastAsiaTheme="majorEastAsia"/>
      </w:rPr>
      <w:fldChar w:fldCharType="end"/>
    </w:r>
  </w:p>
  <w:p w14:paraId="279A2051" w14:textId="77777777" w:rsidR="00071C48" w:rsidRDefault="00071C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6D61B3" w:rsidRDefault="006D61B3" w:rsidP="005A4977">
      <w:r>
        <w:separator/>
      </w:r>
    </w:p>
  </w:footnote>
  <w:footnote w:type="continuationSeparator" w:id="0">
    <w:p w14:paraId="1B7AE893" w14:textId="77777777" w:rsidR="006D61B3" w:rsidRDefault="006D61B3"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008984"/>
      <w:docPartObj>
        <w:docPartGallery w:val="Page Numbers (Top of Page)"/>
        <w:docPartUnique/>
      </w:docPartObj>
    </w:sdtPr>
    <w:sdtEndPr/>
    <w:sdtContent>
      <w:p w14:paraId="482E78E0" w14:textId="63C27150" w:rsidR="006D61B3" w:rsidRDefault="006D61B3">
        <w:pPr>
          <w:pStyle w:val="a5"/>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822906"/>
      <w:docPartObj>
        <w:docPartGallery w:val="Page Numbers (Top of Page)"/>
        <w:docPartUnique/>
      </w:docPartObj>
    </w:sdtPr>
    <w:sdtEndPr/>
    <w:sdtContent>
      <w:p w14:paraId="2AA45013" w14:textId="77777777" w:rsidR="006D61B3" w:rsidRDefault="006D61B3">
        <w:pPr>
          <w:pStyle w:val="a5"/>
          <w:jc w:val="center"/>
        </w:pPr>
        <w:r>
          <w:fldChar w:fldCharType="begin"/>
        </w:r>
        <w:r>
          <w:instrText>PAGE   \* MERGEFORMAT</w:instrText>
        </w:r>
        <w:r>
          <w:fldChar w:fldCharType="separate"/>
        </w:r>
        <w:r>
          <w:rPr>
            <w:noProof/>
          </w:rPr>
          <w:t>21</w:t>
        </w:r>
        <w:r>
          <w:fldChar w:fldCharType="end"/>
        </w:r>
      </w:p>
    </w:sdtContent>
  </w:sdt>
  <w:p w14:paraId="7CA0B194" w14:textId="77777777" w:rsidR="006D61B3" w:rsidRDefault="006D61B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238D0F41"/>
    <w:multiLevelType w:val="hybridMultilevel"/>
    <w:tmpl w:val="BE404AD4"/>
    <w:lvl w:ilvl="0" w:tplc="0F72FCE6">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 w15:restartNumberingAfterBreak="0">
    <w:nsid w:val="2C690289"/>
    <w:multiLevelType w:val="hybridMultilevel"/>
    <w:tmpl w:val="F6A82068"/>
    <w:lvl w:ilvl="0" w:tplc="AE5C6D8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16cid:durableId="596330072">
    <w:abstractNumId w:val="2"/>
  </w:num>
  <w:num w:numId="2" w16cid:durableId="1032463546">
    <w:abstractNumId w:val="1"/>
  </w:num>
  <w:num w:numId="3" w16cid:durableId="1440293260">
    <w:abstractNumId w:val="0"/>
  </w:num>
  <w:num w:numId="4" w16cid:durableId="1401056895">
    <w:abstractNumId w:val="5"/>
  </w:num>
  <w:num w:numId="5" w16cid:durableId="177698924">
    <w:abstractNumId w:val="6"/>
  </w:num>
  <w:num w:numId="6" w16cid:durableId="843058707">
    <w:abstractNumId w:val="3"/>
  </w:num>
  <w:num w:numId="7" w16cid:durableId="508106091">
    <w:abstractNumId w:val="4"/>
  </w:num>
  <w:num w:numId="8" w16cid:durableId="137057350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13FF7"/>
    <w:rsid w:val="000252DB"/>
    <w:rsid w:val="00031526"/>
    <w:rsid w:val="00037247"/>
    <w:rsid w:val="00051187"/>
    <w:rsid w:val="000527FC"/>
    <w:rsid w:val="00061C21"/>
    <w:rsid w:val="000661EC"/>
    <w:rsid w:val="00067198"/>
    <w:rsid w:val="00071C48"/>
    <w:rsid w:val="00074B40"/>
    <w:rsid w:val="000A2265"/>
    <w:rsid w:val="000B0FB3"/>
    <w:rsid w:val="000B25A0"/>
    <w:rsid w:val="000B58A5"/>
    <w:rsid w:val="000C2C0F"/>
    <w:rsid w:val="000C3C1A"/>
    <w:rsid w:val="000C4077"/>
    <w:rsid w:val="000D3143"/>
    <w:rsid w:val="000F2809"/>
    <w:rsid w:val="000F6FA2"/>
    <w:rsid w:val="00103AA9"/>
    <w:rsid w:val="001139BE"/>
    <w:rsid w:val="00127641"/>
    <w:rsid w:val="00131763"/>
    <w:rsid w:val="001435C3"/>
    <w:rsid w:val="00147B66"/>
    <w:rsid w:val="00162C23"/>
    <w:rsid w:val="00165009"/>
    <w:rsid w:val="00175B8F"/>
    <w:rsid w:val="0017612E"/>
    <w:rsid w:val="001761B6"/>
    <w:rsid w:val="001849EE"/>
    <w:rsid w:val="0019046B"/>
    <w:rsid w:val="00196509"/>
    <w:rsid w:val="001A4B79"/>
    <w:rsid w:val="001A6CD8"/>
    <w:rsid w:val="001C19B9"/>
    <w:rsid w:val="001C28F3"/>
    <w:rsid w:val="001D45BA"/>
    <w:rsid w:val="001F3344"/>
    <w:rsid w:val="001F7D74"/>
    <w:rsid w:val="002009E6"/>
    <w:rsid w:val="002013FF"/>
    <w:rsid w:val="002059C3"/>
    <w:rsid w:val="00214E04"/>
    <w:rsid w:val="0021669A"/>
    <w:rsid w:val="00222ADE"/>
    <w:rsid w:val="00226990"/>
    <w:rsid w:val="00247EFD"/>
    <w:rsid w:val="0025007C"/>
    <w:rsid w:val="00252EC5"/>
    <w:rsid w:val="002539FB"/>
    <w:rsid w:val="00262564"/>
    <w:rsid w:val="00266ED8"/>
    <w:rsid w:val="002743D7"/>
    <w:rsid w:val="0028282F"/>
    <w:rsid w:val="002834E1"/>
    <w:rsid w:val="0029254F"/>
    <w:rsid w:val="00294CD9"/>
    <w:rsid w:val="002966D0"/>
    <w:rsid w:val="002A18F3"/>
    <w:rsid w:val="002C1C8C"/>
    <w:rsid w:val="002C25A8"/>
    <w:rsid w:val="002C574D"/>
    <w:rsid w:val="002D087B"/>
    <w:rsid w:val="002D140B"/>
    <w:rsid w:val="002E1400"/>
    <w:rsid w:val="002E20C4"/>
    <w:rsid w:val="002E360F"/>
    <w:rsid w:val="002E6693"/>
    <w:rsid w:val="002F568A"/>
    <w:rsid w:val="002F5BDC"/>
    <w:rsid w:val="0030108C"/>
    <w:rsid w:val="00305631"/>
    <w:rsid w:val="0030766C"/>
    <w:rsid w:val="00313CE0"/>
    <w:rsid w:val="00314B94"/>
    <w:rsid w:val="00321D8F"/>
    <w:rsid w:val="0032531E"/>
    <w:rsid w:val="003276A3"/>
    <w:rsid w:val="00327D5A"/>
    <w:rsid w:val="0034097B"/>
    <w:rsid w:val="00344BDA"/>
    <w:rsid w:val="003475FD"/>
    <w:rsid w:val="00347DC1"/>
    <w:rsid w:val="0035004A"/>
    <w:rsid w:val="00361D01"/>
    <w:rsid w:val="003675B2"/>
    <w:rsid w:val="00371C82"/>
    <w:rsid w:val="00373B6C"/>
    <w:rsid w:val="00375A37"/>
    <w:rsid w:val="003940BF"/>
    <w:rsid w:val="003A22C6"/>
    <w:rsid w:val="003B2CE2"/>
    <w:rsid w:val="003B3F8D"/>
    <w:rsid w:val="003B4A5F"/>
    <w:rsid w:val="003B4D90"/>
    <w:rsid w:val="003B5405"/>
    <w:rsid w:val="003B76F4"/>
    <w:rsid w:val="003D4364"/>
    <w:rsid w:val="003D4B2F"/>
    <w:rsid w:val="003E118F"/>
    <w:rsid w:val="003F0820"/>
    <w:rsid w:val="003F1218"/>
    <w:rsid w:val="003F2F8D"/>
    <w:rsid w:val="00404FC8"/>
    <w:rsid w:val="0041411A"/>
    <w:rsid w:val="00417707"/>
    <w:rsid w:val="0042116F"/>
    <w:rsid w:val="00423A57"/>
    <w:rsid w:val="00427CDE"/>
    <w:rsid w:val="00432174"/>
    <w:rsid w:val="00447428"/>
    <w:rsid w:val="004474E2"/>
    <w:rsid w:val="00447BC6"/>
    <w:rsid w:val="004502C9"/>
    <w:rsid w:val="00460245"/>
    <w:rsid w:val="00467E37"/>
    <w:rsid w:val="00472359"/>
    <w:rsid w:val="00473D4D"/>
    <w:rsid w:val="00477FA9"/>
    <w:rsid w:val="00480F4E"/>
    <w:rsid w:val="004843CC"/>
    <w:rsid w:val="00485834"/>
    <w:rsid w:val="004862BC"/>
    <w:rsid w:val="00496D3E"/>
    <w:rsid w:val="004A5CFD"/>
    <w:rsid w:val="004B45B4"/>
    <w:rsid w:val="004C6DF3"/>
    <w:rsid w:val="004E4845"/>
    <w:rsid w:val="004F42E7"/>
    <w:rsid w:val="004F5B11"/>
    <w:rsid w:val="005055E4"/>
    <w:rsid w:val="005216D3"/>
    <w:rsid w:val="00521BF6"/>
    <w:rsid w:val="00522153"/>
    <w:rsid w:val="005249B1"/>
    <w:rsid w:val="00531EC9"/>
    <w:rsid w:val="0053261D"/>
    <w:rsid w:val="00541CF2"/>
    <w:rsid w:val="00542AD2"/>
    <w:rsid w:val="00553B1D"/>
    <w:rsid w:val="00564FE1"/>
    <w:rsid w:val="00572A2B"/>
    <w:rsid w:val="00572E44"/>
    <w:rsid w:val="00576F30"/>
    <w:rsid w:val="005778D1"/>
    <w:rsid w:val="0058661F"/>
    <w:rsid w:val="005A4977"/>
    <w:rsid w:val="005B066A"/>
    <w:rsid w:val="005C09DA"/>
    <w:rsid w:val="005C563B"/>
    <w:rsid w:val="005D225C"/>
    <w:rsid w:val="006026AB"/>
    <w:rsid w:val="006129F1"/>
    <w:rsid w:val="00631D1A"/>
    <w:rsid w:val="0064583F"/>
    <w:rsid w:val="006540A0"/>
    <w:rsid w:val="00664C7D"/>
    <w:rsid w:val="00680F6B"/>
    <w:rsid w:val="00691664"/>
    <w:rsid w:val="006B439E"/>
    <w:rsid w:val="006D61B3"/>
    <w:rsid w:val="00701E88"/>
    <w:rsid w:val="00712316"/>
    <w:rsid w:val="00720A7B"/>
    <w:rsid w:val="007472B1"/>
    <w:rsid w:val="00766E2E"/>
    <w:rsid w:val="0077170F"/>
    <w:rsid w:val="0078678D"/>
    <w:rsid w:val="00787562"/>
    <w:rsid w:val="00795C84"/>
    <w:rsid w:val="007A6EE6"/>
    <w:rsid w:val="007B52D2"/>
    <w:rsid w:val="007D1ACB"/>
    <w:rsid w:val="00805076"/>
    <w:rsid w:val="0081096B"/>
    <w:rsid w:val="00814F46"/>
    <w:rsid w:val="00817A91"/>
    <w:rsid w:val="00825395"/>
    <w:rsid w:val="00834C2D"/>
    <w:rsid w:val="00847742"/>
    <w:rsid w:val="00850721"/>
    <w:rsid w:val="008520AB"/>
    <w:rsid w:val="00855253"/>
    <w:rsid w:val="0086204D"/>
    <w:rsid w:val="00863155"/>
    <w:rsid w:val="008650A0"/>
    <w:rsid w:val="0087238A"/>
    <w:rsid w:val="00872FF3"/>
    <w:rsid w:val="008769AB"/>
    <w:rsid w:val="00876EF3"/>
    <w:rsid w:val="008806C3"/>
    <w:rsid w:val="008965E9"/>
    <w:rsid w:val="008A13A0"/>
    <w:rsid w:val="008A5094"/>
    <w:rsid w:val="008A6CBE"/>
    <w:rsid w:val="008B0B43"/>
    <w:rsid w:val="008F6260"/>
    <w:rsid w:val="00903A58"/>
    <w:rsid w:val="00906D0D"/>
    <w:rsid w:val="00906F63"/>
    <w:rsid w:val="00912F00"/>
    <w:rsid w:val="00917210"/>
    <w:rsid w:val="00922D14"/>
    <w:rsid w:val="00932110"/>
    <w:rsid w:val="009448B0"/>
    <w:rsid w:val="009569D5"/>
    <w:rsid w:val="009679AA"/>
    <w:rsid w:val="00967ED6"/>
    <w:rsid w:val="00971325"/>
    <w:rsid w:val="00971DD3"/>
    <w:rsid w:val="00977ED3"/>
    <w:rsid w:val="00984B97"/>
    <w:rsid w:val="009A40C7"/>
    <w:rsid w:val="009A5E1B"/>
    <w:rsid w:val="009A7501"/>
    <w:rsid w:val="009B3CC5"/>
    <w:rsid w:val="009B3CFE"/>
    <w:rsid w:val="009D285D"/>
    <w:rsid w:val="009E59CA"/>
    <w:rsid w:val="009E60C3"/>
    <w:rsid w:val="00A07FDA"/>
    <w:rsid w:val="00A150D1"/>
    <w:rsid w:val="00A25EF5"/>
    <w:rsid w:val="00A41FAF"/>
    <w:rsid w:val="00A42D71"/>
    <w:rsid w:val="00A43F73"/>
    <w:rsid w:val="00A637B7"/>
    <w:rsid w:val="00A63DA5"/>
    <w:rsid w:val="00A73F6C"/>
    <w:rsid w:val="00A7667D"/>
    <w:rsid w:val="00A8234E"/>
    <w:rsid w:val="00A925F8"/>
    <w:rsid w:val="00A954FE"/>
    <w:rsid w:val="00A97A76"/>
    <w:rsid w:val="00AA0840"/>
    <w:rsid w:val="00AA0AB9"/>
    <w:rsid w:val="00AA6563"/>
    <w:rsid w:val="00AB3107"/>
    <w:rsid w:val="00AC1706"/>
    <w:rsid w:val="00AF2E85"/>
    <w:rsid w:val="00AF5D68"/>
    <w:rsid w:val="00B01833"/>
    <w:rsid w:val="00B037BE"/>
    <w:rsid w:val="00B06954"/>
    <w:rsid w:val="00B177B3"/>
    <w:rsid w:val="00B22AD5"/>
    <w:rsid w:val="00B27538"/>
    <w:rsid w:val="00B275C7"/>
    <w:rsid w:val="00B50F91"/>
    <w:rsid w:val="00B61A7E"/>
    <w:rsid w:val="00B62D55"/>
    <w:rsid w:val="00B80512"/>
    <w:rsid w:val="00B83ED2"/>
    <w:rsid w:val="00B972BB"/>
    <w:rsid w:val="00B975B9"/>
    <w:rsid w:val="00BA1541"/>
    <w:rsid w:val="00BC0A28"/>
    <w:rsid w:val="00BC0E48"/>
    <w:rsid w:val="00BC5A9C"/>
    <w:rsid w:val="00BD79B9"/>
    <w:rsid w:val="00BD7F6D"/>
    <w:rsid w:val="00BE061F"/>
    <w:rsid w:val="00BE15AE"/>
    <w:rsid w:val="00BE76AB"/>
    <w:rsid w:val="00BE7AE2"/>
    <w:rsid w:val="00BF23F2"/>
    <w:rsid w:val="00BF4DC0"/>
    <w:rsid w:val="00C02577"/>
    <w:rsid w:val="00C1067A"/>
    <w:rsid w:val="00C2402E"/>
    <w:rsid w:val="00C475BA"/>
    <w:rsid w:val="00C64D83"/>
    <w:rsid w:val="00C712F8"/>
    <w:rsid w:val="00C75D24"/>
    <w:rsid w:val="00C7672D"/>
    <w:rsid w:val="00C77228"/>
    <w:rsid w:val="00C77C97"/>
    <w:rsid w:val="00C812C6"/>
    <w:rsid w:val="00C86708"/>
    <w:rsid w:val="00C95F5A"/>
    <w:rsid w:val="00CB759C"/>
    <w:rsid w:val="00CC17ED"/>
    <w:rsid w:val="00CC6877"/>
    <w:rsid w:val="00CC69B8"/>
    <w:rsid w:val="00CC7B30"/>
    <w:rsid w:val="00CD200F"/>
    <w:rsid w:val="00CE0F9E"/>
    <w:rsid w:val="00CE78E9"/>
    <w:rsid w:val="00D0553A"/>
    <w:rsid w:val="00D17700"/>
    <w:rsid w:val="00D239ED"/>
    <w:rsid w:val="00D2540A"/>
    <w:rsid w:val="00D265D4"/>
    <w:rsid w:val="00D27FA4"/>
    <w:rsid w:val="00D34407"/>
    <w:rsid w:val="00D51586"/>
    <w:rsid w:val="00D54614"/>
    <w:rsid w:val="00D647EC"/>
    <w:rsid w:val="00D83800"/>
    <w:rsid w:val="00D949B9"/>
    <w:rsid w:val="00D95013"/>
    <w:rsid w:val="00D95EA2"/>
    <w:rsid w:val="00D97842"/>
    <w:rsid w:val="00DA1FF7"/>
    <w:rsid w:val="00DB0BB6"/>
    <w:rsid w:val="00DC405C"/>
    <w:rsid w:val="00DD37EF"/>
    <w:rsid w:val="00DD4E16"/>
    <w:rsid w:val="00DE5A09"/>
    <w:rsid w:val="00DE6DED"/>
    <w:rsid w:val="00DF25C6"/>
    <w:rsid w:val="00DF739C"/>
    <w:rsid w:val="00E03084"/>
    <w:rsid w:val="00E1093C"/>
    <w:rsid w:val="00E14663"/>
    <w:rsid w:val="00E20D1A"/>
    <w:rsid w:val="00E20F60"/>
    <w:rsid w:val="00E3098D"/>
    <w:rsid w:val="00E469EB"/>
    <w:rsid w:val="00E5332B"/>
    <w:rsid w:val="00E56047"/>
    <w:rsid w:val="00E62C01"/>
    <w:rsid w:val="00E71AFE"/>
    <w:rsid w:val="00E725D0"/>
    <w:rsid w:val="00E7492E"/>
    <w:rsid w:val="00E75FC7"/>
    <w:rsid w:val="00E810E6"/>
    <w:rsid w:val="00E84992"/>
    <w:rsid w:val="00E86683"/>
    <w:rsid w:val="00E91C12"/>
    <w:rsid w:val="00E94B99"/>
    <w:rsid w:val="00E97204"/>
    <w:rsid w:val="00EA01D4"/>
    <w:rsid w:val="00EA1755"/>
    <w:rsid w:val="00EA6632"/>
    <w:rsid w:val="00EC0F83"/>
    <w:rsid w:val="00ED30F2"/>
    <w:rsid w:val="00ED5500"/>
    <w:rsid w:val="00ED6D81"/>
    <w:rsid w:val="00EE1150"/>
    <w:rsid w:val="00EE32A2"/>
    <w:rsid w:val="00EE4763"/>
    <w:rsid w:val="00EF0C66"/>
    <w:rsid w:val="00EF2E34"/>
    <w:rsid w:val="00EF4BA7"/>
    <w:rsid w:val="00F17DF6"/>
    <w:rsid w:val="00F2062C"/>
    <w:rsid w:val="00F33BD3"/>
    <w:rsid w:val="00F345F1"/>
    <w:rsid w:val="00F508E2"/>
    <w:rsid w:val="00F51ED4"/>
    <w:rsid w:val="00F52A41"/>
    <w:rsid w:val="00F54394"/>
    <w:rsid w:val="00F6620E"/>
    <w:rsid w:val="00F67776"/>
    <w:rsid w:val="00F74231"/>
    <w:rsid w:val="00F7616B"/>
    <w:rsid w:val="00F76C80"/>
    <w:rsid w:val="00F839A2"/>
    <w:rsid w:val="00F92A29"/>
    <w:rsid w:val="00F97815"/>
    <w:rsid w:val="00FA1504"/>
    <w:rsid w:val="00FA2C4B"/>
    <w:rsid w:val="00FA7809"/>
    <w:rsid w:val="00FB1B8D"/>
    <w:rsid w:val="00FB7E60"/>
    <w:rsid w:val="00FC051D"/>
    <w:rsid w:val="00FC6D6C"/>
    <w:rsid w:val="00FD2EEC"/>
    <w:rsid w:val="00FE6E01"/>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5A4977"/>
    <w:pPr>
      <w:tabs>
        <w:tab w:val="center" w:pos="4677"/>
        <w:tab w:val="right" w:pos="9355"/>
      </w:tabs>
    </w:pPr>
  </w:style>
  <w:style w:type="character" w:customStyle="1" w:styleId="a6">
    <w:name w:val="Верхний колонтитул Знак"/>
    <w:basedOn w:val="a2"/>
    <w:link w:val="a5"/>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qFormat/>
    <w:rsid w:val="00DD37EF"/>
    <w:pPr>
      <w:jc w:val="center"/>
    </w:pPr>
    <w:rPr>
      <w:b/>
      <w:szCs w:val="20"/>
    </w:rPr>
  </w:style>
  <w:style w:type="character" w:customStyle="1" w:styleId="ae">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numbering" w:customStyle="1" w:styleId="14">
    <w:name w:val="Нет списка1"/>
    <w:next w:val="a4"/>
    <w:uiPriority w:val="99"/>
    <w:semiHidden/>
    <w:unhideWhenUsed/>
    <w:rsid w:val="000B58A5"/>
  </w:style>
  <w:style w:type="paragraph" w:styleId="af4">
    <w:name w:val="Balloon Text"/>
    <w:basedOn w:val="a1"/>
    <w:link w:val="af5"/>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numbering" w:customStyle="1" w:styleId="22">
    <w:name w:val="Нет списка2"/>
    <w:next w:val="a4"/>
    <w:uiPriority w:val="99"/>
    <w:semiHidden/>
    <w:unhideWhenUsed/>
    <w:rsid w:val="00A43F73"/>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6">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3"/>
    <w:next w:val="af1"/>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7">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numbering" w:customStyle="1" w:styleId="31">
    <w:name w:val="Нет списка3"/>
    <w:next w:val="a4"/>
    <w:uiPriority w:val="99"/>
    <w:semiHidden/>
    <w:rsid w:val="00467E37"/>
  </w:style>
  <w:style w:type="paragraph" w:customStyle="1" w:styleId="18">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semiHidden/>
    <w:rsid w:val="001D45BA"/>
  </w:style>
  <w:style w:type="table" w:customStyle="1" w:styleId="120">
    <w:name w:val="Сетка таблицы12"/>
    <w:basedOn w:val="a3"/>
    <w:next w:val="af1"/>
    <w:uiPriority w:val="59"/>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4">
    <w:name w:val="Body Text Indent 2"/>
    <w:basedOn w:val="a1"/>
    <w:link w:val="25"/>
    <w:rsid w:val="00A7667D"/>
    <w:pPr>
      <w:ind w:firstLine="851"/>
      <w:jc w:val="center"/>
    </w:pPr>
    <w:rPr>
      <w:b/>
      <w:sz w:val="28"/>
      <w:szCs w:val="20"/>
    </w:rPr>
  </w:style>
  <w:style w:type="character" w:customStyle="1" w:styleId="25">
    <w:name w:val="Основной текст с отступом 2 Знак"/>
    <w:basedOn w:val="a2"/>
    <w:link w:val="24"/>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numbering" w:customStyle="1" w:styleId="51">
    <w:name w:val="Нет списка5"/>
    <w:next w:val="a4"/>
    <w:semiHidden/>
    <w:rsid w:val="00A7667D"/>
  </w:style>
  <w:style w:type="paragraph" w:styleId="afe">
    <w:name w:val="Body Text Indent"/>
    <w:basedOn w:val="a1"/>
    <w:link w:val="aff"/>
    <w:rsid w:val="00A7667D"/>
    <w:pPr>
      <w:spacing w:after="120"/>
      <w:ind w:left="283"/>
    </w:pPr>
    <w:rPr>
      <w:sz w:val="20"/>
      <w:szCs w:val="20"/>
    </w:rPr>
  </w:style>
  <w:style w:type="character" w:customStyle="1" w:styleId="aff">
    <w:name w:val="Основной текст с отступом Знак"/>
    <w:basedOn w:val="a2"/>
    <w:link w:val="afe"/>
    <w:rsid w:val="00A7667D"/>
    <w:rPr>
      <w:rFonts w:ascii="Times New Roman" w:eastAsia="Times New Roman" w:hAnsi="Times New Roman" w:cs="Times New Roman"/>
      <w:sz w:val="20"/>
      <w:szCs w:val="20"/>
      <w:lang w:eastAsia="ru-RU"/>
    </w:rPr>
  </w:style>
  <w:style w:type="paragraph" w:customStyle="1" w:styleId="1a">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6">
    <w:name w:val="Body Text 2"/>
    <w:basedOn w:val="a1"/>
    <w:link w:val="27"/>
    <w:rsid w:val="00A7667D"/>
    <w:pPr>
      <w:spacing w:after="120" w:line="480" w:lineRule="auto"/>
    </w:pPr>
    <w:rPr>
      <w:sz w:val="20"/>
      <w:szCs w:val="20"/>
    </w:rPr>
  </w:style>
  <w:style w:type="character" w:customStyle="1" w:styleId="27">
    <w:name w:val="Основной текст 2 Знак"/>
    <w:basedOn w:val="a2"/>
    <w:link w:val="26"/>
    <w:rsid w:val="00A7667D"/>
    <w:rPr>
      <w:rFonts w:ascii="Times New Roman" w:eastAsia="Times New Roman" w:hAnsi="Times New Roman" w:cs="Times New Roman"/>
      <w:sz w:val="20"/>
      <w:szCs w:val="20"/>
      <w:lang w:eastAsia="ru-RU"/>
    </w:rPr>
  </w:style>
  <w:style w:type="paragraph" w:styleId="aff0">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1"/>
    <w:link w:val="aff1"/>
    <w:rsid w:val="00A7667D"/>
    <w:pPr>
      <w:spacing w:after="120"/>
    </w:pPr>
    <w:rPr>
      <w:sz w:val="20"/>
      <w:szCs w:val="20"/>
    </w:rPr>
  </w:style>
  <w:style w:type="character" w:customStyle="1" w:styleId="aff1">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0"/>
    <w:rsid w:val="00A7667D"/>
    <w:rPr>
      <w:rFonts w:ascii="Times New Roman" w:eastAsia="Times New Roman" w:hAnsi="Times New Roman" w:cs="Times New Roman"/>
      <w:sz w:val="20"/>
      <w:szCs w:val="20"/>
      <w:lang w:eastAsia="ru-RU"/>
    </w:rPr>
  </w:style>
  <w:style w:type="paragraph" w:styleId="33">
    <w:name w:val="Body Text Indent 3"/>
    <w:basedOn w:val="a1"/>
    <w:link w:val="34"/>
    <w:rsid w:val="00A7667D"/>
    <w:pPr>
      <w:spacing w:after="120"/>
      <w:ind w:left="283"/>
    </w:pPr>
    <w:rPr>
      <w:sz w:val="16"/>
      <w:szCs w:val="16"/>
    </w:rPr>
  </w:style>
  <w:style w:type="character" w:customStyle="1" w:styleId="34">
    <w:name w:val="Основной текст с отступом 3 Знак"/>
    <w:basedOn w:val="a2"/>
    <w:link w:val="33"/>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numbering" w:customStyle="1" w:styleId="61">
    <w:name w:val="Нет списка6"/>
    <w:next w:val="a4"/>
    <w:uiPriority w:val="99"/>
    <w:semiHidden/>
    <w:unhideWhenUsed/>
    <w:rsid w:val="00AB3107"/>
  </w:style>
  <w:style w:type="character" w:styleId="aff2">
    <w:name w:val="annotation reference"/>
    <w:uiPriority w:val="99"/>
    <w:rsid w:val="00AB3107"/>
    <w:rPr>
      <w:sz w:val="16"/>
      <w:szCs w:val="16"/>
    </w:rPr>
  </w:style>
  <w:style w:type="character" w:customStyle="1" w:styleId="aff3">
    <w:name w:val="Тема примечания Знак"/>
    <w:link w:val="aff4"/>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5">
    <w:name w:val="Название Знак"/>
    <w:link w:val="aff6"/>
    <w:rsid w:val="00AB3107"/>
    <w:rPr>
      <w:rFonts w:ascii="Times New Roman" w:eastAsia="Times New Roman" w:hAnsi="Times New Roman"/>
      <w:b/>
      <w:sz w:val="24"/>
    </w:rPr>
  </w:style>
  <w:style w:type="character" w:customStyle="1" w:styleId="35">
    <w:name w:val="Основной текст 3 Знак"/>
    <w:link w:val="36"/>
    <w:rsid w:val="00AB3107"/>
    <w:rPr>
      <w:rFonts w:ascii="Times New Roman" w:eastAsia="Times New Roman" w:hAnsi="Times New Roman"/>
      <w:sz w:val="18"/>
    </w:rPr>
  </w:style>
  <w:style w:type="character" w:customStyle="1" w:styleId="aff7">
    <w:name w:val="Текст примечания Знак"/>
    <w:link w:val="aff8"/>
    <w:uiPriority w:val="99"/>
    <w:rsid w:val="00AB3107"/>
    <w:rPr>
      <w:rFonts w:ascii="Times New Roman" w:eastAsia="Times New Roman" w:hAnsi="Times New Roman"/>
    </w:rPr>
  </w:style>
  <w:style w:type="character" w:customStyle="1" w:styleId="apple-style-span">
    <w:name w:val="apple-style-span"/>
    <w:rsid w:val="00AB3107"/>
  </w:style>
  <w:style w:type="paragraph" w:styleId="62">
    <w:name w:val="toc 6"/>
    <w:basedOn w:val="a1"/>
    <w:next w:val="a1"/>
    <w:uiPriority w:val="39"/>
    <w:unhideWhenUsed/>
    <w:rsid w:val="00AB3107"/>
    <w:pPr>
      <w:spacing w:after="100" w:line="259" w:lineRule="auto"/>
      <w:ind w:left="1100"/>
    </w:pPr>
    <w:rPr>
      <w:rFonts w:ascii="Calibri" w:hAnsi="Calibri"/>
      <w:sz w:val="22"/>
      <w:szCs w:val="22"/>
    </w:rPr>
  </w:style>
  <w:style w:type="paragraph" w:styleId="aff8">
    <w:name w:val="annotation text"/>
    <w:basedOn w:val="a1"/>
    <w:link w:val="aff7"/>
    <w:uiPriority w:val="99"/>
    <w:rsid w:val="00AB3107"/>
    <w:rPr>
      <w:rFonts w:cstheme="minorBidi"/>
      <w:sz w:val="22"/>
      <w:szCs w:val="22"/>
      <w:lang w:eastAsia="en-US"/>
    </w:rPr>
  </w:style>
  <w:style w:type="character" w:customStyle="1" w:styleId="1b">
    <w:name w:val="Текст примечания Знак1"/>
    <w:basedOn w:val="a2"/>
    <w:rsid w:val="00AB3107"/>
    <w:rPr>
      <w:rFonts w:ascii="Times New Roman" w:eastAsia="Times New Roman" w:hAnsi="Times New Roman" w:cs="Times New Roman"/>
      <w:sz w:val="20"/>
      <w:szCs w:val="20"/>
      <w:lang w:eastAsia="ru-RU"/>
    </w:rPr>
  </w:style>
  <w:style w:type="paragraph" w:styleId="36">
    <w:name w:val="Body Text 3"/>
    <w:basedOn w:val="a1"/>
    <w:link w:val="35"/>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4">
    <w:name w:val="annotation subject"/>
    <w:basedOn w:val="aff8"/>
    <w:next w:val="aff8"/>
    <w:link w:val="aff3"/>
    <w:uiPriority w:val="99"/>
    <w:rsid w:val="00AB3107"/>
    <w:rPr>
      <w:b/>
      <w:bCs/>
    </w:rPr>
  </w:style>
  <w:style w:type="character" w:customStyle="1" w:styleId="1c">
    <w:name w:val="Тема примечания Знак1"/>
    <w:basedOn w:val="1b"/>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3">
    <w:name w:val="toc 4"/>
    <w:basedOn w:val="a1"/>
    <w:next w:val="a1"/>
    <w:uiPriority w:val="39"/>
    <w:unhideWhenUsed/>
    <w:rsid w:val="00AB3107"/>
    <w:pPr>
      <w:spacing w:after="100" w:line="259" w:lineRule="auto"/>
      <w:ind w:left="660"/>
    </w:pPr>
    <w:rPr>
      <w:rFonts w:ascii="Calibri" w:hAnsi="Calibri"/>
      <w:sz w:val="22"/>
      <w:szCs w:val="22"/>
    </w:rPr>
  </w:style>
  <w:style w:type="paragraph" w:styleId="37">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8">
    <w:name w:val="toc 2"/>
    <w:basedOn w:val="a1"/>
    <w:next w:val="a1"/>
    <w:uiPriority w:val="39"/>
    <w:rsid w:val="00AB3107"/>
    <w:pPr>
      <w:ind w:left="240"/>
    </w:pPr>
    <w:rPr>
      <w:szCs w:val="20"/>
    </w:rPr>
  </w:style>
  <w:style w:type="paragraph" w:customStyle="1" w:styleId="aff6">
    <w:name w:val="Название"/>
    <w:basedOn w:val="a1"/>
    <w:link w:val="aff5"/>
    <w:qFormat/>
    <w:rsid w:val="00AB3107"/>
    <w:pPr>
      <w:jc w:val="center"/>
    </w:pPr>
    <w:rPr>
      <w:rFonts w:cstheme="minorBidi"/>
      <w:b/>
      <w:szCs w:val="22"/>
      <w:lang w:eastAsia="en-US"/>
    </w:rPr>
  </w:style>
  <w:style w:type="paragraph" w:styleId="52">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d">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3">
    <w:name w:val="Сетка таблицы5"/>
    <w:basedOn w:val="a3"/>
    <w:next w:val="af1"/>
    <w:uiPriority w:val="39"/>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9">
    <w:name w:val="Subtitle"/>
    <w:basedOn w:val="a1"/>
    <w:next w:val="a1"/>
    <w:link w:val="affa"/>
    <w:qFormat/>
    <w:rsid w:val="00AB3107"/>
    <w:pPr>
      <w:spacing w:after="60"/>
      <w:jc w:val="center"/>
      <w:outlineLvl w:val="1"/>
    </w:pPr>
    <w:rPr>
      <w:rFonts w:ascii="Calibri Light" w:hAnsi="Calibri Light"/>
    </w:rPr>
  </w:style>
  <w:style w:type="character" w:customStyle="1" w:styleId="affa">
    <w:name w:val="Подзаголовок Знак"/>
    <w:basedOn w:val="a2"/>
    <w:link w:val="aff9"/>
    <w:rsid w:val="00AB3107"/>
    <w:rPr>
      <w:rFonts w:ascii="Calibri Light" w:eastAsia="Times New Roman" w:hAnsi="Calibri Light" w:cs="Times New Roman"/>
      <w:sz w:val="24"/>
      <w:szCs w:val="24"/>
      <w:lang w:eastAsia="ru-RU"/>
    </w:rPr>
  </w:style>
  <w:style w:type="character" w:styleId="affb">
    <w:name w:val="Emphasis"/>
    <w:uiPriority w:val="20"/>
    <w:qFormat/>
    <w:rsid w:val="00AB3107"/>
    <w:rPr>
      <w:i/>
      <w:iCs/>
    </w:rPr>
  </w:style>
  <w:style w:type="character" w:styleId="affc">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d">
    <w:name w:val="Normal (Web)"/>
    <w:basedOn w:val="a1"/>
    <w:rsid w:val="00AB3107"/>
    <w:pPr>
      <w:textAlignment w:val="top"/>
    </w:pPr>
    <w:rPr>
      <w:rFonts w:eastAsia="Calibri"/>
    </w:rPr>
  </w:style>
  <w:style w:type="paragraph" w:styleId="affe">
    <w:name w:val="Document Map"/>
    <w:basedOn w:val="a1"/>
    <w:link w:val="afff"/>
    <w:unhideWhenUsed/>
    <w:rsid w:val="00AB3107"/>
    <w:rPr>
      <w:rFonts w:ascii="Segoe UI" w:hAnsi="Segoe UI" w:cs="Segoe UI"/>
      <w:sz w:val="16"/>
      <w:szCs w:val="16"/>
    </w:rPr>
  </w:style>
  <w:style w:type="character" w:customStyle="1" w:styleId="afff">
    <w:name w:val="Схема документа Знак"/>
    <w:basedOn w:val="a2"/>
    <w:link w:val="affe"/>
    <w:rsid w:val="00AB3107"/>
    <w:rPr>
      <w:rFonts w:ascii="Segoe UI" w:eastAsia="Times New Roman" w:hAnsi="Segoe UI" w:cs="Segoe UI"/>
      <w:sz w:val="16"/>
      <w:szCs w:val="16"/>
      <w:lang w:eastAsia="ru-RU"/>
    </w:rPr>
  </w:style>
  <w:style w:type="character" w:styleId="afff0">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numbering" w:customStyle="1" w:styleId="72">
    <w:name w:val="Нет списка7"/>
    <w:next w:val="a4"/>
    <w:uiPriority w:val="99"/>
    <w:semiHidden/>
    <w:unhideWhenUsed/>
    <w:rsid w:val="00D17700"/>
  </w:style>
  <w:style w:type="table" w:customStyle="1" w:styleId="63">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numbering" w:customStyle="1" w:styleId="82">
    <w:name w:val="Нет списка8"/>
    <w:next w:val="a4"/>
    <w:uiPriority w:val="99"/>
    <w:semiHidden/>
    <w:unhideWhenUsed/>
    <w:rsid w:val="00917210"/>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List"/>
    <w:basedOn w:val="a1"/>
    <w:rsid w:val="00917210"/>
    <w:pPr>
      <w:ind w:left="283" w:hanging="283"/>
    </w:pPr>
  </w:style>
  <w:style w:type="table" w:customStyle="1" w:styleId="83">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2">
    <w:name w:val="Знак Знак Знак Знак"/>
    <w:basedOn w:val="a1"/>
    <w:rsid w:val="00917210"/>
    <w:rPr>
      <w:rFonts w:ascii="Verdana" w:hAnsi="Verdana" w:cs="Verdana"/>
      <w:sz w:val="20"/>
      <w:szCs w:val="20"/>
      <w:lang w:val="en-US" w:eastAsia="en-US"/>
    </w:rPr>
  </w:style>
  <w:style w:type="character" w:styleId="afff3">
    <w:name w:val="footnote reference"/>
    <w:rsid w:val="00917210"/>
    <w:rPr>
      <w:vertAlign w:val="superscript"/>
    </w:rPr>
  </w:style>
  <w:style w:type="paragraph" w:customStyle="1" w:styleId="1f">
    <w:name w:val="Знак Знак Знак Знак1"/>
    <w:basedOn w:val="a1"/>
    <w:rsid w:val="00917210"/>
    <w:rPr>
      <w:rFonts w:ascii="Verdana" w:hAnsi="Verdana" w:cs="Verdana"/>
      <w:sz w:val="20"/>
      <w:szCs w:val="20"/>
      <w:lang w:val="en-US" w:eastAsia="en-US"/>
    </w:rPr>
  </w:style>
  <w:style w:type="paragraph" w:customStyle="1" w:styleId="1f0">
    <w:name w:val="Абзац списка1"/>
    <w:basedOn w:val="a1"/>
    <w:rsid w:val="00917210"/>
    <w:pPr>
      <w:spacing w:after="200" w:line="276" w:lineRule="auto"/>
      <w:ind w:left="720"/>
    </w:pPr>
    <w:rPr>
      <w:rFonts w:ascii="Calibri" w:hAnsi="Calibri"/>
      <w:sz w:val="22"/>
      <w:szCs w:val="22"/>
    </w:rPr>
  </w:style>
  <w:style w:type="paragraph" w:customStyle="1" w:styleId="afff4">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1">
    <w:name w:val="Основной шрифт абзаца1"/>
    <w:rsid w:val="00917210"/>
  </w:style>
  <w:style w:type="paragraph" w:customStyle="1" w:styleId="1f2">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3">
    <w:name w:val="Основной текст1"/>
    <w:basedOn w:val="11"/>
    <w:rsid w:val="00917210"/>
    <w:pPr>
      <w:jc w:val="both"/>
    </w:pPr>
    <w:rPr>
      <w:snapToGrid/>
      <w:sz w:val="28"/>
    </w:rPr>
  </w:style>
  <w:style w:type="paragraph" w:customStyle="1" w:styleId="1f4">
    <w:name w:val="Верхний колонтитул1"/>
    <w:basedOn w:val="11"/>
    <w:rsid w:val="00917210"/>
    <w:pPr>
      <w:tabs>
        <w:tab w:val="center" w:pos="4153"/>
        <w:tab w:val="right" w:pos="8306"/>
      </w:tabs>
      <w:ind w:firstLine="720"/>
      <w:jc w:val="both"/>
    </w:pPr>
    <w:rPr>
      <w:snapToGrid/>
      <w:sz w:val="20"/>
    </w:rPr>
  </w:style>
  <w:style w:type="paragraph" w:customStyle="1" w:styleId="1f5">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5">
    <w:name w:val="Основной текст_"/>
    <w:link w:val="112"/>
    <w:locked/>
    <w:rsid w:val="00917210"/>
    <w:rPr>
      <w:sz w:val="28"/>
      <w:shd w:val="clear" w:color="auto" w:fill="FFFFFF"/>
    </w:rPr>
  </w:style>
  <w:style w:type="paragraph" w:customStyle="1" w:styleId="112">
    <w:name w:val="Основной текст11"/>
    <w:basedOn w:val="a1"/>
    <w:link w:val="afff5"/>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9">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a">
    <w:name w:val="Знак Знак Знак Знак2"/>
    <w:basedOn w:val="a1"/>
    <w:rsid w:val="00917210"/>
    <w:rPr>
      <w:rFonts w:ascii="Verdana" w:hAnsi="Verdana" w:cs="Verdana"/>
      <w:sz w:val="20"/>
      <w:szCs w:val="20"/>
      <w:lang w:val="en-US" w:eastAsia="en-US"/>
    </w:rPr>
  </w:style>
  <w:style w:type="paragraph" w:styleId="afff6">
    <w:name w:val="footnote text"/>
    <w:basedOn w:val="a1"/>
    <w:link w:val="afff7"/>
    <w:rsid w:val="00917210"/>
    <w:rPr>
      <w:sz w:val="20"/>
      <w:szCs w:val="20"/>
      <w:lang w:val="x-none"/>
    </w:rPr>
  </w:style>
  <w:style w:type="character" w:customStyle="1" w:styleId="afff7">
    <w:name w:val="Текст сноски Знак"/>
    <w:basedOn w:val="a2"/>
    <w:link w:val="afff6"/>
    <w:rsid w:val="00917210"/>
    <w:rPr>
      <w:rFonts w:ascii="Times New Roman" w:eastAsia="Times New Roman" w:hAnsi="Times New Roman" w:cs="Times New Roman"/>
      <w:sz w:val="20"/>
      <w:szCs w:val="20"/>
      <w:lang w:val="x-none" w:eastAsia="ru-RU"/>
    </w:rPr>
  </w:style>
  <w:style w:type="paragraph" w:styleId="afff8">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9">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b">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a">
    <w:name w:val="Block Text"/>
    <w:basedOn w:val="a1"/>
    <w:rsid w:val="00917210"/>
    <w:pPr>
      <w:ind w:left="142" w:right="151" w:firstLine="992"/>
      <w:jc w:val="both"/>
    </w:pPr>
    <w:rPr>
      <w:szCs w:val="20"/>
    </w:rPr>
  </w:style>
  <w:style w:type="character" w:styleId="afffb">
    <w:name w:val="Strong"/>
    <w:uiPriority w:val="22"/>
    <w:qFormat/>
    <w:rsid w:val="00917210"/>
    <w:rPr>
      <w:b/>
      <w:bCs/>
    </w:rPr>
  </w:style>
  <w:style w:type="paragraph" w:customStyle="1" w:styleId="38">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c">
    <w:name w:val="Plain Text"/>
    <w:basedOn w:val="a1"/>
    <w:link w:val="afffd"/>
    <w:rsid w:val="00917210"/>
    <w:rPr>
      <w:rFonts w:ascii="Courier New" w:hAnsi="Courier New"/>
      <w:sz w:val="20"/>
      <w:szCs w:val="20"/>
      <w:lang w:val="x-none" w:eastAsia="x-none"/>
    </w:rPr>
  </w:style>
  <w:style w:type="character" w:customStyle="1" w:styleId="afffd">
    <w:name w:val="Текст Знак"/>
    <w:basedOn w:val="a2"/>
    <w:link w:val="afffc"/>
    <w:rsid w:val="00917210"/>
    <w:rPr>
      <w:rFonts w:ascii="Courier New" w:eastAsia="Times New Roman" w:hAnsi="Courier New" w:cs="Times New Roman"/>
      <w:sz w:val="20"/>
      <w:szCs w:val="20"/>
      <w:lang w:val="x-none" w:eastAsia="x-none"/>
    </w:rPr>
  </w:style>
  <w:style w:type="paragraph" w:customStyle="1" w:styleId="74">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9">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a">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numbering" w:customStyle="1" w:styleId="113">
    <w:name w:val="Нет списка11"/>
    <w:next w:val="a4"/>
    <w:uiPriority w:val="99"/>
    <w:semiHidden/>
    <w:rsid w:val="00917210"/>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numbering" w:customStyle="1" w:styleId="92">
    <w:name w:val="Нет списка9"/>
    <w:next w:val="a4"/>
    <w:uiPriority w:val="99"/>
    <w:semiHidden/>
    <w:unhideWhenUsed/>
    <w:rsid w:val="00347DC1"/>
  </w:style>
  <w:style w:type="table" w:customStyle="1" w:styleId="93">
    <w:name w:val="Сетка таблицы9"/>
    <w:basedOn w:val="a3"/>
    <w:next w:val="af1"/>
    <w:uiPriority w:val="39"/>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7">
    <w:name w:val="1"/>
    <w:basedOn w:val="a1"/>
    <w:rsid w:val="0030766C"/>
    <w:pPr>
      <w:spacing w:after="160" w:line="240" w:lineRule="exact"/>
    </w:pPr>
    <w:rPr>
      <w:rFonts w:ascii="Verdana" w:hAnsi="Verdana" w:cs="Verdana"/>
      <w:sz w:val="20"/>
      <w:szCs w:val="20"/>
      <w:lang w:val="en-US" w:eastAsia="en-US"/>
    </w:rPr>
  </w:style>
  <w:style w:type="paragraph" w:customStyle="1" w:styleId="affff3">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5">
    <w:name w:val="Абзац списка4"/>
    <w:basedOn w:val="a1"/>
    <w:autoRedefine/>
    <w:rsid w:val="0030766C"/>
    <w:pPr>
      <w:jc w:val="center"/>
    </w:pPr>
    <w:rPr>
      <w:snapToGrid w:val="0"/>
      <w:sz w:val="28"/>
      <w:szCs w:val="28"/>
    </w:rPr>
  </w:style>
  <w:style w:type="paragraph" w:customStyle="1" w:styleId="121">
    <w:name w:val="Осн. текст 12"/>
    <w:basedOn w:val="24"/>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b">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4">
    <w:name w:val="Знак"/>
    <w:basedOn w:val="a1"/>
    <w:rsid w:val="0030766C"/>
    <w:pPr>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w:basedOn w:val="a1"/>
    <w:rsid w:val="0064583F"/>
    <w:pPr>
      <w:tabs>
        <w:tab w:val="num" w:pos="360"/>
      </w:tabs>
      <w:spacing w:after="160" w:line="240" w:lineRule="exact"/>
    </w:pPr>
    <w:rPr>
      <w:rFonts w:ascii="Verdana" w:hAnsi="Verdana" w:cs="Verdana"/>
      <w:sz w:val="20"/>
      <w:szCs w:val="20"/>
      <w:lang w:val="en-US" w:eastAsia="en-US"/>
    </w:rPr>
  </w:style>
  <w:style w:type="paragraph" w:styleId="affff7">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numbering" w:customStyle="1" w:styleId="122">
    <w:name w:val="Нет списка12"/>
    <w:next w:val="a4"/>
    <w:uiPriority w:val="99"/>
    <w:semiHidden/>
    <w:unhideWhenUsed/>
    <w:rsid w:val="00E91C12"/>
  </w:style>
  <w:style w:type="numbering" w:customStyle="1" w:styleId="215">
    <w:name w:val="Нет списка21"/>
    <w:next w:val="a4"/>
    <w:uiPriority w:val="99"/>
    <w:semiHidden/>
    <w:unhideWhenUsed/>
    <w:rsid w:val="00E91C12"/>
  </w:style>
  <w:style w:type="paragraph" w:customStyle="1" w:styleId="1f8">
    <w:name w:val="Знак Знак Знак1"/>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c">
    <w:name w:val="Заголовок №3_"/>
    <w:link w:val="3d"/>
    <w:rsid w:val="00175B8F"/>
    <w:rPr>
      <w:b/>
      <w:bCs/>
      <w:spacing w:val="4"/>
      <w:sz w:val="21"/>
      <w:szCs w:val="21"/>
      <w:shd w:val="clear" w:color="auto" w:fill="FFFFFF"/>
    </w:rPr>
  </w:style>
  <w:style w:type="paragraph" w:customStyle="1" w:styleId="3d">
    <w:name w:val="Заголовок №3"/>
    <w:basedOn w:val="a1"/>
    <w:link w:val="3c"/>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8">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affff9">
    <w:name w:val="Знак Знак Знак Знак Знак Знак Знак Знак Знак Знак Знак Знак"/>
    <w:basedOn w:val="a1"/>
    <w:rsid w:val="00A954FE"/>
    <w:pPr>
      <w:tabs>
        <w:tab w:val="num" w:pos="360"/>
      </w:tabs>
      <w:spacing w:after="160" w:line="240" w:lineRule="exact"/>
    </w:pPr>
    <w:rPr>
      <w:rFonts w:ascii="Verdana" w:hAnsi="Verdana" w:cs="Verdana"/>
      <w:sz w:val="20"/>
      <w:szCs w:val="20"/>
      <w:lang w:val="en-US" w:eastAsia="en-US"/>
    </w:rPr>
  </w:style>
  <w:style w:type="numbering" w:customStyle="1" w:styleId="101">
    <w:name w:val="Нет списка10"/>
    <w:next w:val="a4"/>
    <w:uiPriority w:val="99"/>
    <w:semiHidden/>
    <w:unhideWhenUsed/>
    <w:rsid w:val="00CE78E9"/>
  </w:style>
  <w:style w:type="table" w:customStyle="1" w:styleId="152">
    <w:name w:val="Сетка таблицы15"/>
    <w:basedOn w:val="a3"/>
    <w:next w:val="af1"/>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f1"/>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071C48"/>
  </w:style>
  <w:style w:type="paragraph" w:customStyle="1" w:styleId="1f9">
    <w:name w:val="Знак Знак Знак1"/>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0F2F04DD671DCA191D216E8A37CA9A1B4C331C315E7DBAE594D60E0C7B1268C3616003860FF777CA87E4584065w4P9H" TargetMode="Externa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F2F04DD671DCA191D216E8A37CA9A1B4C3310335F7FBAE594D60E0C7B1268C373605B8A0FF169CF8CF10E1120154EE7B18912D912793E9FwCPBH"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0F2F04DD671DCA191D216E8A37CA9A1B4C3310335F7FBAE594D60E0C7B1268C373605B8A0FF169CF86F10E1120154EE7B18912D912793E9FwCPBH" TargetMode="External"/><Relationship Id="rId22"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91E3C-2471-4EFE-BA8A-3BA5B83D3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4930</TotalTime>
  <Pages>51</Pages>
  <Words>14269</Words>
  <Characters>81335</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221</cp:revision>
  <cp:lastPrinted>2022-04-19T02:14:00Z</cp:lastPrinted>
  <dcterms:created xsi:type="dcterms:W3CDTF">2022-01-26T08:31:00Z</dcterms:created>
  <dcterms:modified xsi:type="dcterms:W3CDTF">2022-04-19T02:18:00Z</dcterms:modified>
</cp:coreProperties>
</file>