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56AE74EC" w14:textId="77777777" w:rsidR="00373B6C" w:rsidRPr="00D76927" w:rsidRDefault="00373B6C" w:rsidP="009E60C3">
      <w:pPr>
        <w:ind w:left="5580"/>
        <w:jc w:val="right"/>
      </w:pPr>
    </w:p>
    <w:p w14:paraId="5E560E98" w14:textId="45A3AE2A" w:rsidR="009E60C3" w:rsidRPr="00D76927" w:rsidRDefault="009E60C3" w:rsidP="009E60C3">
      <w:pPr>
        <w:tabs>
          <w:tab w:val="left" w:pos="540"/>
        </w:tabs>
        <w:jc w:val="center"/>
        <w:rPr>
          <w:b/>
        </w:rPr>
      </w:pPr>
      <w:r w:rsidRPr="00D76927">
        <w:rPr>
          <w:b/>
        </w:rPr>
        <w:t xml:space="preserve">ПРОТОКОЛ № </w:t>
      </w:r>
      <w:r w:rsidR="00344BDA">
        <w:rPr>
          <w:b/>
        </w:rPr>
        <w:t>1</w:t>
      </w:r>
      <w:r w:rsidR="007B55CE">
        <w:rPr>
          <w:b/>
        </w:rPr>
        <w:t>6</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0D4099B1" w:rsidR="009E60C3" w:rsidRPr="00726963" w:rsidRDefault="0042116F" w:rsidP="009E60C3">
      <w:pPr>
        <w:tabs>
          <w:tab w:val="left" w:pos="8619"/>
        </w:tabs>
        <w:jc w:val="both"/>
      </w:pPr>
      <w:r>
        <w:t>1</w:t>
      </w:r>
      <w:r w:rsidR="007B55CE">
        <w:t>5</w:t>
      </w:r>
      <w:r w:rsidR="009E60C3">
        <w:t>.0</w:t>
      </w:r>
      <w:r w:rsidR="00D97842">
        <w:t>3</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F772DEB" w14:textId="3D9B5330" w:rsidR="009E60C3" w:rsidRDefault="009E60C3" w:rsidP="009E60C3">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Pr>
          <w:bCs/>
        </w:rPr>
        <w:t>.</w:t>
      </w:r>
      <w:r w:rsidR="007B55CE">
        <w:rPr>
          <w:bCs/>
        </w:rPr>
        <w:t xml:space="preserve">, </w:t>
      </w:r>
      <w:r w:rsidR="00B62D55">
        <w:rPr>
          <w:bCs/>
        </w:rPr>
        <w:t>Гусельщиков Э.Б.</w:t>
      </w:r>
    </w:p>
    <w:p w14:paraId="0AD33594" w14:textId="77777777" w:rsidR="007B55CE" w:rsidRPr="00726963" w:rsidRDefault="007B55CE"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1BD8A4D0" w:rsidR="00B62D55" w:rsidRDefault="00B62D55" w:rsidP="00B62D55">
      <w:pPr>
        <w:jc w:val="both"/>
        <w:rPr>
          <w:bCs/>
        </w:rPr>
      </w:pPr>
      <w:r w:rsidRPr="00531827">
        <w:rPr>
          <w:b/>
        </w:rPr>
        <w:t>Щеглов С.В.</w:t>
      </w:r>
      <w:r>
        <w:rPr>
          <w:bCs/>
        </w:rPr>
        <w:t xml:space="preserve"> – генеральный директор ОАО «АЭЭ»</w:t>
      </w:r>
      <w:r w:rsidR="007B55CE">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564FE1" w14:paraId="5920D90C" w14:textId="77777777" w:rsidTr="00162C23">
        <w:trPr>
          <w:trHeight w:val="322"/>
          <w:jc w:val="center"/>
        </w:trPr>
        <w:tc>
          <w:tcPr>
            <w:tcW w:w="424" w:type="dxa"/>
            <w:shd w:val="clear" w:color="auto" w:fill="auto"/>
            <w:vAlign w:val="center"/>
          </w:tcPr>
          <w:p w14:paraId="318E0F41" w14:textId="77777777" w:rsidR="00162C23" w:rsidRPr="00564FE1" w:rsidRDefault="00162C23" w:rsidP="00E30F94">
            <w:pPr>
              <w:jc w:val="center"/>
              <w:rPr>
                <w:kern w:val="32"/>
              </w:rPr>
            </w:pPr>
          </w:p>
          <w:p w14:paraId="31EC0D9A" w14:textId="77777777" w:rsidR="00162C23" w:rsidRPr="00564FE1" w:rsidRDefault="00162C23" w:rsidP="00E30F94">
            <w:pPr>
              <w:jc w:val="center"/>
              <w:rPr>
                <w:kern w:val="32"/>
              </w:rPr>
            </w:pPr>
            <w:r w:rsidRPr="00564FE1">
              <w:rPr>
                <w:kern w:val="32"/>
              </w:rPr>
              <w:t>№</w:t>
            </w:r>
          </w:p>
          <w:p w14:paraId="47D29061" w14:textId="77777777" w:rsidR="00162C23" w:rsidRPr="00564FE1" w:rsidRDefault="00162C23" w:rsidP="00E30F94">
            <w:pPr>
              <w:jc w:val="center"/>
              <w:rPr>
                <w:kern w:val="32"/>
              </w:rPr>
            </w:pPr>
          </w:p>
        </w:tc>
        <w:tc>
          <w:tcPr>
            <w:tcW w:w="8643" w:type="dxa"/>
            <w:shd w:val="clear" w:color="auto" w:fill="auto"/>
            <w:vAlign w:val="center"/>
          </w:tcPr>
          <w:p w14:paraId="73F9C55B" w14:textId="77777777" w:rsidR="00162C23" w:rsidRPr="00564FE1" w:rsidRDefault="00162C23" w:rsidP="00162C23">
            <w:pPr>
              <w:ind w:left="130" w:firstLine="284"/>
              <w:jc w:val="center"/>
              <w:rPr>
                <w:kern w:val="32"/>
              </w:rPr>
            </w:pPr>
            <w:r w:rsidRPr="00564FE1">
              <w:rPr>
                <w:kern w:val="32"/>
              </w:rPr>
              <w:t>Вопрос</w:t>
            </w:r>
          </w:p>
        </w:tc>
      </w:tr>
      <w:tr w:rsidR="0042116F" w:rsidRPr="00564FE1" w14:paraId="372299A0" w14:textId="77777777" w:rsidTr="00162C23">
        <w:trPr>
          <w:trHeight w:val="322"/>
          <w:jc w:val="center"/>
        </w:trPr>
        <w:tc>
          <w:tcPr>
            <w:tcW w:w="424" w:type="dxa"/>
            <w:shd w:val="clear" w:color="auto" w:fill="auto"/>
            <w:vAlign w:val="center"/>
          </w:tcPr>
          <w:p w14:paraId="5C338C35" w14:textId="1AA8A571" w:rsidR="0042116F" w:rsidRPr="00564FE1" w:rsidRDefault="0042116F" w:rsidP="0042116F">
            <w:pPr>
              <w:jc w:val="center"/>
              <w:rPr>
                <w:kern w:val="32"/>
              </w:rPr>
            </w:pPr>
            <w:r w:rsidRPr="00D43091">
              <w:rPr>
                <w:kern w:val="32"/>
              </w:rPr>
              <w:t>1.</w:t>
            </w:r>
          </w:p>
        </w:tc>
        <w:tc>
          <w:tcPr>
            <w:tcW w:w="8643" w:type="dxa"/>
            <w:shd w:val="clear" w:color="auto" w:fill="auto"/>
          </w:tcPr>
          <w:p w14:paraId="4096A7D8" w14:textId="23027D4D" w:rsidR="0042116F" w:rsidRPr="007B55CE" w:rsidRDefault="007B55CE" w:rsidP="007B55CE">
            <w:pPr>
              <w:ind w:right="-6"/>
              <w:jc w:val="both"/>
              <w:rPr>
                <w:bCs/>
              </w:rPr>
            </w:pPr>
            <w:r w:rsidRPr="007B55CE">
              <w:rPr>
                <w:bCs/>
              </w:rPr>
              <w:t>Об установлении индивидуальных тарифов на услуги по передаче электрической энергии для взаиморасчетов между ООО «</w:t>
            </w:r>
            <w:proofErr w:type="spellStart"/>
            <w:r w:rsidRPr="007B55CE">
              <w:rPr>
                <w:bCs/>
              </w:rPr>
              <w:t>Электросетьсервис</w:t>
            </w:r>
            <w:proofErr w:type="spellEnd"/>
            <w:r w:rsidRPr="007B55CE">
              <w:rPr>
                <w:bCs/>
              </w:rPr>
              <w:t>» и сетевыми организациями Кемеровской области - Кузбасса на 2021 год</w:t>
            </w:r>
          </w:p>
        </w:tc>
      </w:tr>
    </w:tbl>
    <w:p w14:paraId="27BEF0F1" w14:textId="49CF8B75" w:rsidR="00B83ED2" w:rsidRDefault="00B83ED2" w:rsidP="00932110">
      <w:pPr>
        <w:ind w:firstLine="567"/>
        <w:jc w:val="both"/>
        <w:rPr>
          <w:b/>
        </w:rPr>
      </w:pPr>
    </w:p>
    <w:p w14:paraId="1DD7F7ED" w14:textId="77777777" w:rsidR="007B55CE" w:rsidRDefault="00BE76AB" w:rsidP="007B55CE">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5165AD67" w14:textId="77777777" w:rsidR="007B55CE" w:rsidRDefault="007B55CE" w:rsidP="007B55CE">
      <w:pPr>
        <w:ind w:firstLine="567"/>
        <w:jc w:val="both"/>
        <w:rPr>
          <w:bCs/>
        </w:rPr>
      </w:pPr>
    </w:p>
    <w:p w14:paraId="30FBF585" w14:textId="065C3A8B" w:rsidR="0042116F" w:rsidRPr="007B55CE" w:rsidRDefault="00CC69B8" w:rsidP="007B55CE">
      <w:pPr>
        <w:ind w:firstLine="567"/>
        <w:jc w:val="both"/>
        <w:rPr>
          <w:bCs/>
        </w:rPr>
      </w:pPr>
      <w:r w:rsidRPr="007B55CE">
        <w:rPr>
          <w:bCs/>
        </w:rPr>
        <w:t xml:space="preserve">Вопрос </w:t>
      </w:r>
      <w:r w:rsidR="008A5094" w:rsidRPr="007B55CE">
        <w:rPr>
          <w:bCs/>
        </w:rPr>
        <w:t>1</w:t>
      </w:r>
      <w:r w:rsidRPr="007B55CE">
        <w:rPr>
          <w:b/>
        </w:rPr>
        <w:t xml:space="preserve"> </w:t>
      </w:r>
      <w:r w:rsidRPr="0042116F">
        <w:rPr>
          <w:b/>
        </w:rPr>
        <w:t>«</w:t>
      </w:r>
      <w:r w:rsidR="007B55CE" w:rsidRPr="007B55CE">
        <w:rPr>
          <w:b/>
        </w:rPr>
        <w:t>Об установлении индивидуальных тарифов на услуги по передаче электрической энергии для взаиморасчетов между ООО «</w:t>
      </w:r>
      <w:proofErr w:type="spellStart"/>
      <w:r w:rsidR="007B55CE" w:rsidRPr="007B55CE">
        <w:rPr>
          <w:b/>
        </w:rPr>
        <w:t>Электросетьсервис</w:t>
      </w:r>
      <w:proofErr w:type="spellEnd"/>
      <w:r w:rsidR="007B55CE" w:rsidRPr="007B55CE">
        <w:rPr>
          <w:b/>
        </w:rPr>
        <w:t>» и сетевыми организациями Кемеровской области - Кузбасса на 2021 год</w:t>
      </w:r>
      <w:r w:rsidRPr="0042116F">
        <w:rPr>
          <w:b/>
        </w:rPr>
        <w:t>»</w:t>
      </w:r>
    </w:p>
    <w:p w14:paraId="17827F2A" w14:textId="77777777" w:rsidR="0042116F" w:rsidRDefault="0042116F" w:rsidP="0042116F">
      <w:pPr>
        <w:ind w:right="-6" w:firstLine="567"/>
        <w:jc w:val="both"/>
        <w:rPr>
          <w:b/>
        </w:rPr>
      </w:pPr>
    </w:p>
    <w:p w14:paraId="4FEE6189" w14:textId="2793C715" w:rsidR="008A5094" w:rsidRPr="007B55CE" w:rsidRDefault="00795C84" w:rsidP="00C75D24">
      <w:pPr>
        <w:ind w:right="-6" w:firstLine="567"/>
        <w:jc w:val="both"/>
        <w:rPr>
          <w:bCs/>
          <w:szCs w:val="20"/>
        </w:rPr>
      </w:pPr>
      <w:r w:rsidRPr="004E4845">
        <w:rPr>
          <w:bCs/>
        </w:rPr>
        <w:t xml:space="preserve">Докладчик </w:t>
      </w:r>
      <w:r w:rsidR="007B55CE">
        <w:rPr>
          <w:b/>
        </w:rPr>
        <w:t>Гусельщиков Э.Б</w:t>
      </w:r>
      <w:r>
        <w:rPr>
          <w:b/>
        </w:rPr>
        <w:t xml:space="preserve">. </w:t>
      </w:r>
      <w:r w:rsidR="007B55CE">
        <w:rPr>
          <w:bCs/>
          <w:szCs w:val="20"/>
        </w:rPr>
        <w:t>в</w:t>
      </w:r>
      <w:r w:rsidR="007B55CE" w:rsidRPr="007B55CE">
        <w:rPr>
          <w:bCs/>
          <w:szCs w:val="20"/>
        </w:rPr>
        <w:t xml:space="preserve">о исполнение решения Кемеровского областного суда от 08.09.2021 по делу № 3а-180/2021, апелляционного определения Судебной коллегии по административным делам Пятого апелляционного суда от 13.01.2022 по делу </w:t>
      </w:r>
      <w:r w:rsidR="007B55CE">
        <w:rPr>
          <w:bCs/>
          <w:szCs w:val="20"/>
        </w:rPr>
        <w:br/>
      </w:r>
      <w:r w:rsidR="007B55CE" w:rsidRPr="007B55CE">
        <w:rPr>
          <w:bCs/>
          <w:szCs w:val="20"/>
        </w:rPr>
        <w:t>№ 66а-21/2022</w:t>
      </w:r>
      <w:r w:rsidR="007B55CE">
        <w:rPr>
          <w:bCs/>
          <w:szCs w:val="20"/>
        </w:rPr>
        <w:t xml:space="preserve">, </w:t>
      </w:r>
      <w:r w:rsidR="00196509" w:rsidRPr="007B55CE">
        <w:rPr>
          <w:bCs/>
          <w:szCs w:val="20"/>
        </w:rPr>
        <w:t xml:space="preserve">согласно экспертному заключению (приложение № 1 к настоящему протоколу) предлагает </w:t>
      </w:r>
      <w:r w:rsidR="00B6613F" w:rsidRPr="00B6613F">
        <w:rPr>
          <w:bCs/>
          <w:szCs w:val="20"/>
        </w:rPr>
        <w:t>установить индивидуальные тарифы на услуги по передаче электрической энергии для взаиморасчетов между ООО «</w:t>
      </w:r>
      <w:proofErr w:type="spellStart"/>
      <w:r w:rsidR="00B6613F" w:rsidRPr="00B6613F">
        <w:rPr>
          <w:bCs/>
          <w:szCs w:val="20"/>
        </w:rPr>
        <w:t>Электросетьсервис</w:t>
      </w:r>
      <w:proofErr w:type="spellEnd"/>
      <w:r w:rsidR="00B6613F" w:rsidRPr="00B6613F">
        <w:rPr>
          <w:bCs/>
          <w:szCs w:val="20"/>
        </w:rPr>
        <w:t xml:space="preserve">» (ИНН 4223057103) и сетевыми организациями Кемеровской области - Кузбасса на 2021 год </w:t>
      </w:r>
      <w:r w:rsidR="0042116F" w:rsidRPr="007B55CE">
        <w:rPr>
          <w:bCs/>
          <w:szCs w:val="20"/>
        </w:rPr>
        <w:t xml:space="preserve">согласно приложению № 2 к настоящему </w:t>
      </w:r>
      <w:r w:rsidR="00C75D24" w:rsidRPr="007B55CE">
        <w:rPr>
          <w:bCs/>
          <w:szCs w:val="20"/>
        </w:rPr>
        <w:t>протоколу</w:t>
      </w:r>
      <w:r w:rsidR="0042116F" w:rsidRPr="007B55CE">
        <w:rPr>
          <w:bCs/>
          <w:szCs w:val="20"/>
        </w:rPr>
        <w:t>.</w:t>
      </w:r>
    </w:p>
    <w:p w14:paraId="0A350F8E" w14:textId="77777777" w:rsidR="008A5094" w:rsidRDefault="008A5094" w:rsidP="008A5094">
      <w:pPr>
        <w:tabs>
          <w:tab w:val="left" w:pos="9214"/>
        </w:tabs>
        <w:autoSpaceDE w:val="0"/>
        <w:autoSpaceDN w:val="0"/>
        <w:adjustRightInd w:val="0"/>
        <w:ind w:right="-143"/>
        <w:jc w:val="both"/>
        <w:rPr>
          <w:color w:val="000000"/>
          <w:lang w:eastAsia="en-US"/>
        </w:rPr>
      </w:pPr>
    </w:p>
    <w:p w14:paraId="03901E83" w14:textId="567AC344" w:rsidR="00F74231" w:rsidRPr="00F7616B" w:rsidRDefault="00F74231" w:rsidP="00E469EB">
      <w:pPr>
        <w:tabs>
          <w:tab w:val="left" w:pos="9214"/>
        </w:tabs>
        <w:autoSpaceDE w:val="0"/>
        <w:autoSpaceDN w:val="0"/>
        <w:adjustRightInd w:val="0"/>
        <w:ind w:right="-143" w:firstLine="567"/>
        <w:jc w:val="both"/>
        <w:rPr>
          <w:color w:val="000000"/>
          <w:lang w:eastAsia="en-US"/>
        </w:rPr>
      </w:pPr>
      <w:r w:rsidRPr="00094EC7">
        <w:rPr>
          <w:bCs/>
          <w:szCs w:val="20"/>
        </w:rPr>
        <w:lastRenderedPageBreak/>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AEF3F69" w14:textId="77777777" w:rsidR="00F74231" w:rsidRPr="00094EC7" w:rsidRDefault="00F74231" w:rsidP="00F74231">
      <w:pPr>
        <w:ind w:right="-6" w:firstLine="567"/>
        <w:jc w:val="both"/>
        <w:rPr>
          <w:bCs/>
          <w:szCs w:val="20"/>
        </w:rPr>
      </w:pPr>
    </w:p>
    <w:p w14:paraId="57608558" w14:textId="3801A452" w:rsidR="00F74231" w:rsidRDefault="00F74231" w:rsidP="00F74231">
      <w:pPr>
        <w:ind w:right="-6" w:firstLine="567"/>
        <w:jc w:val="both"/>
        <w:rPr>
          <w:b/>
          <w:szCs w:val="20"/>
        </w:rPr>
      </w:pPr>
      <w:r>
        <w:rPr>
          <w:b/>
          <w:szCs w:val="20"/>
        </w:rPr>
        <w:t>ПОСТАНОВИ</w:t>
      </w:r>
      <w:r w:rsidRPr="00A10F37">
        <w:rPr>
          <w:b/>
          <w:szCs w:val="20"/>
        </w:rPr>
        <w:t>ЛО:</w:t>
      </w:r>
    </w:p>
    <w:p w14:paraId="3209A5CC" w14:textId="77777777" w:rsidR="00A7667D" w:rsidRDefault="00A7667D" w:rsidP="00F74231">
      <w:pPr>
        <w:ind w:right="-6" w:firstLine="567"/>
        <w:jc w:val="both"/>
        <w:rPr>
          <w:b/>
          <w:szCs w:val="20"/>
        </w:rPr>
      </w:pPr>
    </w:p>
    <w:p w14:paraId="28A1505B" w14:textId="020AF367" w:rsidR="008A5094" w:rsidRPr="000C3C1A" w:rsidRDefault="00196509" w:rsidP="00E469EB">
      <w:pPr>
        <w:tabs>
          <w:tab w:val="left" w:pos="9214"/>
        </w:tabs>
        <w:autoSpaceDE w:val="0"/>
        <w:autoSpaceDN w:val="0"/>
        <w:adjustRightInd w:val="0"/>
        <w:ind w:right="-143" w:firstLine="567"/>
        <w:jc w:val="both"/>
        <w:rPr>
          <w:bCs/>
          <w:szCs w:val="20"/>
        </w:rPr>
      </w:pPr>
      <w:r>
        <w:rPr>
          <w:bCs/>
          <w:szCs w:val="20"/>
        </w:rPr>
        <w:t>Согласиться с предложением докладчика.</w:t>
      </w:r>
    </w:p>
    <w:p w14:paraId="280A8E4B" w14:textId="77777777" w:rsidR="00A7667D" w:rsidRPr="000C3C1A" w:rsidRDefault="00A7667D" w:rsidP="000C3C1A">
      <w:pPr>
        <w:tabs>
          <w:tab w:val="left" w:pos="9214"/>
        </w:tabs>
        <w:autoSpaceDE w:val="0"/>
        <w:autoSpaceDN w:val="0"/>
        <w:adjustRightInd w:val="0"/>
        <w:ind w:right="-143" w:firstLine="709"/>
        <w:jc w:val="both"/>
        <w:rPr>
          <w:bCs/>
          <w:szCs w:val="20"/>
        </w:rPr>
      </w:pPr>
    </w:p>
    <w:p w14:paraId="0313FED9" w14:textId="77777777" w:rsidR="00C75D24" w:rsidRDefault="00F74231" w:rsidP="00C75D24">
      <w:pPr>
        <w:ind w:right="-6" w:firstLine="567"/>
        <w:jc w:val="both"/>
        <w:rPr>
          <w:b/>
        </w:rPr>
      </w:pPr>
      <w:r w:rsidRPr="00D76927">
        <w:rPr>
          <w:b/>
        </w:rPr>
        <w:t xml:space="preserve">Голосовали «ЗА» </w:t>
      </w:r>
      <w:r>
        <w:rPr>
          <w:b/>
        </w:rPr>
        <w:t>единогласно.</w:t>
      </w:r>
    </w:p>
    <w:p w14:paraId="5E7360DE" w14:textId="77777777" w:rsidR="00C75D24" w:rsidRDefault="00C75D24" w:rsidP="00C75D24">
      <w:pPr>
        <w:ind w:right="-6" w:firstLine="567"/>
        <w:jc w:val="both"/>
        <w:rPr>
          <w:b/>
        </w:rPr>
      </w:pPr>
    </w:p>
    <w:p w14:paraId="39636683" w14:textId="77777777" w:rsidR="00EC0F83" w:rsidRPr="00EC0F83" w:rsidRDefault="00EC0F83" w:rsidP="00DD4E16">
      <w:pPr>
        <w:ind w:right="-6" w:firstLine="567"/>
        <w:jc w:val="both"/>
        <w:rPr>
          <w:b/>
        </w:rPr>
      </w:pPr>
    </w:p>
    <w:p w14:paraId="723693E5" w14:textId="29244619"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42F78889" w14:textId="5FA5CB3B" w:rsidR="001D45BA" w:rsidRDefault="002834E1" w:rsidP="002834E1">
      <w:pPr>
        <w:tabs>
          <w:tab w:val="left" w:pos="5580"/>
          <w:tab w:val="left" w:pos="9639"/>
        </w:tabs>
        <w:jc w:val="both"/>
      </w:pPr>
      <w:r w:rsidRPr="00D76927">
        <w:t xml:space="preserve">            _____________________</w:t>
      </w:r>
      <w:r>
        <w:t>Э.Б. Гусельщиков</w:t>
      </w:r>
    </w:p>
    <w:p w14:paraId="6816F7F2" w14:textId="18C6FC58" w:rsidR="00DD4E16" w:rsidRDefault="00DD4E16" w:rsidP="00541CF2">
      <w:pPr>
        <w:tabs>
          <w:tab w:val="left" w:pos="5580"/>
          <w:tab w:val="left" w:pos="9498"/>
        </w:tabs>
      </w:pPr>
    </w:p>
    <w:p w14:paraId="24CB8387" w14:textId="77777777" w:rsidR="007B55CE" w:rsidRPr="00D76927" w:rsidRDefault="007B55CE" w:rsidP="00541CF2">
      <w:pPr>
        <w:tabs>
          <w:tab w:val="left" w:pos="5580"/>
          <w:tab w:val="left" w:pos="9498"/>
        </w:tabs>
      </w:pPr>
    </w:p>
    <w:p w14:paraId="16C1CC89" w14:textId="5B02E5D6"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20D1A">
        <w:t>К.С. Юхневич</w:t>
      </w:r>
    </w:p>
    <w:p w14:paraId="7E08CB41" w14:textId="77777777" w:rsidR="00664C7D" w:rsidRDefault="00664C7D">
      <w:pPr>
        <w:sectPr w:rsidR="00664C7D" w:rsidSect="00B6613F">
          <w:pgSz w:w="11906" w:h="16838"/>
          <w:pgMar w:top="568" w:right="850" w:bottom="1134" w:left="1701" w:header="708" w:footer="708" w:gutter="0"/>
          <w:cols w:space="708"/>
          <w:docGrid w:linePitch="360"/>
        </w:sectPr>
      </w:pPr>
    </w:p>
    <w:p w14:paraId="476A8BFD" w14:textId="3C9B1214" w:rsidR="000C3C1A" w:rsidRPr="001828C5" w:rsidRDefault="000C3C1A" w:rsidP="000C3C1A">
      <w:pPr>
        <w:tabs>
          <w:tab w:val="left" w:pos="5580"/>
          <w:tab w:val="left" w:pos="9498"/>
        </w:tabs>
        <w:ind w:left="-1781" w:right="-569" w:firstLine="7451"/>
      </w:pPr>
      <w:r w:rsidRPr="001828C5">
        <w:lastRenderedPageBreak/>
        <w:t>Приложение</w:t>
      </w:r>
      <w:r>
        <w:t xml:space="preserve"> </w:t>
      </w:r>
      <w:r w:rsidR="00E469EB">
        <w:t xml:space="preserve">№ 1 </w:t>
      </w:r>
      <w:r w:rsidRPr="001828C5">
        <w:t>к протокол</w:t>
      </w:r>
      <w:r>
        <w:t>у</w:t>
      </w:r>
      <w:r w:rsidRPr="001828C5">
        <w:t xml:space="preserve"> № </w:t>
      </w:r>
      <w:r>
        <w:t>1</w:t>
      </w:r>
      <w:r w:rsidR="007B55CE">
        <w:t>6</w:t>
      </w:r>
    </w:p>
    <w:p w14:paraId="5D894C57" w14:textId="77777777" w:rsidR="000C3C1A" w:rsidRPr="001828C5" w:rsidRDefault="000C3C1A" w:rsidP="000C3C1A">
      <w:pPr>
        <w:tabs>
          <w:tab w:val="left" w:pos="5580"/>
          <w:tab w:val="left" w:pos="9498"/>
        </w:tabs>
        <w:ind w:left="-1781" w:right="-569" w:firstLine="7451"/>
      </w:pPr>
      <w:r w:rsidRPr="001828C5">
        <w:t>заседания правления Региональной</w:t>
      </w:r>
    </w:p>
    <w:p w14:paraId="774280DD" w14:textId="77777777" w:rsidR="000C3C1A" w:rsidRPr="001828C5" w:rsidRDefault="000C3C1A" w:rsidP="000C3C1A">
      <w:pPr>
        <w:tabs>
          <w:tab w:val="left" w:pos="5580"/>
          <w:tab w:val="left" w:pos="9498"/>
        </w:tabs>
        <w:ind w:left="-1781" w:right="-569" w:firstLine="7451"/>
      </w:pPr>
      <w:r w:rsidRPr="001828C5">
        <w:t>энергетической комиссии</w:t>
      </w:r>
    </w:p>
    <w:p w14:paraId="4D56A7A1" w14:textId="38CDAB00" w:rsidR="000C3C1A" w:rsidRDefault="000C3C1A" w:rsidP="000C3C1A">
      <w:pPr>
        <w:tabs>
          <w:tab w:val="left" w:pos="5580"/>
          <w:tab w:val="left" w:pos="9498"/>
        </w:tabs>
        <w:ind w:left="-1781" w:right="-569" w:firstLine="7451"/>
      </w:pPr>
      <w:r w:rsidRPr="001828C5">
        <w:t xml:space="preserve">Кузбасса от </w:t>
      </w:r>
      <w:r w:rsidR="00C75D24">
        <w:t>1</w:t>
      </w:r>
      <w:r w:rsidR="007B55CE">
        <w:t>5</w:t>
      </w:r>
      <w:r>
        <w:t>.0</w:t>
      </w:r>
      <w:r w:rsidR="002A18F3">
        <w:t>3</w:t>
      </w:r>
      <w:r>
        <w:t>.2022</w:t>
      </w:r>
    </w:p>
    <w:p w14:paraId="4525EAAD" w14:textId="77777777" w:rsidR="00F76465" w:rsidRDefault="00F76465" w:rsidP="000C3C1A">
      <w:pPr>
        <w:tabs>
          <w:tab w:val="left" w:pos="5580"/>
          <w:tab w:val="left" w:pos="9498"/>
        </w:tabs>
        <w:ind w:left="-1781" w:right="-569" w:firstLine="7451"/>
      </w:pPr>
    </w:p>
    <w:p w14:paraId="22BB94FC" w14:textId="77777777" w:rsidR="00F76465" w:rsidRPr="00F76465" w:rsidRDefault="00F76465" w:rsidP="00F76465">
      <w:pPr>
        <w:spacing w:line="360" w:lineRule="auto"/>
        <w:ind w:right="-81" w:firstLine="709"/>
        <w:jc w:val="center"/>
        <w:rPr>
          <w:b/>
          <w:bCs/>
          <w:sz w:val="28"/>
          <w:szCs w:val="28"/>
          <w:lang w:eastAsia="en-US"/>
        </w:rPr>
      </w:pPr>
      <w:r w:rsidRPr="00F76465">
        <w:rPr>
          <w:b/>
          <w:bCs/>
          <w:sz w:val="28"/>
          <w:szCs w:val="28"/>
          <w:lang w:eastAsia="en-US"/>
        </w:rPr>
        <w:t>Экспертное заключение</w:t>
      </w:r>
    </w:p>
    <w:p w14:paraId="114F4477" w14:textId="77777777" w:rsidR="00F76465" w:rsidRPr="00F76465" w:rsidRDefault="00F76465" w:rsidP="00F76465">
      <w:pPr>
        <w:widowControl w:val="0"/>
        <w:autoSpaceDE w:val="0"/>
        <w:autoSpaceDN w:val="0"/>
        <w:ind w:left="567"/>
        <w:jc w:val="center"/>
        <w:outlineLvl w:val="1"/>
        <w:rPr>
          <w:b/>
          <w:color w:val="000000"/>
          <w:sz w:val="28"/>
          <w:szCs w:val="28"/>
        </w:rPr>
      </w:pPr>
      <w:r w:rsidRPr="00F76465">
        <w:rPr>
          <w:b/>
          <w:bCs/>
          <w:sz w:val="28"/>
          <w:szCs w:val="28"/>
        </w:rPr>
        <w:t xml:space="preserve">по материалам </w:t>
      </w:r>
      <w:r w:rsidRPr="00F76465">
        <w:rPr>
          <w:b/>
          <w:sz w:val="28"/>
          <w:szCs w:val="28"/>
        </w:rPr>
        <w:t>ООО «</w:t>
      </w:r>
      <w:proofErr w:type="spellStart"/>
      <w:r w:rsidRPr="00F76465">
        <w:rPr>
          <w:b/>
          <w:sz w:val="28"/>
          <w:szCs w:val="28"/>
        </w:rPr>
        <w:t>Электросетьсервис</w:t>
      </w:r>
      <w:proofErr w:type="spellEnd"/>
      <w:r w:rsidRPr="00F76465">
        <w:rPr>
          <w:b/>
          <w:sz w:val="28"/>
          <w:szCs w:val="28"/>
        </w:rPr>
        <w:t>»</w:t>
      </w:r>
      <w:r w:rsidRPr="00F76465">
        <w:rPr>
          <w:b/>
          <w:bCs/>
          <w:sz w:val="28"/>
          <w:szCs w:val="28"/>
        </w:rPr>
        <w:t xml:space="preserve">, выполненное во исполнение </w:t>
      </w:r>
      <w:r w:rsidRPr="00F76465">
        <w:rPr>
          <w:b/>
          <w:color w:val="000000"/>
          <w:sz w:val="28"/>
          <w:szCs w:val="28"/>
        </w:rPr>
        <w:t xml:space="preserve">решения Кемеровского областного суда от 08.09.2021 по делу № 3а-180/2021, апелляционного определения </w:t>
      </w:r>
    </w:p>
    <w:p w14:paraId="2902568F" w14:textId="77777777" w:rsidR="00F76465" w:rsidRPr="00F76465" w:rsidRDefault="00F76465" w:rsidP="00F76465">
      <w:pPr>
        <w:widowControl w:val="0"/>
        <w:autoSpaceDE w:val="0"/>
        <w:autoSpaceDN w:val="0"/>
        <w:ind w:left="567"/>
        <w:jc w:val="center"/>
        <w:outlineLvl w:val="1"/>
        <w:rPr>
          <w:b/>
          <w:color w:val="000000"/>
          <w:sz w:val="28"/>
          <w:szCs w:val="28"/>
        </w:rPr>
      </w:pPr>
      <w:r w:rsidRPr="00F76465">
        <w:rPr>
          <w:b/>
          <w:color w:val="000000"/>
          <w:sz w:val="28"/>
          <w:szCs w:val="28"/>
        </w:rPr>
        <w:t xml:space="preserve">Судебной коллегии по административным делам Пятого </w:t>
      </w:r>
    </w:p>
    <w:p w14:paraId="59BF70CF" w14:textId="77777777" w:rsidR="00F76465" w:rsidRPr="00F76465" w:rsidRDefault="00F76465" w:rsidP="00F76465">
      <w:pPr>
        <w:widowControl w:val="0"/>
        <w:autoSpaceDE w:val="0"/>
        <w:autoSpaceDN w:val="0"/>
        <w:ind w:left="567"/>
        <w:jc w:val="center"/>
        <w:outlineLvl w:val="1"/>
        <w:rPr>
          <w:b/>
          <w:sz w:val="28"/>
          <w:szCs w:val="28"/>
        </w:rPr>
      </w:pPr>
      <w:r w:rsidRPr="00F76465">
        <w:rPr>
          <w:b/>
          <w:color w:val="000000"/>
          <w:sz w:val="28"/>
          <w:szCs w:val="28"/>
        </w:rPr>
        <w:t>апелляционного суда от 13.01.2022 по делу № 66а-21/2022</w:t>
      </w:r>
    </w:p>
    <w:p w14:paraId="20578C45" w14:textId="77777777" w:rsidR="00F76465" w:rsidRPr="00F76465" w:rsidRDefault="00F76465" w:rsidP="00F76465">
      <w:pPr>
        <w:spacing w:line="360" w:lineRule="auto"/>
        <w:ind w:left="-180" w:right="-261" w:firstLine="709"/>
        <w:jc w:val="center"/>
        <w:rPr>
          <w:b/>
          <w:bCs/>
          <w:sz w:val="28"/>
          <w:szCs w:val="28"/>
          <w:lang w:eastAsia="en-US"/>
        </w:rPr>
      </w:pPr>
    </w:p>
    <w:p w14:paraId="456522A6" w14:textId="77777777" w:rsidR="00F76465" w:rsidRPr="00F76465" w:rsidRDefault="00F76465" w:rsidP="00F76465">
      <w:pPr>
        <w:keepNext/>
        <w:ind w:firstLine="567"/>
        <w:outlineLvl w:val="0"/>
        <w:rPr>
          <w:b/>
          <w:sz w:val="28"/>
          <w:szCs w:val="28"/>
        </w:rPr>
      </w:pPr>
      <w:bookmarkStart w:id="1" w:name="_Toc45890593"/>
      <w:bookmarkStart w:id="2" w:name="_Toc98771079"/>
      <w:r w:rsidRPr="00F76465">
        <w:rPr>
          <w:b/>
          <w:sz w:val="28"/>
          <w:szCs w:val="28"/>
        </w:rPr>
        <w:t>Общая часть</w:t>
      </w:r>
      <w:bookmarkEnd w:id="1"/>
      <w:bookmarkEnd w:id="2"/>
    </w:p>
    <w:p w14:paraId="53EF0FF2" w14:textId="77777777" w:rsidR="00F76465" w:rsidRPr="00F76465" w:rsidRDefault="00F76465" w:rsidP="00F76465">
      <w:pPr>
        <w:widowControl w:val="0"/>
        <w:autoSpaceDE w:val="0"/>
        <w:autoSpaceDN w:val="0"/>
        <w:ind w:firstLine="540"/>
        <w:jc w:val="both"/>
        <w:outlineLvl w:val="1"/>
        <w:rPr>
          <w:b/>
          <w:sz w:val="28"/>
          <w:szCs w:val="28"/>
        </w:rPr>
      </w:pPr>
    </w:p>
    <w:p w14:paraId="1543A85C"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Решение Кемеровского областного суда от 08.09.2021 по делу </w:t>
      </w:r>
      <w:r w:rsidRPr="00F76465">
        <w:rPr>
          <w:sz w:val="28"/>
          <w:szCs w:val="28"/>
          <w:lang w:eastAsia="en-US"/>
        </w:rPr>
        <w:br/>
        <w:t>№ 3а-180/2021 с учетом апелляционного определения Судебной коллегии по административным делам Пятого апелляционного суда от 13.01.2022                  по делу № 66а-21/2022 включает:</w:t>
      </w:r>
    </w:p>
    <w:p w14:paraId="5F9E850C"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Признать недействующими со дня принятия:</w:t>
      </w:r>
    </w:p>
    <w:p w14:paraId="5F62FCF7" w14:textId="77777777" w:rsidR="00F76465" w:rsidRPr="00F76465" w:rsidRDefault="00F76465" w:rsidP="00F76465">
      <w:pPr>
        <w:autoSpaceDE w:val="0"/>
        <w:autoSpaceDN w:val="0"/>
        <w:adjustRightInd w:val="0"/>
        <w:ind w:firstLine="567"/>
        <w:jc w:val="both"/>
        <w:rPr>
          <w:sz w:val="28"/>
          <w:szCs w:val="28"/>
          <w:lang w:eastAsia="en-US"/>
        </w:rPr>
      </w:pPr>
      <w:hyperlink r:id="rId8" w:history="1">
        <w:r w:rsidRPr="00F76465">
          <w:rPr>
            <w:sz w:val="28"/>
            <w:szCs w:val="28"/>
            <w:lang w:eastAsia="en-US"/>
          </w:rPr>
          <w:t>постановление</w:t>
        </w:r>
      </w:hyperlink>
      <w:r w:rsidRPr="00F76465">
        <w:rPr>
          <w:sz w:val="28"/>
          <w:szCs w:val="28"/>
          <w:lang w:eastAsia="en-US"/>
        </w:rPr>
        <w:t xml:space="preserve"> Региональной энергетической комиссии Кузбасса от 01.06.2021 года № 162 «Об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на 2021 год», в части </w:t>
      </w:r>
      <w:hyperlink r:id="rId9" w:history="1">
        <w:r w:rsidRPr="00F76465">
          <w:rPr>
            <w:sz w:val="28"/>
            <w:szCs w:val="28"/>
            <w:lang w:eastAsia="en-US"/>
          </w:rPr>
          <w:t>пунктов 54</w:t>
        </w:r>
      </w:hyperlink>
      <w:r w:rsidRPr="00F76465">
        <w:rPr>
          <w:sz w:val="28"/>
          <w:szCs w:val="28"/>
          <w:lang w:eastAsia="en-US"/>
        </w:rPr>
        <w:t xml:space="preserve">, </w:t>
      </w:r>
      <w:hyperlink r:id="rId10" w:history="1">
        <w:r w:rsidRPr="00F76465">
          <w:rPr>
            <w:sz w:val="28"/>
            <w:szCs w:val="28"/>
            <w:lang w:eastAsia="en-US"/>
          </w:rPr>
          <w:t>55</w:t>
        </w:r>
      </w:hyperlink>
      <w:r w:rsidRPr="00F76465">
        <w:rPr>
          <w:sz w:val="28"/>
          <w:szCs w:val="28"/>
          <w:lang w:eastAsia="en-US"/>
        </w:rPr>
        <w:t xml:space="preserve">, </w:t>
      </w:r>
      <w:hyperlink r:id="rId11" w:history="1">
        <w:r w:rsidRPr="00F76465">
          <w:rPr>
            <w:sz w:val="28"/>
            <w:szCs w:val="28"/>
            <w:lang w:eastAsia="en-US"/>
          </w:rPr>
          <w:t>56</w:t>
        </w:r>
      </w:hyperlink>
      <w:r w:rsidRPr="00F76465">
        <w:rPr>
          <w:sz w:val="28"/>
          <w:szCs w:val="28"/>
          <w:lang w:eastAsia="en-US"/>
        </w:rPr>
        <w:t xml:space="preserve">, </w:t>
      </w:r>
      <w:hyperlink r:id="rId12" w:history="1">
        <w:r w:rsidRPr="00F76465">
          <w:rPr>
            <w:sz w:val="28"/>
            <w:szCs w:val="28"/>
            <w:lang w:eastAsia="en-US"/>
          </w:rPr>
          <w:t>57</w:t>
        </w:r>
      </w:hyperlink>
      <w:r w:rsidRPr="00F76465">
        <w:rPr>
          <w:sz w:val="28"/>
          <w:szCs w:val="28"/>
          <w:lang w:eastAsia="en-US"/>
        </w:rPr>
        <w:t xml:space="preserve">, </w:t>
      </w:r>
      <w:hyperlink r:id="rId13" w:history="1">
        <w:r w:rsidRPr="00F76465">
          <w:rPr>
            <w:sz w:val="28"/>
            <w:szCs w:val="28"/>
            <w:lang w:eastAsia="en-US"/>
          </w:rPr>
          <w:t>58</w:t>
        </w:r>
      </w:hyperlink>
      <w:r w:rsidRPr="00F76465">
        <w:rPr>
          <w:sz w:val="28"/>
          <w:szCs w:val="28"/>
          <w:lang w:eastAsia="en-US"/>
        </w:rPr>
        <w:t xml:space="preserve">, </w:t>
      </w:r>
      <w:hyperlink r:id="rId14" w:history="1">
        <w:r w:rsidRPr="00F76465">
          <w:rPr>
            <w:sz w:val="28"/>
            <w:szCs w:val="28"/>
            <w:lang w:eastAsia="en-US"/>
          </w:rPr>
          <w:t>59</w:t>
        </w:r>
      </w:hyperlink>
      <w:r w:rsidRPr="00F76465">
        <w:rPr>
          <w:sz w:val="28"/>
          <w:szCs w:val="28"/>
          <w:lang w:eastAsia="en-US"/>
        </w:rPr>
        <w:t xml:space="preserve">, </w:t>
      </w:r>
      <w:hyperlink r:id="rId15" w:history="1">
        <w:r w:rsidRPr="00F76465">
          <w:rPr>
            <w:sz w:val="28"/>
            <w:szCs w:val="28"/>
            <w:lang w:eastAsia="en-US"/>
          </w:rPr>
          <w:t>60</w:t>
        </w:r>
      </w:hyperlink>
      <w:r w:rsidRPr="00F76465">
        <w:rPr>
          <w:sz w:val="28"/>
          <w:szCs w:val="28"/>
          <w:lang w:eastAsia="en-US"/>
        </w:rPr>
        <w:t xml:space="preserve"> приложения № 3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2021 год).</w:t>
      </w:r>
    </w:p>
    <w:p w14:paraId="738F873D"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 xml:space="preserve">Обязать Региональную энергетическую комиссию Кузбасса принять нормативный правовой акт, заменяющий названное выше </w:t>
      </w:r>
      <w:hyperlink r:id="rId16" w:history="1">
        <w:r w:rsidRPr="00F76465">
          <w:rPr>
            <w:sz w:val="28"/>
            <w:szCs w:val="28"/>
            <w:lang w:eastAsia="en-US"/>
          </w:rPr>
          <w:t>постановление</w:t>
        </w:r>
      </w:hyperlink>
      <w:r w:rsidRPr="00F76465">
        <w:rPr>
          <w:sz w:val="28"/>
          <w:szCs w:val="28"/>
          <w:lang w:eastAsia="en-US"/>
        </w:rPr>
        <w:t xml:space="preserve"> Региональной энергетической комиссии Кузбасса признанное                                     не действующими в части, в течение одного месяца со дня вступления решения суда в законную силу.</w:t>
      </w:r>
    </w:p>
    <w:p w14:paraId="6444247F" w14:textId="77777777" w:rsidR="00F76465" w:rsidRPr="00F76465" w:rsidRDefault="00F76465" w:rsidP="00F76465">
      <w:pPr>
        <w:autoSpaceDE w:val="0"/>
        <w:autoSpaceDN w:val="0"/>
        <w:adjustRightInd w:val="0"/>
        <w:ind w:firstLine="567"/>
        <w:jc w:val="both"/>
        <w:rPr>
          <w:sz w:val="28"/>
          <w:szCs w:val="28"/>
          <w:lang w:eastAsia="en-US"/>
        </w:rPr>
      </w:pPr>
    </w:p>
    <w:p w14:paraId="2539075C" w14:textId="77777777" w:rsidR="00F76465" w:rsidRPr="00F76465" w:rsidRDefault="00F76465" w:rsidP="00F76465">
      <w:pPr>
        <w:autoSpaceDE w:val="0"/>
        <w:autoSpaceDN w:val="0"/>
        <w:adjustRightInd w:val="0"/>
        <w:ind w:firstLine="567"/>
        <w:jc w:val="both"/>
        <w:rPr>
          <w:sz w:val="28"/>
          <w:szCs w:val="28"/>
          <w:lang w:eastAsia="en-US"/>
        </w:rPr>
      </w:pPr>
    </w:p>
    <w:p w14:paraId="17DC2B7E" w14:textId="77777777" w:rsidR="00F76465" w:rsidRPr="00F76465" w:rsidRDefault="00F76465" w:rsidP="00F76465">
      <w:pPr>
        <w:autoSpaceDE w:val="0"/>
        <w:autoSpaceDN w:val="0"/>
        <w:adjustRightInd w:val="0"/>
        <w:ind w:firstLine="567"/>
        <w:jc w:val="both"/>
        <w:rPr>
          <w:b/>
          <w:sz w:val="28"/>
          <w:szCs w:val="28"/>
          <w:lang w:eastAsia="en-US"/>
        </w:rPr>
      </w:pPr>
      <w:r w:rsidRPr="00F76465">
        <w:rPr>
          <w:b/>
          <w:sz w:val="28"/>
          <w:szCs w:val="28"/>
          <w:lang w:eastAsia="en-US"/>
        </w:rPr>
        <w:t>Корректировка мощности</w:t>
      </w:r>
    </w:p>
    <w:p w14:paraId="747D36CB" w14:textId="77777777" w:rsidR="00F76465" w:rsidRPr="00F76465" w:rsidRDefault="00F76465" w:rsidP="00F76465">
      <w:pPr>
        <w:autoSpaceDE w:val="0"/>
        <w:autoSpaceDN w:val="0"/>
        <w:adjustRightInd w:val="0"/>
        <w:ind w:firstLine="567"/>
        <w:jc w:val="both"/>
        <w:rPr>
          <w:b/>
          <w:sz w:val="28"/>
          <w:szCs w:val="28"/>
          <w:lang w:eastAsia="en-US"/>
        </w:rPr>
      </w:pPr>
    </w:p>
    <w:p w14:paraId="02AC0887"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По итогам изучения возможного исполнения решения Кемеровского областного суда от 08.09.2021 по делу № 3а-180/2021 установлено следующее.</w:t>
      </w:r>
    </w:p>
    <w:p w14:paraId="1CCFE369"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lastRenderedPageBreak/>
        <w:t>Из указанного решения следует, что, используя в качестве базы для распределения неучтенной величины заявленной мощности потребителей (328,41 МВт) суммарную мощности отпуска из сетей исходя из доли такого отпуска в ней каждой ТСО, а не доли именно в суммарном объеме заявленной мощности потребителей, регулирующий орган неправильно реализовал избранный им способ исполнения приказа ФАС России.    Таким образом, в качестве базы для распределения неучтенной величины заявленной мощности потребителей (328,41 МВт) следует определять долю в суммарном объеме заявленной мощности потребителей.</w:t>
      </w:r>
    </w:p>
    <w:p w14:paraId="6E53E7BE" w14:textId="77777777" w:rsidR="00F76465" w:rsidRPr="00F76465" w:rsidRDefault="00F76465" w:rsidP="00F76465">
      <w:pPr>
        <w:autoSpaceDE w:val="0"/>
        <w:autoSpaceDN w:val="0"/>
        <w:adjustRightInd w:val="0"/>
        <w:spacing w:line="276" w:lineRule="auto"/>
        <w:ind w:firstLine="567"/>
        <w:jc w:val="both"/>
        <w:rPr>
          <w:sz w:val="28"/>
          <w:szCs w:val="28"/>
          <w:lang w:eastAsia="en-US"/>
        </w:rPr>
      </w:pPr>
    </w:p>
    <w:p w14:paraId="23EE6880" w14:textId="77777777" w:rsidR="00F76465" w:rsidRPr="00F76465" w:rsidRDefault="00F76465" w:rsidP="00F76465">
      <w:pPr>
        <w:autoSpaceDE w:val="0"/>
        <w:autoSpaceDN w:val="0"/>
        <w:adjustRightInd w:val="0"/>
        <w:spacing w:line="276" w:lineRule="auto"/>
        <w:ind w:firstLine="567"/>
        <w:jc w:val="both"/>
        <w:rPr>
          <w:sz w:val="28"/>
          <w:szCs w:val="28"/>
          <w:lang w:eastAsia="en-US"/>
        </w:rPr>
      </w:pPr>
      <w:r w:rsidRPr="00F76465">
        <w:rPr>
          <w:sz w:val="28"/>
          <w:szCs w:val="28"/>
          <w:lang w:eastAsia="en-US"/>
        </w:rPr>
        <w:t>Так, добавка, ранее рассчитанная по отпуску мощности из сети, составляла 0,835 МВт.</w:t>
      </w:r>
    </w:p>
    <w:p w14:paraId="0C2BAF60" w14:textId="77777777" w:rsidR="00F76465" w:rsidRPr="00F76465" w:rsidRDefault="00F76465" w:rsidP="00F76465">
      <w:pPr>
        <w:autoSpaceDE w:val="0"/>
        <w:autoSpaceDN w:val="0"/>
        <w:adjustRightInd w:val="0"/>
        <w:spacing w:line="276" w:lineRule="auto"/>
        <w:ind w:firstLine="567"/>
        <w:jc w:val="both"/>
        <w:rPr>
          <w:sz w:val="28"/>
          <w:szCs w:val="28"/>
          <w:lang w:eastAsia="en-US"/>
        </w:rPr>
      </w:pPr>
      <w:r w:rsidRPr="00F76465">
        <w:rPr>
          <w:sz w:val="28"/>
          <w:szCs w:val="28"/>
          <w:lang w:eastAsia="en-US"/>
        </w:rPr>
        <w:t xml:space="preserve">Добавка, рассчитанная по заявленной мощности конечных потребителей, составляет: </w:t>
      </w:r>
    </w:p>
    <w:p w14:paraId="02F3A42F" w14:textId="77777777" w:rsidR="00F76465" w:rsidRPr="00F76465" w:rsidRDefault="00F76465" w:rsidP="00F76465">
      <w:pPr>
        <w:autoSpaceDE w:val="0"/>
        <w:autoSpaceDN w:val="0"/>
        <w:adjustRightInd w:val="0"/>
        <w:spacing w:line="276" w:lineRule="auto"/>
        <w:ind w:firstLine="567"/>
        <w:jc w:val="both"/>
        <w:rPr>
          <w:sz w:val="28"/>
          <w:szCs w:val="28"/>
          <w:lang w:eastAsia="en-US"/>
        </w:rPr>
      </w:pPr>
    </w:p>
    <w:p w14:paraId="57EE5C4A" w14:textId="77777777" w:rsidR="00F76465" w:rsidRPr="00F76465" w:rsidRDefault="00F76465" w:rsidP="00F76465">
      <w:pPr>
        <w:autoSpaceDE w:val="0"/>
        <w:autoSpaceDN w:val="0"/>
        <w:adjustRightInd w:val="0"/>
        <w:spacing w:line="276" w:lineRule="auto"/>
        <w:ind w:left="709"/>
        <w:jc w:val="both"/>
        <w:rPr>
          <w:sz w:val="28"/>
          <w:szCs w:val="20"/>
          <w:lang w:eastAsia="en-US"/>
        </w:rPr>
      </w:pPr>
      <w:r w:rsidRPr="00F76465">
        <w:rPr>
          <w:sz w:val="28"/>
          <w:szCs w:val="28"/>
          <w:lang w:eastAsia="en-US"/>
        </w:rPr>
        <w:t xml:space="preserve">10,054 МВт </w:t>
      </w:r>
      <w:r w:rsidRPr="00F76465">
        <w:rPr>
          <w:i/>
          <w:sz w:val="20"/>
          <w:szCs w:val="28"/>
          <w:lang w:eastAsia="en-US"/>
        </w:rPr>
        <w:t>(заявленная мощность конечных потребителей ООО «</w:t>
      </w:r>
      <w:proofErr w:type="spellStart"/>
      <w:r w:rsidRPr="00F76465">
        <w:rPr>
          <w:i/>
          <w:sz w:val="20"/>
          <w:szCs w:val="28"/>
          <w:lang w:eastAsia="en-US"/>
        </w:rPr>
        <w:t>Электросетьсервис</w:t>
      </w:r>
      <w:proofErr w:type="spellEnd"/>
      <w:r w:rsidRPr="00F76465">
        <w:rPr>
          <w:i/>
          <w:sz w:val="20"/>
          <w:szCs w:val="28"/>
          <w:lang w:eastAsia="en-US"/>
        </w:rPr>
        <w:t>»)</w:t>
      </w:r>
      <w:r w:rsidRPr="00F76465">
        <w:rPr>
          <w:sz w:val="28"/>
          <w:szCs w:val="28"/>
          <w:lang w:eastAsia="en-US"/>
        </w:rPr>
        <w:t xml:space="preserve"> / 2 207,140 МВт </w:t>
      </w:r>
      <w:r w:rsidRPr="00F76465">
        <w:rPr>
          <w:i/>
          <w:sz w:val="20"/>
          <w:szCs w:val="28"/>
          <w:lang w:eastAsia="en-US"/>
        </w:rPr>
        <w:t>(заявленная мощность конечных потребителей «сетевого котла»)</w:t>
      </w:r>
      <w:r w:rsidRPr="00F76465">
        <w:rPr>
          <w:sz w:val="28"/>
          <w:szCs w:val="28"/>
          <w:lang w:eastAsia="en-US"/>
        </w:rPr>
        <w:t xml:space="preserve"> ×</w:t>
      </w:r>
      <w:r w:rsidRPr="00F76465">
        <w:rPr>
          <w:sz w:val="32"/>
          <w:szCs w:val="28"/>
          <w:lang w:eastAsia="en-US"/>
        </w:rPr>
        <w:t xml:space="preserve"> </w:t>
      </w:r>
      <w:r w:rsidRPr="00F76465">
        <w:rPr>
          <w:sz w:val="28"/>
          <w:szCs w:val="28"/>
          <w:lang w:eastAsia="en-US"/>
        </w:rPr>
        <w:t xml:space="preserve">328,41 МВт </w:t>
      </w:r>
      <w:r w:rsidRPr="00F76465">
        <w:rPr>
          <w:i/>
          <w:sz w:val="20"/>
          <w:szCs w:val="20"/>
          <w:lang w:eastAsia="en-US"/>
        </w:rPr>
        <w:t>(разница между цифрой, утвержденной ФАС России и суммой заявленных мощностей конечных потребителей всех электросетевых организаций)</w:t>
      </w:r>
      <w:r w:rsidRPr="00F76465">
        <w:rPr>
          <w:sz w:val="28"/>
          <w:szCs w:val="20"/>
          <w:lang w:eastAsia="en-US"/>
        </w:rPr>
        <w:t xml:space="preserve"> = 1,496 МВт</w:t>
      </w:r>
    </w:p>
    <w:p w14:paraId="6E576C15" w14:textId="77777777" w:rsidR="00F76465" w:rsidRPr="00F76465" w:rsidRDefault="00F76465" w:rsidP="00F76465">
      <w:pPr>
        <w:autoSpaceDE w:val="0"/>
        <w:autoSpaceDN w:val="0"/>
        <w:adjustRightInd w:val="0"/>
        <w:spacing w:line="276" w:lineRule="auto"/>
        <w:ind w:firstLine="567"/>
        <w:jc w:val="both"/>
        <w:rPr>
          <w:sz w:val="28"/>
          <w:szCs w:val="28"/>
          <w:lang w:eastAsia="en-US"/>
        </w:rPr>
      </w:pPr>
    </w:p>
    <w:p w14:paraId="2ADA535F" w14:textId="77777777" w:rsidR="00F76465" w:rsidRPr="00F76465" w:rsidRDefault="00F76465" w:rsidP="00F76465">
      <w:pPr>
        <w:autoSpaceDE w:val="0"/>
        <w:autoSpaceDN w:val="0"/>
        <w:adjustRightInd w:val="0"/>
        <w:ind w:firstLine="567"/>
        <w:jc w:val="both"/>
        <w:rPr>
          <w:sz w:val="28"/>
          <w:szCs w:val="20"/>
          <w:lang w:eastAsia="en-US"/>
        </w:rPr>
      </w:pPr>
      <w:r w:rsidRPr="00F76465">
        <w:rPr>
          <w:sz w:val="28"/>
          <w:szCs w:val="28"/>
          <w:lang w:eastAsia="en-US"/>
        </w:rPr>
        <w:t>Из изложенного выше следует, что величина дополнительного объема мощности, подлежащего включению в баланс ООО «</w:t>
      </w:r>
      <w:proofErr w:type="spellStart"/>
      <w:r w:rsidRPr="00F76465">
        <w:rPr>
          <w:sz w:val="28"/>
          <w:szCs w:val="28"/>
          <w:lang w:eastAsia="en-US"/>
        </w:rPr>
        <w:t>Электросетьсервис</w:t>
      </w:r>
      <w:proofErr w:type="spellEnd"/>
      <w:r w:rsidRPr="00F76465">
        <w:rPr>
          <w:sz w:val="28"/>
          <w:szCs w:val="28"/>
          <w:lang w:eastAsia="en-US"/>
        </w:rPr>
        <w:t xml:space="preserve">», при изменении принципа распределения мощности является отличной (0,835 МВт и </w:t>
      </w:r>
      <w:r w:rsidRPr="00F76465">
        <w:rPr>
          <w:sz w:val="28"/>
          <w:szCs w:val="20"/>
          <w:lang w:eastAsia="en-US"/>
        </w:rPr>
        <w:t xml:space="preserve">1,496 МВт). </w:t>
      </w:r>
    </w:p>
    <w:p w14:paraId="14BD332A"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При этом, изменение механизма распределения мощности приведет                      к корректировке баланса мощности ООО «</w:t>
      </w:r>
      <w:proofErr w:type="spellStart"/>
      <w:r w:rsidRPr="00F76465">
        <w:rPr>
          <w:sz w:val="28"/>
          <w:szCs w:val="28"/>
          <w:lang w:eastAsia="en-US"/>
        </w:rPr>
        <w:t>Электросетьсервис</w:t>
      </w:r>
      <w:proofErr w:type="spellEnd"/>
      <w:r w:rsidRPr="00F76465">
        <w:rPr>
          <w:sz w:val="28"/>
          <w:szCs w:val="28"/>
          <w:lang w:eastAsia="en-US"/>
        </w:rPr>
        <w:t>» на 2021 год, и, как следствие, к изменению плановой тарифной выручки, получаемой ООО «</w:t>
      </w:r>
      <w:proofErr w:type="spellStart"/>
      <w:r w:rsidRPr="00F76465">
        <w:rPr>
          <w:sz w:val="28"/>
          <w:szCs w:val="28"/>
          <w:lang w:eastAsia="en-US"/>
        </w:rPr>
        <w:t>Электросетьсервис</w:t>
      </w:r>
      <w:proofErr w:type="spellEnd"/>
      <w:r w:rsidRPr="00F76465">
        <w:rPr>
          <w:sz w:val="28"/>
          <w:szCs w:val="28"/>
          <w:lang w:eastAsia="en-US"/>
        </w:rPr>
        <w:t>» по котловым тарифам, которая не была оспорена в рамках рассмотрения административного дела № 3а-180/2021.</w:t>
      </w:r>
    </w:p>
    <w:p w14:paraId="396088F5"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Также, единые (котловые) тарифы на услуги по передаче электрической энергии по сетям Кемеровской области-Кузбасса, поставляемой прочим потребителям на 2021 год РЭК Кузбасса установлены на уровне предельных максимальных уровней тарифов на передачу электрической энергии, установленных ФАС России.</w:t>
      </w:r>
    </w:p>
    <w:p w14:paraId="4772E968"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 xml:space="preserve">В соответствии со статьей 23.1 Федерального закона от 26.03.2003 № 35-ФЗ «Об электроэнергетике» предельные (минимальный и (или) максимальный) уровни цен (тарифов) на розничных рынках, регулирование которых предусмотрено указанным Федеральным законом, устанавливаются на год федеральным органом исполнительной власти в области регулирования тарифов, и могут быть установлены с календарной разбивкой, разбивкой по категориям потребителей (покупателей) с учетом региональных и иных особенностей. </w:t>
      </w:r>
    </w:p>
    <w:p w14:paraId="1E7122C9"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w:t>
      </w:r>
      <w:r w:rsidRPr="00F76465">
        <w:rPr>
          <w:sz w:val="28"/>
          <w:szCs w:val="28"/>
          <w:lang w:eastAsia="en-US"/>
        </w:rPr>
        <w:lastRenderedPageBreak/>
        <w:t xml:space="preserve">(тарифов),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17" w:history="1">
        <w:r w:rsidRPr="00F76465">
          <w:rPr>
            <w:sz w:val="28"/>
            <w:szCs w:val="28"/>
            <w:lang w:eastAsia="en-US"/>
          </w:rPr>
          <w:t>правилами</w:t>
        </w:r>
      </w:hyperlink>
      <w:r w:rsidRPr="00F76465">
        <w:rPr>
          <w:sz w:val="28"/>
          <w:szCs w:val="28"/>
          <w:lang w:eastAsia="en-US"/>
        </w:rP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w:t>
      </w:r>
    </w:p>
    <w:p w14:paraId="755030FD" w14:textId="3A2AC97E"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В случае, если органом исполнительной власти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w:t>
      </w:r>
      <w:r>
        <w:rPr>
          <w:sz w:val="28"/>
          <w:szCs w:val="28"/>
          <w:lang w:eastAsia="en-US"/>
        </w:rPr>
        <w:t xml:space="preserve"> </w:t>
      </w:r>
      <w:r w:rsidRPr="00F76465">
        <w:rPr>
          <w:sz w:val="28"/>
          <w:szCs w:val="28"/>
          <w:lang w:eastAsia="en-US"/>
        </w:rPr>
        <w:t>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20744E0D"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 xml:space="preserve">Решение органа исполнительной власти субъекта Российской Федерации, принятое им с превышением полномочий, установленных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18" w:history="1">
        <w:r w:rsidRPr="00F76465">
          <w:rPr>
            <w:sz w:val="28"/>
            <w:szCs w:val="28"/>
            <w:lang w:eastAsia="en-US"/>
          </w:rPr>
          <w:t>порядке</w:t>
        </w:r>
      </w:hyperlink>
      <w:r w:rsidRPr="00F76465">
        <w:rPr>
          <w:sz w:val="28"/>
          <w:szCs w:val="28"/>
          <w:lang w:eastAsia="en-US"/>
        </w:rPr>
        <w:t>, установленном Правительством Российской Федерации.</w:t>
      </w:r>
    </w:p>
    <w:p w14:paraId="28E3112E" w14:textId="73FB7059"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 xml:space="preserve">В соответствии со </w:t>
      </w:r>
      <w:hyperlink r:id="rId19" w:history="1">
        <w:r w:rsidRPr="00F76465">
          <w:rPr>
            <w:sz w:val="28"/>
            <w:szCs w:val="28"/>
            <w:lang w:eastAsia="en-US"/>
          </w:rPr>
          <w:t>статьей 23.1</w:t>
        </w:r>
      </w:hyperlink>
      <w:r w:rsidRPr="00F76465">
        <w:rPr>
          <w:sz w:val="28"/>
          <w:szCs w:val="28"/>
          <w:lang w:eastAsia="en-US"/>
        </w:rPr>
        <w:t xml:space="preserve"> Федерального закона от 26.03.2003 № 35-ФЗ «Об электроэнергетике», </w:t>
      </w:r>
      <w:hyperlink r:id="rId20" w:history="1">
        <w:r w:rsidRPr="00F76465">
          <w:rPr>
            <w:sz w:val="28"/>
            <w:szCs w:val="28"/>
            <w:lang w:eastAsia="en-US"/>
          </w:rPr>
          <w:t>пунктом 21</w:t>
        </w:r>
      </w:hyperlink>
      <w:r w:rsidRPr="00F76465">
        <w:rPr>
          <w:sz w:val="28"/>
          <w:szCs w:val="28"/>
          <w:lang w:eastAsia="en-US"/>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ФАС России приказом от 08.11.2019 № 1483/19 утвержден </w:t>
      </w:r>
      <w:hyperlink w:anchor="P35" w:history="1">
        <w:r w:rsidRPr="00F76465">
          <w:rPr>
            <w:sz w:val="28"/>
            <w:szCs w:val="28"/>
            <w:lang w:eastAsia="en-US"/>
          </w:rPr>
          <w:t>Порядок</w:t>
        </w:r>
      </w:hyperlink>
      <w:r w:rsidRPr="00F76465">
        <w:rPr>
          <w:sz w:val="28"/>
          <w:szCs w:val="28"/>
          <w:lang w:eastAsia="en-US"/>
        </w:rPr>
        <w:t xml:space="preserve">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установленного </w:t>
      </w:r>
      <w:r w:rsidRPr="00F76465">
        <w:rPr>
          <w:sz w:val="28"/>
          <w:szCs w:val="28"/>
          <w:lang w:eastAsia="en-US"/>
        </w:rPr>
        <w:lastRenderedPageBreak/>
        <w:t xml:space="preserve">федеральным органом исполнительной власти в области государственного регулирования тарифов. </w:t>
      </w:r>
    </w:p>
    <w:p w14:paraId="2A16DDFD"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 xml:space="preserve">Также, решение Кемеровского областного суда от 08.09.2021 определяет пересмотр индивидуальных тарифов на услуги по передаче электрической энергии для взаиморасчетов со смежными территориальными сетевыми организациями (далее – ТСО). </w:t>
      </w:r>
    </w:p>
    <w:p w14:paraId="4A4F094D"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В соответствии с пунктом 63 Основ ценообразования в области регулируемых цен (тарифов) в электроэнергетике, утвержденных постановлением Правительства РФ от 29.12.2011 № 1178 тариф взаиморасчетов между двумя ТСО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 так как выручка ТСО формируется котловыми и межсетевыми тарифами. В указанном выше решении суда исполнение данного положения Основ ценообразования не предусмотрено так как распространяется только на часть ТСО.</w:t>
      </w:r>
    </w:p>
    <w:p w14:paraId="5524B95F" w14:textId="00BD64B3" w:rsidR="00F76465" w:rsidRPr="00F76465" w:rsidRDefault="00F76465" w:rsidP="00F76465">
      <w:pPr>
        <w:autoSpaceDE w:val="0"/>
        <w:autoSpaceDN w:val="0"/>
        <w:adjustRightInd w:val="0"/>
        <w:ind w:right="-1" w:firstLine="567"/>
        <w:jc w:val="both"/>
        <w:rPr>
          <w:sz w:val="28"/>
          <w:szCs w:val="28"/>
          <w:lang w:eastAsia="en-US"/>
        </w:rPr>
      </w:pPr>
      <w:r w:rsidRPr="00F76465">
        <w:rPr>
          <w:sz w:val="28"/>
          <w:szCs w:val="28"/>
          <w:lang w:eastAsia="en-US"/>
        </w:rPr>
        <w:t>Вместе с тем, исполняемым судебным актом изменение органом регулирования выручки смежных ТСО не предусмотрено. В следствие этого изменение выручки организации за счет изменения механизма распределения мощности и индивидуальных тарифов на услуги по передаче электрической энергии для взаиморасчетов со смежными ТСО приведет к необоснованному изменению выручки смежных ТСО, которая в настоящем суде не рассматривалась. Следствием этого со стороны органа регулирования станет нарушение статьи 6 ФЗ № 35 «Об электроэнергетике», касающегося обеспечения недискриминационных и стабильных условий для осуществления предпринимательской деятельности в сфере электроэнергетики.</w:t>
      </w:r>
    </w:p>
    <w:p w14:paraId="7CE848A6" w14:textId="77777777" w:rsidR="00F76465" w:rsidRPr="00F76465" w:rsidRDefault="00F76465" w:rsidP="00F76465">
      <w:pPr>
        <w:autoSpaceDE w:val="0"/>
        <w:autoSpaceDN w:val="0"/>
        <w:adjustRightInd w:val="0"/>
        <w:ind w:right="-1" w:firstLine="567"/>
        <w:jc w:val="both"/>
        <w:rPr>
          <w:sz w:val="28"/>
          <w:szCs w:val="28"/>
          <w:lang w:eastAsia="en-US"/>
        </w:rPr>
      </w:pPr>
      <w:r w:rsidRPr="00F76465">
        <w:rPr>
          <w:sz w:val="28"/>
          <w:szCs w:val="28"/>
          <w:lang w:eastAsia="en-US"/>
        </w:rPr>
        <w:t xml:space="preserve">С другой стороны, суд не отменяет совокупную HBB сетевых организаций без учета оплаты потерь, учтенную при утверждении (расчете) единых (котловых) тарифов на услуги по передаче электрической энергии в Кемеровской области, таким образом оставляя орган регулирования без основания на обращение в ФАС России для согласования решения об установлении тарифов на уровне выше максимального уровня, установленного федеральным органом исполнительной власти в области государственного регулирования тарифов. </w:t>
      </w:r>
    </w:p>
    <w:p w14:paraId="76381205"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 xml:space="preserve">Несогласованное с ФАС России превышение максимальных предельных уровней тарифов приведет к отмене постановления РЭК Кузбасса и применении установленных федеральным органом исполнительной власти в области регулирования тарифов предельных минимальных уровней тарифов. </w:t>
      </w:r>
    </w:p>
    <w:p w14:paraId="6018449F" w14:textId="77777777" w:rsidR="00F76465" w:rsidRPr="00F76465" w:rsidRDefault="00F76465" w:rsidP="00F76465">
      <w:pPr>
        <w:autoSpaceDE w:val="0"/>
        <w:autoSpaceDN w:val="0"/>
        <w:adjustRightInd w:val="0"/>
        <w:ind w:firstLine="567"/>
        <w:jc w:val="both"/>
        <w:rPr>
          <w:sz w:val="28"/>
          <w:szCs w:val="28"/>
          <w:lang w:eastAsia="en-US"/>
        </w:rPr>
      </w:pPr>
    </w:p>
    <w:p w14:paraId="1E0D7CE1" w14:textId="77777777" w:rsidR="00F76465" w:rsidRPr="00F76465" w:rsidRDefault="00F76465" w:rsidP="00F76465">
      <w:pPr>
        <w:autoSpaceDE w:val="0"/>
        <w:autoSpaceDN w:val="0"/>
        <w:adjustRightInd w:val="0"/>
        <w:ind w:firstLine="567"/>
        <w:jc w:val="both"/>
        <w:rPr>
          <w:b/>
          <w:sz w:val="28"/>
          <w:szCs w:val="28"/>
          <w:lang w:eastAsia="en-US"/>
        </w:rPr>
      </w:pPr>
      <w:r w:rsidRPr="00F76465">
        <w:rPr>
          <w:b/>
          <w:sz w:val="28"/>
          <w:szCs w:val="28"/>
          <w:lang w:eastAsia="en-US"/>
        </w:rPr>
        <w:t xml:space="preserve">Заключение </w:t>
      </w:r>
    </w:p>
    <w:p w14:paraId="067C738C" w14:textId="77777777" w:rsidR="00F76465" w:rsidRPr="00F76465" w:rsidRDefault="00F76465" w:rsidP="00F76465">
      <w:pPr>
        <w:autoSpaceDE w:val="0"/>
        <w:autoSpaceDN w:val="0"/>
        <w:adjustRightInd w:val="0"/>
        <w:ind w:firstLine="567"/>
        <w:jc w:val="both"/>
        <w:rPr>
          <w:sz w:val="28"/>
          <w:szCs w:val="28"/>
          <w:lang w:eastAsia="en-US"/>
        </w:rPr>
      </w:pPr>
    </w:p>
    <w:p w14:paraId="6F6970FD"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lastRenderedPageBreak/>
        <w:t>Таким образом, при неизменности ранее утвержденных НВВ ООО «</w:t>
      </w:r>
      <w:proofErr w:type="spellStart"/>
      <w:r w:rsidRPr="00F76465">
        <w:rPr>
          <w:sz w:val="28"/>
          <w:szCs w:val="28"/>
          <w:lang w:eastAsia="en-US"/>
        </w:rPr>
        <w:t>Электросетьсервис</w:t>
      </w:r>
      <w:proofErr w:type="spellEnd"/>
      <w:r w:rsidRPr="00F76465">
        <w:rPr>
          <w:sz w:val="28"/>
          <w:szCs w:val="28"/>
          <w:lang w:eastAsia="en-US"/>
        </w:rPr>
        <w:t xml:space="preserve">» и НВВ смежных с ним электросетевых организаций сформировать индивидуальные тарифы таким образом, чтобы происходило наполнение НВВ без избытка/недостатка денежных средств и </w:t>
      </w:r>
      <w:proofErr w:type="spellStart"/>
      <w:r w:rsidRPr="00F76465">
        <w:rPr>
          <w:sz w:val="28"/>
          <w:szCs w:val="28"/>
          <w:lang w:eastAsia="en-US"/>
        </w:rPr>
        <w:t>непревышения</w:t>
      </w:r>
      <w:proofErr w:type="spellEnd"/>
      <w:r w:rsidRPr="00F76465">
        <w:rPr>
          <w:sz w:val="28"/>
          <w:szCs w:val="28"/>
          <w:lang w:eastAsia="en-US"/>
        </w:rPr>
        <w:t xml:space="preserve"> предельных уровней, установленных ФАС России тарифов не представляется возможным.</w:t>
      </w:r>
    </w:p>
    <w:p w14:paraId="3B207D6A"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Между тем, в соответствии с действующим законодательством регулирующими органами ежегодно производится корректировка НВВ, устанавливаемой на очередной расчетный период регулирования с компенсацией незапланированных расходов или полученного избытка.</w:t>
      </w:r>
    </w:p>
    <w:p w14:paraId="68782DBD" w14:textId="77777777" w:rsidR="00F76465" w:rsidRPr="00F76465" w:rsidRDefault="00F76465" w:rsidP="00F76465">
      <w:pPr>
        <w:autoSpaceDE w:val="0"/>
        <w:autoSpaceDN w:val="0"/>
        <w:adjustRightInd w:val="0"/>
        <w:ind w:firstLine="567"/>
        <w:jc w:val="both"/>
        <w:rPr>
          <w:sz w:val="28"/>
          <w:szCs w:val="28"/>
          <w:lang w:eastAsia="en-US"/>
        </w:rPr>
      </w:pPr>
      <w:r w:rsidRPr="00F76465">
        <w:rPr>
          <w:sz w:val="28"/>
          <w:szCs w:val="28"/>
          <w:lang w:eastAsia="en-US"/>
        </w:rPr>
        <w:t>Решения органа регулирования по установлению необходимой валовой выручки, долгосрочных параметров регулирования, единых (котловых) и индивидуальных тарифов взаимосвязаны и не могут рассматриваться в отрыве друг от друга, поскольку в совокупности они рассчитаны на неоднократное применение (в течение регулируемого периода), устанавливают правовые нормы (правила поведения), обязательные для сетевых организаций, необходимая валовая выручка которых включена в расчет единого (котлового) тарифа на услуги по передаче электрической энергии, потребителей услуг, а также регулируют отношения по расчетам за такие услуги применительно к неопределенному кругу лиц.</w:t>
      </w:r>
    </w:p>
    <w:p w14:paraId="2E42273F" w14:textId="3AE8580E" w:rsidR="00F76465" w:rsidRDefault="00F76465" w:rsidP="000C3C1A">
      <w:pPr>
        <w:tabs>
          <w:tab w:val="left" w:pos="5580"/>
          <w:tab w:val="left" w:pos="9498"/>
        </w:tabs>
        <w:ind w:left="-1781" w:right="-569" w:firstLine="7451"/>
      </w:pPr>
    </w:p>
    <w:p w14:paraId="7E86E574" w14:textId="77777777" w:rsidR="00F76465" w:rsidRDefault="00F76465" w:rsidP="000C3C1A">
      <w:pPr>
        <w:tabs>
          <w:tab w:val="left" w:pos="5580"/>
          <w:tab w:val="left" w:pos="9498"/>
        </w:tabs>
        <w:ind w:left="-1781" w:right="-569" w:firstLine="7451"/>
      </w:pPr>
    </w:p>
    <w:p w14:paraId="7954D93C" w14:textId="77777777" w:rsidR="00B6613F" w:rsidRDefault="00B6613F" w:rsidP="00B6613F">
      <w:pPr>
        <w:tabs>
          <w:tab w:val="left" w:pos="5580"/>
          <w:tab w:val="left" w:pos="9498"/>
        </w:tabs>
        <w:ind w:left="-1781" w:right="-569" w:firstLine="7451"/>
        <w:sectPr w:rsidR="00B6613F" w:rsidSect="00DD4E16">
          <w:headerReference w:type="default" r:id="rId21"/>
          <w:pgSz w:w="11906" w:h="16838" w:code="9"/>
          <w:pgMar w:top="709" w:right="851" w:bottom="851" w:left="1701" w:header="720" w:footer="284" w:gutter="0"/>
          <w:cols w:space="708"/>
          <w:titlePg/>
          <w:docGrid w:linePitch="326"/>
        </w:sectPr>
      </w:pPr>
    </w:p>
    <w:p w14:paraId="15DC5182" w14:textId="6EA98B60" w:rsidR="00B6613F" w:rsidRPr="001828C5" w:rsidRDefault="00B6613F" w:rsidP="000D6585">
      <w:pPr>
        <w:tabs>
          <w:tab w:val="left" w:pos="5580"/>
          <w:tab w:val="left" w:pos="9498"/>
        </w:tabs>
        <w:ind w:left="-1781" w:right="-569" w:firstLine="12696"/>
      </w:pPr>
      <w:r w:rsidRPr="001828C5">
        <w:lastRenderedPageBreak/>
        <w:t>Приложение</w:t>
      </w:r>
      <w:r>
        <w:t xml:space="preserve"> № 2 </w:t>
      </w:r>
      <w:r w:rsidRPr="001828C5">
        <w:t>к протокол</w:t>
      </w:r>
      <w:r>
        <w:t>у</w:t>
      </w:r>
      <w:r w:rsidRPr="001828C5">
        <w:t xml:space="preserve"> № </w:t>
      </w:r>
      <w:r>
        <w:t>16</w:t>
      </w:r>
    </w:p>
    <w:p w14:paraId="402F9A6E" w14:textId="77777777" w:rsidR="00B6613F" w:rsidRPr="001828C5" w:rsidRDefault="00B6613F" w:rsidP="000D6585">
      <w:pPr>
        <w:tabs>
          <w:tab w:val="left" w:pos="5580"/>
          <w:tab w:val="left" w:pos="9498"/>
        </w:tabs>
        <w:ind w:left="-1781" w:right="-569" w:firstLine="12696"/>
      </w:pPr>
      <w:r w:rsidRPr="001828C5">
        <w:t>заседания правления Региональной</w:t>
      </w:r>
    </w:p>
    <w:p w14:paraId="7D443C42" w14:textId="77777777" w:rsidR="00B6613F" w:rsidRPr="001828C5" w:rsidRDefault="00B6613F" w:rsidP="000D6585">
      <w:pPr>
        <w:tabs>
          <w:tab w:val="left" w:pos="5580"/>
          <w:tab w:val="left" w:pos="9498"/>
        </w:tabs>
        <w:ind w:left="-1781" w:right="-569" w:firstLine="12696"/>
      </w:pPr>
      <w:r w:rsidRPr="001828C5">
        <w:t>энергетической комиссии</w:t>
      </w:r>
    </w:p>
    <w:p w14:paraId="3DC8A910" w14:textId="77777777" w:rsidR="00B6613F" w:rsidRDefault="00B6613F" w:rsidP="000D6585">
      <w:pPr>
        <w:tabs>
          <w:tab w:val="left" w:pos="5580"/>
          <w:tab w:val="left" w:pos="9498"/>
        </w:tabs>
        <w:ind w:left="-1781" w:right="-569" w:firstLine="12696"/>
      </w:pPr>
      <w:r w:rsidRPr="001828C5">
        <w:t xml:space="preserve">Кузбасса от </w:t>
      </w:r>
      <w:r>
        <w:t>15.03.2022</w:t>
      </w:r>
    </w:p>
    <w:p w14:paraId="660BE2F7" w14:textId="77777777" w:rsidR="000D6585" w:rsidRDefault="000D6585" w:rsidP="000D6585">
      <w:pPr>
        <w:widowControl w:val="0"/>
        <w:tabs>
          <w:tab w:val="left" w:pos="4820"/>
        </w:tabs>
        <w:ind w:right="-2"/>
        <w:outlineLvl w:val="1"/>
      </w:pPr>
    </w:p>
    <w:tbl>
      <w:tblPr>
        <w:tblW w:w="15056" w:type="dxa"/>
        <w:tblInd w:w="107" w:type="dxa"/>
        <w:tblLayout w:type="fixed"/>
        <w:tblLook w:val="04A0" w:firstRow="1" w:lastRow="0" w:firstColumn="1" w:lastColumn="0" w:noHBand="0" w:noVBand="1"/>
      </w:tblPr>
      <w:tblGrid>
        <w:gridCol w:w="561"/>
        <w:gridCol w:w="5242"/>
        <w:gridCol w:w="1421"/>
        <w:gridCol w:w="1844"/>
        <w:gridCol w:w="1420"/>
        <w:gridCol w:w="1307"/>
        <w:gridCol w:w="1843"/>
        <w:gridCol w:w="1418"/>
      </w:tblGrid>
      <w:tr w:rsidR="000D6585" w:rsidRPr="00CE1874" w14:paraId="7A23735D" w14:textId="77777777" w:rsidTr="00132A03">
        <w:trPr>
          <w:trHeight w:val="315"/>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F07C0" w14:textId="77777777" w:rsidR="000D6585" w:rsidRPr="00CE1874" w:rsidRDefault="000D6585" w:rsidP="00132A03">
            <w:pPr>
              <w:jc w:val="center"/>
            </w:pPr>
            <w:r w:rsidRPr="00CE1874">
              <w:t>№</w:t>
            </w:r>
          </w:p>
          <w:p w14:paraId="68A951C6" w14:textId="77777777" w:rsidR="000D6585" w:rsidRPr="00CE1874" w:rsidRDefault="000D6585" w:rsidP="00132A03">
            <w:pPr>
              <w:jc w:val="center"/>
            </w:pPr>
            <w:r w:rsidRPr="00CE1874">
              <w:t>п/п</w:t>
            </w:r>
          </w:p>
        </w:tc>
        <w:tc>
          <w:tcPr>
            <w:tcW w:w="52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3110A" w14:textId="77777777" w:rsidR="000D6585" w:rsidRPr="00CE1874" w:rsidRDefault="000D6585" w:rsidP="00132A03">
            <w:pPr>
              <w:jc w:val="center"/>
            </w:pPr>
            <w:r w:rsidRPr="00CE1874">
              <w:t>Наименование сетевых организаций</w:t>
            </w:r>
          </w:p>
        </w:tc>
        <w:tc>
          <w:tcPr>
            <w:tcW w:w="4685" w:type="dxa"/>
            <w:gridSpan w:val="3"/>
            <w:tcBorders>
              <w:top w:val="single" w:sz="4" w:space="0" w:color="auto"/>
              <w:left w:val="nil"/>
              <w:bottom w:val="single" w:sz="4" w:space="0" w:color="auto"/>
              <w:right w:val="single" w:sz="4" w:space="0" w:color="auto"/>
            </w:tcBorders>
            <w:shd w:val="clear" w:color="auto" w:fill="auto"/>
            <w:vAlign w:val="center"/>
            <w:hideMark/>
          </w:tcPr>
          <w:p w14:paraId="6AA18CFD" w14:textId="77777777" w:rsidR="000D6585" w:rsidRPr="00CE1874" w:rsidRDefault="000D6585" w:rsidP="00132A03">
            <w:pPr>
              <w:jc w:val="center"/>
            </w:pPr>
            <w:r>
              <w:t>с 01.06.2021 по 30.06.2021</w:t>
            </w:r>
          </w:p>
        </w:tc>
        <w:tc>
          <w:tcPr>
            <w:tcW w:w="4568" w:type="dxa"/>
            <w:gridSpan w:val="3"/>
            <w:tcBorders>
              <w:top w:val="single" w:sz="4" w:space="0" w:color="auto"/>
              <w:left w:val="nil"/>
              <w:bottom w:val="single" w:sz="4" w:space="0" w:color="auto"/>
              <w:right w:val="single" w:sz="4" w:space="0" w:color="auto"/>
            </w:tcBorders>
            <w:shd w:val="clear" w:color="auto" w:fill="auto"/>
            <w:vAlign w:val="center"/>
            <w:hideMark/>
          </w:tcPr>
          <w:p w14:paraId="52AAB660" w14:textId="77777777" w:rsidR="000D6585" w:rsidRPr="00CE1874" w:rsidRDefault="000D6585" w:rsidP="00132A03">
            <w:pPr>
              <w:jc w:val="center"/>
            </w:pPr>
            <w:r>
              <w:t>с 01.07.2021 по 30.09.2021</w:t>
            </w:r>
          </w:p>
        </w:tc>
      </w:tr>
      <w:tr w:rsidR="000D6585" w:rsidRPr="00CE1874" w14:paraId="2026FFEB" w14:textId="77777777" w:rsidTr="00132A03">
        <w:trPr>
          <w:trHeight w:val="31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D0DA59B" w14:textId="77777777" w:rsidR="000D6585" w:rsidRPr="00CE1874" w:rsidRDefault="000D6585" w:rsidP="00132A03"/>
        </w:tc>
        <w:tc>
          <w:tcPr>
            <w:tcW w:w="5242" w:type="dxa"/>
            <w:vMerge/>
            <w:tcBorders>
              <w:top w:val="single" w:sz="4" w:space="0" w:color="auto"/>
              <w:left w:val="single" w:sz="4" w:space="0" w:color="auto"/>
              <w:bottom w:val="single" w:sz="4" w:space="0" w:color="auto"/>
              <w:right w:val="single" w:sz="4" w:space="0" w:color="auto"/>
            </w:tcBorders>
            <w:vAlign w:val="center"/>
          </w:tcPr>
          <w:p w14:paraId="4F96F7A9" w14:textId="77777777" w:rsidR="000D6585" w:rsidRPr="00CE1874" w:rsidRDefault="000D6585" w:rsidP="00132A03"/>
        </w:tc>
        <w:tc>
          <w:tcPr>
            <w:tcW w:w="1421" w:type="dxa"/>
            <w:vMerge w:val="restart"/>
            <w:tcBorders>
              <w:top w:val="single" w:sz="4" w:space="0" w:color="auto"/>
              <w:left w:val="nil"/>
              <w:bottom w:val="single" w:sz="4" w:space="0" w:color="auto"/>
              <w:right w:val="single" w:sz="4" w:space="0" w:color="auto"/>
            </w:tcBorders>
            <w:shd w:val="clear" w:color="auto" w:fill="auto"/>
            <w:vAlign w:val="center"/>
            <w:hideMark/>
          </w:tcPr>
          <w:p w14:paraId="6DA7EBC1" w14:textId="77777777" w:rsidR="000D6585" w:rsidRPr="00CE1874" w:rsidRDefault="000D6585" w:rsidP="00132A03">
            <w:pPr>
              <w:jc w:val="center"/>
            </w:pPr>
            <w:proofErr w:type="spellStart"/>
            <w:r w:rsidRPr="00CE1874">
              <w:t>Односта-вочный</w:t>
            </w:r>
            <w:proofErr w:type="spellEnd"/>
            <w:r w:rsidRPr="00CE1874">
              <w:t xml:space="preserve"> тариф</w:t>
            </w:r>
          </w:p>
        </w:tc>
        <w:tc>
          <w:tcPr>
            <w:tcW w:w="3264" w:type="dxa"/>
            <w:gridSpan w:val="2"/>
            <w:tcBorders>
              <w:top w:val="single" w:sz="4" w:space="0" w:color="auto"/>
              <w:left w:val="nil"/>
              <w:bottom w:val="single" w:sz="4" w:space="0" w:color="auto"/>
              <w:right w:val="single" w:sz="4" w:space="0" w:color="auto"/>
            </w:tcBorders>
            <w:shd w:val="clear" w:color="auto" w:fill="auto"/>
            <w:vAlign w:val="center"/>
          </w:tcPr>
          <w:p w14:paraId="5E0C3164" w14:textId="77777777" w:rsidR="000D6585" w:rsidRPr="00CE1874" w:rsidRDefault="000D6585" w:rsidP="00132A03">
            <w:pPr>
              <w:jc w:val="center"/>
            </w:pPr>
            <w:proofErr w:type="spellStart"/>
            <w:r w:rsidRPr="00CE1874">
              <w:t>Двухставочный</w:t>
            </w:r>
            <w:proofErr w:type="spellEnd"/>
            <w:r w:rsidRPr="00CE1874">
              <w:t xml:space="preserve"> тариф</w:t>
            </w:r>
          </w:p>
        </w:tc>
        <w:tc>
          <w:tcPr>
            <w:tcW w:w="1307" w:type="dxa"/>
            <w:vMerge w:val="restart"/>
            <w:tcBorders>
              <w:top w:val="single" w:sz="4" w:space="0" w:color="auto"/>
              <w:left w:val="nil"/>
              <w:bottom w:val="single" w:sz="4" w:space="0" w:color="auto"/>
              <w:right w:val="single" w:sz="4" w:space="0" w:color="auto"/>
            </w:tcBorders>
            <w:shd w:val="clear" w:color="auto" w:fill="auto"/>
            <w:vAlign w:val="center"/>
            <w:hideMark/>
          </w:tcPr>
          <w:p w14:paraId="14CFA0EC" w14:textId="77777777" w:rsidR="000D6585" w:rsidRPr="00CE1874" w:rsidRDefault="000D6585" w:rsidP="00132A03">
            <w:pPr>
              <w:jc w:val="center"/>
            </w:pPr>
            <w:proofErr w:type="spellStart"/>
            <w:r w:rsidRPr="00CE1874">
              <w:t>Односта-вочный</w:t>
            </w:r>
            <w:proofErr w:type="spellEnd"/>
            <w:r w:rsidRPr="00CE1874">
              <w:t xml:space="preserve"> тариф</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7C5D3E2B" w14:textId="77777777" w:rsidR="000D6585" w:rsidRPr="00CE1874" w:rsidRDefault="000D6585" w:rsidP="00132A03">
            <w:pPr>
              <w:jc w:val="center"/>
            </w:pPr>
            <w:proofErr w:type="spellStart"/>
            <w:r w:rsidRPr="00CE1874">
              <w:t>Двухставочный</w:t>
            </w:r>
            <w:proofErr w:type="spellEnd"/>
            <w:r w:rsidRPr="00CE1874">
              <w:t xml:space="preserve"> тариф</w:t>
            </w:r>
          </w:p>
        </w:tc>
      </w:tr>
      <w:tr w:rsidR="000D6585" w:rsidRPr="00CE1874" w14:paraId="3CB2C7D9" w14:textId="77777777" w:rsidTr="00132A03">
        <w:trPr>
          <w:trHeight w:val="1890"/>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3349D6F" w14:textId="77777777" w:rsidR="000D6585" w:rsidRPr="00CE1874" w:rsidRDefault="000D6585" w:rsidP="00132A03"/>
        </w:tc>
        <w:tc>
          <w:tcPr>
            <w:tcW w:w="5242" w:type="dxa"/>
            <w:vMerge/>
            <w:tcBorders>
              <w:top w:val="single" w:sz="4" w:space="0" w:color="auto"/>
              <w:left w:val="single" w:sz="4" w:space="0" w:color="auto"/>
              <w:bottom w:val="single" w:sz="4" w:space="0" w:color="auto"/>
              <w:right w:val="single" w:sz="4" w:space="0" w:color="auto"/>
            </w:tcBorders>
            <w:vAlign w:val="center"/>
          </w:tcPr>
          <w:p w14:paraId="6488749A" w14:textId="77777777" w:rsidR="000D6585" w:rsidRPr="00CE1874" w:rsidRDefault="000D6585" w:rsidP="00132A03"/>
        </w:tc>
        <w:tc>
          <w:tcPr>
            <w:tcW w:w="1421" w:type="dxa"/>
            <w:vMerge/>
            <w:tcBorders>
              <w:top w:val="single" w:sz="4" w:space="0" w:color="auto"/>
              <w:left w:val="nil"/>
              <w:bottom w:val="single" w:sz="4" w:space="0" w:color="auto"/>
              <w:right w:val="single" w:sz="4" w:space="0" w:color="auto"/>
            </w:tcBorders>
            <w:shd w:val="clear" w:color="auto" w:fill="auto"/>
            <w:vAlign w:val="center"/>
            <w:hideMark/>
          </w:tcPr>
          <w:p w14:paraId="61EE2A82" w14:textId="77777777" w:rsidR="000D6585" w:rsidRPr="00CE1874" w:rsidRDefault="000D6585" w:rsidP="00132A03">
            <w:pPr>
              <w:jc w:val="center"/>
            </w:pP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8E1B304" w14:textId="77777777" w:rsidR="000D6585" w:rsidRPr="00CE1874" w:rsidRDefault="000D6585" w:rsidP="00132A03">
            <w:pPr>
              <w:jc w:val="center"/>
            </w:pPr>
            <w:r w:rsidRPr="00CE1874">
              <w:t>ставка за содержание электрических сетей</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689C" w14:textId="77777777" w:rsidR="000D6585" w:rsidRPr="00CE1874" w:rsidRDefault="000D6585" w:rsidP="00132A03">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c>
          <w:tcPr>
            <w:tcW w:w="1307" w:type="dxa"/>
            <w:vMerge/>
            <w:tcBorders>
              <w:top w:val="single" w:sz="4" w:space="0" w:color="auto"/>
              <w:left w:val="nil"/>
              <w:bottom w:val="single" w:sz="4" w:space="0" w:color="auto"/>
              <w:right w:val="single" w:sz="4" w:space="0" w:color="auto"/>
            </w:tcBorders>
            <w:shd w:val="clear" w:color="auto" w:fill="auto"/>
            <w:vAlign w:val="center"/>
            <w:hideMark/>
          </w:tcPr>
          <w:p w14:paraId="12C2FF71" w14:textId="77777777" w:rsidR="000D6585" w:rsidRPr="00CE1874" w:rsidRDefault="000D6585" w:rsidP="00132A03">
            <w:pPr>
              <w:jc w:val="cente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DCE5290" w14:textId="77777777" w:rsidR="000D6585" w:rsidRPr="00CE1874" w:rsidRDefault="000D6585" w:rsidP="00132A03">
            <w:pPr>
              <w:jc w:val="center"/>
            </w:pPr>
            <w:r w:rsidRPr="00CE1874">
              <w:t>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4736" w14:textId="77777777" w:rsidR="000D6585" w:rsidRPr="00CE1874" w:rsidRDefault="000D6585" w:rsidP="00132A03">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r>
      <w:tr w:rsidR="000D6585" w:rsidRPr="00CE1874" w14:paraId="40331170" w14:textId="77777777" w:rsidTr="00132A03">
        <w:trPr>
          <w:trHeight w:val="463"/>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1A99285" w14:textId="77777777" w:rsidR="000D6585" w:rsidRPr="00CE1874" w:rsidRDefault="000D6585" w:rsidP="00132A03"/>
        </w:tc>
        <w:tc>
          <w:tcPr>
            <w:tcW w:w="5242" w:type="dxa"/>
            <w:vMerge/>
            <w:tcBorders>
              <w:top w:val="single" w:sz="4" w:space="0" w:color="auto"/>
              <w:left w:val="single" w:sz="4" w:space="0" w:color="auto"/>
              <w:bottom w:val="single" w:sz="4" w:space="0" w:color="auto"/>
              <w:right w:val="single" w:sz="4" w:space="0" w:color="auto"/>
            </w:tcBorders>
            <w:vAlign w:val="center"/>
          </w:tcPr>
          <w:p w14:paraId="5166C51E" w14:textId="77777777" w:rsidR="000D6585" w:rsidRPr="00CE1874" w:rsidRDefault="000D6585" w:rsidP="00132A03"/>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6EA4F0B4" w14:textId="77777777" w:rsidR="000D6585" w:rsidRPr="00CE1874" w:rsidRDefault="000D6585" w:rsidP="00132A03">
            <w:pPr>
              <w:jc w:val="center"/>
            </w:pPr>
            <w:r w:rsidRPr="00CE1874">
              <w:t>руб./</w:t>
            </w:r>
            <w:proofErr w:type="spellStart"/>
            <w:r w:rsidRPr="00CE1874">
              <w:t>кВт·ч</w:t>
            </w:r>
            <w:proofErr w:type="spellEnd"/>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48B31D4E" w14:textId="77777777" w:rsidR="000D6585" w:rsidRPr="00CE1874" w:rsidRDefault="000D6585" w:rsidP="00132A03">
            <w:pPr>
              <w:jc w:val="center"/>
            </w:pPr>
            <w:r w:rsidRPr="00CE1874">
              <w:t>руб./</w:t>
            </w:r>
            <w:proofErr w:type="spellStart"/>
            <w:r w:rsidRPr="00CE1874">
              <w:t>МВт·мес</w:t>
            </w:r>
            <w:proofErr w:type="spellEnd"/>
            <w:r w:rsidRPr="00CE1874">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A78132D" w14:textId="77777777" w:rsidR="000D6585" w:rsidRPr="00CE1874" w:rsidRDefault="000D6585" w:rsidP="00132A03">
            <w:pPr>
              <w:jc w:val="center"/>
            </w:pPr>
            <w:r w:rsidRPr="00CE1874">
              <w:t>руб./</w:t>
            </w:r>
            <w:proofErr w:type="spellStart"/>
            <w:r w:rsidRPr="00CE1874">
              <w:t>МВт·ч</w:t>
            </w:r>
            <w:proofErr w:type="spellEnd"/>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0B847706" w14:textId="77777777" w:rsidR="000D6585" w:rsidRPr="00CE1874" w:rsidRDefault="000D6585" w:rsidP="00132A03">
            <w:pPr>
              <w:jc w:val="center"/>
            </w:pPr>
            <w:r w:rsidRPr="00CE1874">
              <w:t>руб./</w:t>
            </w:r>
            <w:proofErr w:type="spellStart"/>
            <w:r w:rsidRPr="00CE1874">
              <w:t>кВт·ч</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D6D434" w14:textId="77777777" w:rsidR="000D6585" w:rsidRPr="00CE1874" w:rsidRDefault="000D6585" w:rsidP="00132A03">
            <w:pPr>
              <w:jc w:val="center"/>
            </w:pPr>
            <w:r w:rsidRPr="00CE1874">
              <w:t>руб./</w:t>
            </w:r>
            <w:proofErr w:type="spellStart"/>
            <w:r w:rsidRPr="00CE1874">
              <w:t>МВт·мес</w:t>
            </w:r>
            <w:proofErr w:type="spellEnd"/>
            <w:r w:rsidRPr="00CE1874">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97C37B" w14:textId="77777777" w:rsidR="000D6585" w:rsidRPr="00CE1874" w:rsidRDefault="000D6585" w:rsidP="00132A03">
            <w:pPr>
              <w:jc w:val="center"/>
            </w:pPr>
            <w:r w:rsidRPr="00CE1874">
              <w:t>руб./</w:t>
            </w:r>
            <w:proofErr w:type="spellStart"/>
            <w:r w:rsidRPr="00CE1874">
              <w:t>МВт·ч</w:t>
            </w:r>
            <w:proofErr w:type="spellEnd"/>
          </w:p>
        </w:tc>
      </w:tr>
      <w:tr w:rsidR="000D6585" w:rsidRPr="00CE1874" w14:paraId="53832A1A" w14:textId="77777777" w:rsidTr="00132A03">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0C1AB" w14:textId="77777777" w:rsidR="000D6585" w:rsidRPr="00CE1874" w:rsidRDefault="000D6585" w:rsidP="00132A03">
            <w:pPr>
              <w:jc w:val="center"/>
              <w:rPr>
                <w:bCs/>
              </w:rPr>
            </w:pPr>
            <w:r w:rsidRPr="00CE1874">
              <w:rPr>
                <w:bCs/>
              </w:rPr>
              <w:t>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38277A4" w14:textId="77777777" w:rsidR="000D6585" w:rsidRPr="00CE1874" w:rsidRDefault="000D6585" w:rsidP="00132A03">
            <w:pPr>
              <w:jc w:val="center"/>
              <w:rPr>
                <w:bCs/>
              </w:rPr>
            </w:pPr>
            <w:r w:rsidRPr="00CE1874">
              <w:rPr>
                <w:bCs/>
              </w:rPr>
              <w:t>2</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5F34A319" w14:textId="77777777" w:rsidR="000D6585" w:rsidRPr="00CE1874" w:rsidRDefault="000D6585" w:rsidP="00132A03">
            <w:pPr>
              <w:jc w:val="center"/>
              <w:rPr>
                <w:bCs/>
              </w:rPr>
            </w:pPr>
            <w:r w:rsidRPr="00CE1874">
              <w:rPr>
                <w:bCs/>
              </w:rPr>
              <w:t>3</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161E2BB" w14:textId="77777777" w:rsidR="000D6585" w:rsidRPr="00CE1874" w:rsidRDefault="000D6585" w:rsidP="00132A03">
            <w:pPr>
              <w:jc w:val="center"/>
              <w:rPr>
                <w:bCs/>
              </w:rPr>
            </w:pPr>
            <w:r w:rsidRPr="00CE1874">
              <w:rPr>
                <w:bCs/>
              </w:rPr>
              <w:t>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343E1F3" w14:textId="77777777" w:rsidR="000D6585" w:rsidRPr="00CE1874" w:rsidRDefault="000D6585" w:rsidP="00132A03">
            <w:pPr>
              <w:jc w:val="center"/>
              <w:rPr>
                <w:bCs/>
              </w:rPr>
            </w:pPr>
            <w:r w:rsidRPr="00CE1874">
              <w:rPr>
                <w:bCs/>
              </w:rPr>
              <w:t>5</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E3FDBBA" w14:textId="77777777" w:rsidR="000D6585" w:rsidRPr="00CE1874" w:rsidRDefault="000D6585" w:rsidP="00132A03">
            <w:pPr>
              <w:jc w:val="center"/>
              <w:rPr>
                <w:bCs/>
              </w:rPr>
            </w:pPr>
            <w:r w:rsidRPr="00CE1874">
              <w:rPr>
                <w:bCs/>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DD599A" w14:textId="77777777" w:rsidR="000D6585" w:rsidRPr="00CE1874" w:rsidRDefault="000D6585" w:rsidP="00132A03">
            <w:pPr>
              <w:jc w:val="center"/>
              <w:rPr>
                <w:bCs/>
              </w:rPr>
            </w:pPr>
            <w:r w:rsidRPr="00CE1874">
              <w:rPr>
                <w:bCs/>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C36840" w14:textId="77777777" w:rsidR="000D6585" w:rsidRPr="00CE1874" w:rsidRDefault="000D6585" w:rsidP="00132A03">
            <w:pPr>
              <w:jc w:val="center"/>
              <w:rPr>
                <w:bCs/>
              </w:rPr>
            </w:pPr>
            <w:r w:rsidRPr="00CE1874">
              <w:rPr>
                <w:bCs/>
              </w:rPr>
              <w:t>8</w:t>
            </w:r>
          </w:p>
        </w:tc>
      </w:tr>
      <w:tr w:rsidR="000D6585" w:rsidRPr="00A818B0" w14:paraId="6331010A" w14:textId="77777777" w:rsidTr="00132A03">
        <w:trPr>
          <w:trHeight w:val="95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312E4" w14:textId="77777777" w:rsidR="000D6585" w:rsidRPr="00253DF4" w:rsidRDefault="000D6585" w:rsidP="00132A03">
            <w:pPr>
              <w:jc w:val="center"/>
              <w:rPr>
                <w:bCs/>
              </w:rPr>
            </w:pPr>
            <w:r w:rsidRPr="00253DF4">
              <w:rPr>
                <w:bCs/>
              </w:rPr>
              <w:t>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D28A0CD" w14:textId="77777777" w:rsidR="000D6585" w:rsidRPr="00253DF4" w:rsidRDefault="000D6585" w:rsidP="00132A03">
            <w:pPr>
              <w:jc w:val="both"/>
              <w:rPr>
                <w:bCs/>
              </w:rPr>
            </w:pPr>
            <w:r w:rsidRPr="00253DF4">
              <w:rPr>
                <w:bCs/>
              </w:rPr>
              <w:t xml:space="preserve"> ООО «</w:t>
            </w:r>
            <w:proofErr w:type="spellStart"/>
            <w:r w:rsidRPr="00253DF4">
              <w:rPr>
                <w:bCs/>
              </w:rPr>
              <w:t>Электросетьсервис</w:t>
            </w:r>
            <w:proofErr w:type="spellEnd"/>
            <w:r w:rsidRPr="00253DF4">
              <w:rPr>
                <w:bCs/>
              </w:rPr>
              <w:t xml:space="preserve">» (ИНН 4223057103) - ООО «Кузбасская энергосетевая компания» </w:t>
            </w:r>
          </w:p>
          <w:p w14:paraId="0AADA880" w14:textId="77777777" w:rsidR="000D6585" w:rsidRPr="00253DF4" w:rsidRDefault="000D6585" w:rsidP="00132A03">
            <w:pPr>
              <w:jc w:val="both"/>
              <w:rPr>
                <w:bCs/>
              </w:rPr>
            </w:pPr>
            <w:r w:rsidRPr="00253DF4">
              <w:rPr>
                <w:bCs/>
              </w:rPr>
              <w:t xml:space="preserve"> (ИНН 4205109750)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4325E9AD" w14:textId="77777777" w:rsidR="000D6585" w:rsidRPr="00AF2E7D" w:rsidRDefault="000D6585" w:rsidP="00132A03">
            <w:pPr>
              <w:jc w:val="center"/>
              <w:rPr>
                <w:bCs/>
                <w:sz w:val="20"/>
                <w:szCs w:val="20"/>
              </w:rPr>
            </w:pPr>
            <w:r w:rsidRPr="00AF2E7D">
              <w:rPr>
                <w:bCs/>
                <w:sz w:val="20"/>
                <w:szCs w:val="20"/>
              </w:rPr>
              <w:t>0,00100</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20826E03" w14:textId="77777777" w:rsidR="000D6585" w:rsidRPr="00AF2E7D" w:rsidRDefault="000D6585" w:rsidP="00132A03">
            <w:pPr>
              <w:jc w:val="center"/>
              <w:rPr>
                <w:bCs/>
                <w:sz w:val="20"/>
                <w:szCs w:val="20"/>
              </w:rPr>
            </w:pPr>
            <w:r w:rsidRPr="00AF2E7D">
              <w:rPr>
                <w:bCs/>
                <w:sz w:val="20"/>
                <w:szCs w:val="20"/>
              </w:rPr>
              <w:t>445,399761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6C32C9A" w14:textId="77777777" w:rsidR="000D6585" w:rsidRPr="00AF2E7D" w:rsidRDefault="000D6585" w:rsidP="00132A03">
            <w:pPr>
              <w:jc w:val="center"/>
              <w:rPr>
                <w:bCs/>
                <w:sz w:val="20"/>
                <w:szCs w:val="20"/>
              </w:rPr>
            </w:pPr>
            <w:r w:rsidRPr="00AF2E7D">
              <w:rPr>
                <w:bCs/>
                <w:sz w:val="20"/>
                <w:szCs w:val="20"/>
              </w:rPr>
              <w:t>0,147400</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4892DCAC" w14:textId="77777777" w:rsidR="000D6585" w:rsidRPr="00AF2E7D" w:rsidRDefault="000D6585" w:rsidP="00132A03">
            <w:pPr>
              <w:jc w:val="center"/>
              <w:rPr>
                <w:bCs/>
                <w:sz w:val="20"/>
                <w:szCs w:val="20"/>
              </w:rPr>
            </w:pPr>
            <w:r w:rsidRPr="00AF2E7D">
              <w:rPr>
                <w:bCs/>
                <w:sz w:val="20"/>
                <w:szCs w:val="20"/>
              </w:rPr>
              <w:t>0,00100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288C53" w14:textId="77777777" w:rsidR="000D6585" w:rsidRPr="00AF2E7D" w:rsidRDefault="000D6585" w:rsidP="00132A03">
            <w:pPr>
              <w:jc w:val="center"/>
              <w:rPr>
                <w:bCs/>
                <w:sz w:val="20"/>
                <w:szCs w:val="20"/>
              </w:rPr>
            </w:pPr>
            <w:r w:rsidRPr="00AF2E7D">
              <w:rPr>
                <w:bCs/>
                <w:sz w:val="20"/>
                <w:szCs w:val="20"/>
              </w:rPr>
              <w:t>448,621834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9C1DD3" w14:textId="77777777" w:rsidR="000D6585" w:rsidRPr="00AF2E7D" w:rsidRDefault="000D6585" w:rsidP="00132A03">
            <w:pPr>
              <w:jc w:val="center"/>
              <w:rPr>
                <w:bCs/>
                <w:sz w:val="20"/>
                <w:szCs w:val="20"/>
              </w:rPr>
            </w:pPr>
            <w:r w:rsidRPr="00AF2E7D">
              <w:rPr>
                <w:bCs/>
                <w:sz w:val="20"/>
                <w:szCs w:val="20"/>
              </w:rPr>
              <w:t>0,147400</w:t>
            </w:r>
          </w:p>
        </w:tc>
      </w:tr>
      <w:tr w:rsidR="000D6585" w:rsidRPr="00A818B0" w14:paraId="09FB5E1D" w14:textId="77777777" w:rsidTr="00132A03">
        <w:trPr>
          <w:trHeight w:val="1252"/>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1D138" w14:textId="77777777" w:rsidR="000D6585" w:rsidRPr="00253DF4" w:rsidRDefault="000D6585" w:rsidP="00132A03">
            <w:pPr>
              <w:jc w:val="center"/>
              <w:rPr>
                <w:bCs/>
              </w:rPr>
            </w:pPr>
            <w:r w:rsidRPr="00253DF4">
              <w:rPr>
                <w:bCs/>
              </w:rPr>
              <w:t>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2C44375" w14:textId="77777777" w:rsidR="000D6585" w:rsidRPr="00253DF4" w:rsidRDefault="000D6585" w:rsidP="00132A03">
            <w:pPr>
              <w:jc w:val="both"/>
              <w:rPr>
                <w:bCs/>
              </w:rPr>
            </w:pPr>
            <w:r w:rsidRPr="00253DF4">
              <w:rPr>
                <w:bCs/>
              </w:rPr>
              <w:t>ООО «</w:t>
            </w:r>
            <w:proofErr w:type="spellStart"/>
            <w:r w:rsidRPr="00253DF4">
              <w:rPr>
                <w:bCs/>
              </w:rPr>
              <w:t>Электросетьсервис</w:t>
            </w:r>
            <w:proofErr w:type="spellEnd"/>
            <w:r w:rsidRPr="00253DF4">
              <w:rPr>
                <w:bCs/>
              </w:rPr>
              <w:t>» (ИНН 4223057103) - ПАО «</w:t>
            </w:r>
            <w:proofErr w:type="spellStart"/>
            <w:r w:rsidRPr="00253DF4">
              <w:rPr>
                <w:bCs/>
              </w:rPr>
              <w:t>Россети</w:t>
            </w:r>
            <w:proofErr w:type="spellEnd"/>
            <w:r w:rsidRPr="00253DF4">
              <w:rPr>
                <w:bCs/>
              </w:rPr>
              <w:t xml:space="preserve"> Сибирь» (филиал ПАО «</w:t>
            </w:r>
            <w:proofErr w:type="spellStart"/>
            <w:r w:rsidRPr="00253DF4">
              <w:rPr>
                <w:bCs/>
              </w:rPr>
              <w:t>Россети</w:t>
            </w:r>
            <w:proofErr w:type="spellEnd"/>
            <w:r w:rsidRPr="00253DF4">
              <w:rPr>
                <w:bCs/>
              </w:rPr>
              <w:t xml:space="preserve"> Сибирь» - «Кузбассэнерго - РЭС» (ИНН 2460069527)</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1E5CD1D9" w14:textId="77777777" w:rsidR="000D6585" w:rsidRPr="00AF2E7D" w:rsidRDefault="000D6585" w:rsidP="00132A03">
            <w:pPr>
              <w:jc w:val="center"/>
              <w:rPr>
                <w:bCs/>
                <w:sz w:val="20"/>
                <w:szCs w:val="20"/>
              </w:rPr>
            </w:pPr>
            <w:r w:rsidRPr="00AF2E7D">
              <w:rPr>
                <w:bCs/>
                <w:sz w:val="20"/>
                <w:szCs w:val="20"/>
              </w:rPr>
              <w:t>13,73488</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69EB2C59" w14:textId="77777777" w:rsidR="000D6585" w:rsidRPr="00AF2E7D" w:rsidRDefault="000D6585" w:rsidP="00132A03">
            <w:pPr>
              <w:jc w:val="center"/>
              <w:rPr>
                <w:bCs/>
                <w:sz w:val="20"/>
                <w:szCs w:val="20"/>
              </w:rPr>
            </w:pPr>
            <w:r w:rsidRPr="00AF2E7D">
              <w:rPr>
                <w:bCs/>
                <w:sz w:val="20"/>
                <w:szCs w:val="20"/>
              </w:rPr>
              <w:t>5 872 572,929081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E114D36" w14:textId="77777777" w:rsidR="000D6585" w:rsidRPr="00AF2E7D" w:rsidRDefault="000D6585" w:rsidP="00132A03">
            <w:pPr>
              <w:jc w:val="center"/>
              <w:rPr>
                <w:bCs/>
                <w:sz w:val="20"/>
                <w:szCs w:val="20"/>
              </w:rPr>
            </w:pPr>
            <w:r w:rsidRPr="00AF2E7D">
              <w:rPr>
                <w:bCs/>
                <w:sz w:val="20"/>
                <w:szCs w:val="20"/>
              </w:rPr>
              <w:t>2 024,521376</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8CC0C9F" w14:textId="77777777" w:rsidR="000D6585" w:rsidRPr="00AF2E7D" w:rsidRDefault="000D6585" w:rsidP="00132A03">
            <w:pPr>
              <w:jc w:val="center"/>
              <w:rPr>
                <w:bCs/>
                <w:sz w:val="20"/>
                <w:szCs w:val="20"/>
              </w:rPr>
            </w:pPr>
            <w:r w:rsidRPr="00AF2E7D">
              <w:rPr>
                <w:bCs/>
                <w:sz w:val="20"/>
                <w:szCs w:val="20"/>
              </w:rPr>
              <w:t>15,37046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0D2147" w14:textId="77777777" w:rsidR="000D6585" w:rsidRPr="00AF2E7D" w:rsidRDefault="000D6585" w:rsidP="00132A03">
            <w:pPr>
              <w:jc w:val="center"/>
              <w:rPr>
                <w:bCs/>
                <w:sz w:val="20"/>
                <w:szCs w:val="20"/>
              </w:rPr>
            </w:pPr>
            <w:r w:rsidRPr="00AF2E7D">
              <w:rPr>
                <w:bCs/>
                <w:sz w:val="20"/>
                <w:szCs w:val="20"/>
              </w:rPr>
              <w:t>6 558 158,353477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C281D3" w14:textId="77777777" w:rsidR="000D6585" w:rsidRPr="00AF2E7D" w:rsidRDefault="000D6585" w:rsidP="00132A03">
            <w:pPr>
              <w:jc w:val="center"/>
              <w:rPr>
                <w:bCs/>
                <w:sz w:val="20"/>
                <w:szCs w:val="20"/>
              </w:rPr>
            </w:pPr>
            <w:r w:rsidRPr="00AF2E7D">
              <w:rPr>
                <w:bCs/>
                <w:sz w:val="20"/>
                <w:szCs w:val="20"/>
              </w:rPr>
              <w:t>2 265,605728</w:t>
            </w:r>
          </w:p>
        </w:tc>
      </w:tr>
      <w:tr w:rsidR="000D6585" w:rsidRPr="00A818B0" w14:paraId="3028C3E5" w14:textId="77777777" w:rsidTr="00132A03">
        <w:trPr>
          <w:trHeight w:val="703"/>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62594" w14:textId="77777777" w:rsidR="000D6585" w:rsidRPr="00253DF4" w:rsidRDefault="000D6585" w:rsidP="00132A03">
            <w:pPr>
              <w:jc w:val="center"/>
              <w:rPr>
                <w:bCs/>
              </w:rPr>
            </w:pPr>
            <w:r w:rsidRPr="00253DF4">
              <w:rPr>
                <w:bCs/>
              </w:rPr>
              <w:t>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2EC443C" w14:textId="77777777" w:rsidR="000D6585" w:rsidRPr="00253DF4" w:rsidRDefault="000D6585" w:rsidP="00132A03">
            <w:pPr>
              <w:jc w:val="both"/>
              <w:rPr>
                <w:bCs/>
              </w:rPr>
            </w:pPr>
            <w:r w:rsidRPr="00253DF4">
              <w:rPr>
                <w:bCs/>
              </w:rPr>
              <w:t>ООО «</w:t>
            </w:r>
            <w:proofErr w:type="spellStart"/>
            <w:r w:rsidRPr="00253DF4">
              <w:rPr>
                <w:bCs/>
              </w:rPr>
              <w:t>Электросетьсервис</w:t>
            </w:r>
            <w:proofErr w:type="spellEnd"/>
            <w:r w:rsidRPr="00253DF4">
              <w:rPr>
                <w:bCs/>
              </w:rPr>
              <w:t>» (ИНН 4223057103) - ООО «ОЭСК» (ИНН 4223052779)</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3D025E61" w14:textId="77777777" w:rsidR="000D6585" w:rsidRPr="00AF2E7D" w:rsidRDefault="000D6585" w:rsidP="00132A03">
            <w:pPr>
              <w:jc w:val="center"/>
              <w:rPr>
                <w:bCs/>
                <w:sz w:val="20"/>
                <w:szCs w:val="20"/>
              </w:rPr>
            </w:pPr>
            <w:r w:rsidRPr="00AF2E7D">
              <w:rPr>
                <w:bCs/>
                <w:sz w:val="20"/>
                <w:szCs w:val="20"/>
              </w:rPr>
              <w:t>0,00100</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1EEB8C01" w14:textId="77777777" w:rsidR="000D6585" w:rsidRPr="00AF2E7D" w:rsidRDefault="000D6585" w:rsidP="00132A03">
            <w:pPr>
              <w:jc w:val="center"/>
              <w:rPr>
                <w:bCs/>
                <w:sz w:val="20"/>
                <w:szCs w:val="20"/>
              </w:rPr>
            </w:pPr>
            <w:r w:rsidRPr="00AF2E7D">
              <w:rPr>
                <w:bCs/>
                <w:sz w:val="20"/>
                <w:szCs w:val="20"/>
              </w:rPr>
              <w:t>401,843559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D66C7E5" w14:textId="77777777" w:rsidR="000D6585" w:rsidRPr="00AF2E7D" w:rsidRDefault="000D6585" w:rsidP="00132A03">
            <w:pPr>
              <w:jc w:val="center"/>
              <w:rPr>
                <w:bCs/>
                <w:sz w:val="20"/>
                <w:szCs w:val="20"/>
              </w:rPr>
            </w:pPr>
            <w:r w:rsidRPr="00AF2E7D">
              <w:rPr>
                <w:bCs/>
                <w:sz w:val="20"/>
                <w:szCs w:val="20"/>
              </w:rPr>
              <w:t>0,147400</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B0F8B9B" w14:textId="77777777" w:rsidR="000D6585" w:rsidRPr="00AF2E7D" w:rsidRDefault="000D6585" w:rsidP="00132A03">
            <w:pPr>
              <w:jc w:val="center"/>
              <w:rPr>
                <w:bCs/>
                <w:sz w:val="20"/>
                <w:szCs w:val="20"/>
              </w:rPr>
            </w:pPr>
            <w:r w:rsidRPr="00AF2E7D">
              <w:rPr>
                <w:bCs/>
                <w:sz w:val="20"/>
                <w:szCs w:val="20"/>
              </w:rPr>
              <w:t>0,00100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6BBD56" w14:textId="77777777" w:rsidR="000D6585" w:rsidRPr="00AF2E7D" w:rsidRDefault="000D6585" w:rsidP="00132A03">
            <w:pPr>
              <w:jc w:val="center"/>
              <w:rPr>
                <w:bCs/>
                <w:sz w:val="20"/>
                <w:szCs w:val="20"/>
              </w:rPr>
            </w:pPr>
            <w:r w:rsidRPr="00AF2E7D">
              <w:rPr>
                <w:bCs/>
                <w:sz w:val="20"/>
                <w:szCs w:val="20"/>
              </w:rPr>
              <w:t>408,795749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4B41D1" w14:textId="77777777" w:rsidR="000D6585" w:rsidRPr="00AF2E7D" w:rsidRDefault="000D6585" w:rsidP="00132A03">
            <w:pPr>
              <w:jc w:val="center"/>
              <w:rPr>
                <w:bCs/>
                <w:sz w:val="20"/>
                <w:szCs w:val="20"/>
              </w:rPr>
            </w:pPr>
            <w:r w:rsidRPr="00AF2E7D">
              <w:rPr>
                <w:bCs/>
                <w:sz w:val="20"/>
                <w:szCs w:val="20"/>
              </w:rPr>
              <w:t>0,147400</w:t>
            </w:r>
          </w:p>
        </w:tc>
      </w:tr>
      <w:tr w:rsidR="000D6585" w:rsidRPr="00A818B0" w14:paraId="331B8037" w14:textId="77777777" w:rsidTr="00132A03">
        <w:trPr>
          <w:trHeight w:val="126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0148" w14:textId="77777777" w:rsidR="000D6585" w:rsidRPr="00253DF4" w:rsidRDefault="000D6585" w:rsidP="00132A03">
            <w:pPr>
              <w:jc w:val="center"/>
              <w:rPr>
                <w:bCs/>
              </w:rPr>
            </w:pPr>
            <w:r w:rsidRPr="00253DF4">
              <w:rPr>
                <w:bCs/>
              </w:rPr>
              <w:t>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06DFFDF" w14:textId="77777777" w:rsidR="000D6585" w:rsidRPr="00253DF4" w:rsidRDefault="000D6585" w:rsidP="00132A03">
            <w:pPr>
              <w:jc w:val="both"/>
              <w:rPr>
                <w:bCs/>
              </w:rPr>
            </w:pPr>
            <w:r w:rsidRPr="00253DF4">
              <w:rPr>
                <w:bCs/>
              </w:rPr>
              <w:t>ООО «</w:t>
            </w:r>
            <w:proofErr w:type="spellStart"/>
            <w:r w:rsidRPr="00253DF4">
              <w:rPr>
                <w:bCs/>
              </w:rPr>
              <w:t>Электросетьсервис</w:t>
            </w:r>
            <w:proofErr w:type="spellEnd"/>
            <w:r w:rsidRPr="00253DF4">
              <w:rPr>
                <w:bCs/>
              </w:rPr>
              <w:t xml:space="preserve">» (ИНН 4223057103) - ОАО «РЖД» (Западно-Сибирская дирекция по энергообеспечению - СП </w:t>
            </w:r>
            <w:proofErr w:type="spellStart"/>
            <w:r w:rsidRPr="00253DF4">
              <w:rPr>
                <w:bCs/>
              </w:rPr>
              <w:t>Трансэнерго</w:t>
            </w:r>
            <w:proofErr w:type="spellEnd"/>
            <w:r w:rsidRPr="00253DF4">
              <w:rPr>
                <w:bCs/>
              </w:rPr>
              <w:t xml:space="preserve"> - филиала ОАО «РЖД») (ИНН 7708503727)</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76FDEA3F" w14:textId="77777777" w:rsidR="000D6585" w:rsidRPr="00AF2E7D" w:rsidRDefault="000D6585" w:rsidP="00132A03">
            <w:pPr>
              <w:jc w:val="center"/>
              <w:rPr>
                <w:bCs/>
                <w:sz w:val="20"/>
                <w:szCs w:val="20"/>
              </w:rPr>
            </w:pPr>
            <w:r w:rsidRPr="00AF2E7D">
              <w:rPr>
                <w:bCs/>
                <w:sz w:val="20"/>
                <w:szCs w:val="20"/>
              </w:rPr>
              <w:t>0,00010</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61063BC" w14:textId="77777777" w:rsidR="000D6585" w:rsidRPr="00AF2E7D" w:rsidRDefault="000D6585" w:rsidP="00132A03">
            <w:pPr>
              <w:jc w:val="center"/>
              <w:rPr>
                <w:bCs/>
                <w:sz w:val="20"/>
                <w:szCs w:val="20"/>
              </w:rPr>
            </w:pPr>
            <w:r w:rsidRPr="00AF2E7D">
              <w:rPr>
                <w:bCs/>
                <w:sz w:val="20"/>
                <w:szCs w:val="20"/>
              </w:rPr>
              <w:t>38,597086</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DCEC5B0" w14:textId="77777777" w:rsidR="000D6585" w:rsidRPr="00AF2E7D" w:rsidRDefault="000D6585" w:rsidP="00132A03">
            <w:pPr>
              <w:jc w:val="center"/>
              <w:rPr>
                <w:bCs/>
                <w:sz w:val="20"/>
                <w:szCs w:val="20"/>
              </w:rPr>
            </w:pPr>
            <w:r w:rsidRPr="00AF2E7D">
              <w:rPr>
                <w:bCs/>
                <w:sz w:val="20"/>
                <w:szCs w:val="20"/>
              </w:rPr>
              <w:t>0,014740</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4082D917" w14:textId="77777777" w:rsidR="000D6585" w:rsidRPr="00AF2E7D" w:rsidRDefault="000D6585" w:rsidP="00132A03">
            <w:pPr>
              <w:jc w:val="center"/>
              <w:rPr>
                <w:bCs/>
                <w:sz w:val="20"/>
                <w:szCs w:val="20"/>
              </w:rPr>
            </w:pPr>
            <w:r w:rsidRPr="00AF2E7D">
              <w:rPr>
                <w:bCs/>
                <w:sz w:val="20"/>
                <w:szCs w:val="20"/>
              </w:rPr>
              <w:t>0,00010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CF0D43" w14:textId="77777777" w:rsidR="000D6585" w:rsidRPr="00AF2E7D" w:rsidRDefault="000D6585" w:rsidP="00132A03">
            <w:pPr>
              <w:jc w:val="center"/>
              <w:rPr>
                <w:bCs/>
                <w:sz w:val="20"/>
                <w:szCs w:val="20"/>
              </w:rPr>
            </w:pPr>
            <w:r w:rsidRPr="00AF2E7D">
              <w:rPr>
                <w:bCs/>
                <w:sz w:val="20"/>
                <w:szCs w:val="20"/>
              </w:rPr>
              <w:t>39,344526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3CAF3E" w14:textId="77777777" w:rsidR="000D6585" w:rsidRPr="00AF2E7D" w:rsidRDefault="000D6585" w:rsidP="00132A03">
            <w:pPr>
              <w:jc w:val="center"/>
              <w:rPr>
                <w:bCs/>
                <w:sz w:val="20"/>
                <w:szCs w:val="20"/>
              </w:rPr>
            </w:pPr>
            <w:r w:rsidRPr="00AF2E7D">
              <w:rPr>
                <w:bCs/>
                <w:sz w:val="20"/>
                <w:szCs w:val="20"/>
              </w:rPr>
              <w:t>0,014740</w:t>
            </w:r>
          </w:p>
        </w:tc>
      </w:tr>
    </w:tbl>
    <w:p w14:paraId="41129BA4" w14:textId="77777777" w:rsidR="000D6585" w:rsidRPr="00A818B0" w:rsidRDefault="000D6585" w:rsidP="000D6585">
      <w:pPr>
        <w:jc w:val="center"/>
        <w:rPr>
          <w:bCs/>
        </w:rPr>
        <w:sectPr w:rsidR="000D6585" w:rsidRPr="00A818B0" w:rsidSect="008D268E">
          <w:pgSz w:w="16838" w:h="11906" w:orient="landscape"/>
          <w:pgMar w:top="851" w:right="1134" w:bottom="567" w:left="1134" w:header="708" w:footer="708" w:gutter="0"/>
          <w:cols w:space="708"/>
          <w:docGrid w:linePitch="360"/>
        </w:sectPr>
      </w:pPr>
    </w:p>
    <w:tbl>
      <w:tblPr>
        <w:tblW w:w="15197" w:type="dxa"/>
        <w:tblInd w:w="107" w:type="dxa"/>
        <w:tblLayout w:type="fixed"/>
        <w:tblLook w:val="04A0" w:firstRow="1" w:lastRow="0" w:firstColumn="1" w:lastColumn="0" w:noHBand="0" w:noVBand="1"/>
      </w:tblPr>
      <w:tblGrid>
        <w:gridCol w:w="561"/>
        <w:gridCol w:w="4856"/>
        <w:gridCol w:w="1417"/>
        <w:gridCol w:w="2126"/>
        <w:gridCol w:w="1560"/>
        <w:gridCol w:w="1275"/>
        <w:gridCol w:w="1985"/>
        <w:gridCol w:w="1417"/>
      </w:tblGrid>
      <w:tr w:rsidR="000D6585" w:rsidRPr="00A818B0" w14:paraId="051033E8" w14:textId="77777777" w:rsidTr="00132A03">
        <w:trPr>
          <w:trHeight w:val="315"/>
          <w:tblHead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9CCC1" w14:textId="77777777" w:rsidR="000D6585" w:rsidRPr="00A818B0" w:rsidRDefault="000D6585" w:rsidP="00132A03">
            <w:pPr>
              <w:jc w:val="center"/>
              <w:rPr>
                <w:bCs/>
              </w:rPr>
            </w:pPr>
            <w:r w:rsidRPr="00A818B0">
              <w:rPr>
                <w:bCs/>
              </w:rPr>
              <w:lastRenderedPageBreak/>
              <w:t>1</w:t>
            </w:r>
          </w:p>
        </w:tc>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14:paraId="0160CA5B" w14:textId="77777777" w:rsidR="000D6585" w:rsidRPr="00A818B0" w:rsidRDefault="000D6585" w:rsidP="00132A03">
            <w:pPr>
              <w:jc w:val="center"/>
              <w:rPr>
                <w:bCs/>
              </w:rPr>
            </w:pPr>
            <w:r w:rsidRPr="00A818B0">
              <w:rPr>
                <w:bCs/>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3FA80D" w14:textId="77777777" w:rsidR="000D6585" w:rsidRPr="00A818B0" w:rsidRDefault="000D6585" w:rsidP="00132A03">
            <w:pPr>
              <w:jc w:val="center"/>
              <w:rPr>
                <w:bCs/>
              </w:rPr>
            </w:pPr>
            <w:r w:rsidRPr="00A818B0">
              <w:rPr>
                <w:bCs/>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A1EE4E5" w14:textId="77777777" w:rsidR="000D6585" w:rsidRPr="00A818B0" w:rsidRDefault="000D6585" w:rsidP="00132A03">
            <w:pPr>
              <w:jc w:val="center"/>
              <w:rPr>
                <w:bCs/>
              </w:rPr>
            </w:pPr>
            <w:r w:rsidRPr="00A818B0">
              <w:rPr>
                <w:bCs/>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E3FD453" w14:textId="77777777" w:rsidR="000D6585" w:rsidRPr="00A818B0" w:rsidRDefault="000D6585" w:rsidP="00132A03">
            <w:pPr>
              <w:jc w:val="center"/>
              <w:rPr>
                <w:bCs/>
              </w:rPr>
            </w:pPr>
            <w:r w:rsidRPr="00A818B0">
              <w:rPr>
                <w:bCs/>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C1314B" w14:textId="77777777" w:rsidR="000D6585" w:rsidRPr="00A818B0" w:rsidRDefault="000D6585" w:rsidP="00132A03">
            <w:pPr>
              <w:jc w:val="center"/>
              <w:rPr>
                <w:bCs/>
              </w:rPr>
            </w:pPr>
            <w:r w:rsidRPr="00A818B0">
              <w:rPr>
                <w:bCs/>
              </w:rPr>
              <w:t>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8CEC7A" w14:textId="77777777" w:rsidR="000D6585" w:rsidRPr="00A818B0" w:rsidRDefault="000D6585" w:rsidP="00132A03">
            <w:pPr>
              <w:jc w:val="center"/>
              <w:rPr>
                <w:bCs/>
              </w:rPr>
            </w:pPr>
            <w:r w:rsidRPr="00A818B0">
              <w:rPr>
                <w:bCs/>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58E32D" w14:textId="77777777" w:rsidR="000D6585" w:rsidRPr="00A818B0" w:rsidRDefault="000D6585" w:rsidP="00132A03">
            <w:pPr>
              <w:jc w:val="center"/>
              <w:rPr>
                <w:bCs/>
              </w:rPr>
            </w:pPr>
            <w:r w:rsidRPr="00A818B0">
              <w:rPr>
                <w:bCs/>
              </w:rPr>
              <w:t>8</w:t>
            </w:r>
          </w:p>
        </w:tc>
      </w:tr>
      <w:tr w:rsidR="000D6585" w:rsidRPr="00A818B0" w14:paraId="1F9FA384" w14:textId="77777777" w:rsidTr="0013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61" w:type="dxa"/>
            <w:tcBorders>
              <w:top w:val="single" w:sz="4" w:space="0" w:color="auto"/>
              <w:left w:val="single" w:sz="4" w:space="0" w:color="auto"/>
              <w:bottom w:val="single" w:sz="4" w:space="0" w:color="auto"/>
              <w:right w:val="single" w:sz="4" w:space="0" w:color="auto"/>
            </w:tcBorders>
            <w:noWrap/>
            <w:vAlign w:val="center"/>
            <w:hideMark/>
          </w:tcPr>
          <w:p w14:paraId="59A3F6D0" w14:textId="77777777" w:rsidR="000D6585" w:rsidRPr="00A818B0" w:rsidRDefault="000D6585" w:rsidP="00132A03">
            <w:pPr>
              <w:jc w:val="center"/>
            </w:pPr>
            <w:r>
              <w:t>5</w:t>
            </w:r>
          </w:p>
        </w:tc>
        <w:tc>
          <w:tcPr>
            <w:tcW w:w="4856" w:type="dxa"/>
            <w:tcBorders>
              <w:top w:val="single" w:sz="4" w:space="0" w:color="auto"/>
              <w:left w:val="single" w:sz="4" w:space="0" w:color="auto"/>
              <w:bottom w:val="single" w:sz="4" w:space="0" w:color="auto"/>
              <w:right w:val="single" w:sz="4" w:space="0" w:color="auto"/>
            </w:tcBorders>
            <w:vAlign w:val="center"/>
            <w:hideMark/>
          </w:tcPr>
          <w:p w14:paraId="024077DC" w14:textId="77777777" w:rsidR="000D6585" w:rsidRPr="00A818B0" w:rsidRDefault="000D6585" w:rsidP="00132A03">
            <w:r w:rsidRPr="00A818B0">
              <w:t>ООО «</w:t>
            </w:r>
            <w:proofErr w:type="spellStart"/>
            <w:r w:rsidRPr="00A818B0">
              <w:t>Электросетьсервис</w:t>
            </w:r>
            <w:proofErr w:type="spellEnd"/>
            <w:r w:rsidRPr="00A818B0">
              <w:t>» (ИНН 4223057103) - ООО ХК «СДС-Энерго» (ИНН 4250003450)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42F4C8" w14:textId="77777777" w:rsidR="000D6585" w:rsidRPr="00A818B0" w:rsidRDefault="000D6585" w:rsidP="00132A03">
            <w:pPr>
              <w:jc w:val="center"/>
              <w:rPr>
                <w:color w:val="FF0000"/>
              </w:rPr>
            </w:pPr>
            <w:r w:rsidRPr="00A818B0">
              <w:rPr>
                <w:color w:val="000000"/>
              </w:rPr>
              <w:t>0,00100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9B58FE5" w14:textId="77777777" w:rsidR="000D6585" w:rsidRPr="00A818B0" w:rsidRDefault="000D6585" w:rsidP="00132A03">
            <w:pPr>
              <w:jc w:val="center"/>
              <w:rPr>
                <w:color w:val="FF0000"/>
              </w:rPr>
            </w:pPr>
            <w:r w:rsidRPr="00A818B0">
              <w:rPr>
                <w:color w:val="000000"/>
              </w:rPr>
              <w:t>568,198120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5E430B" w14:textId="77777777" w:rsidR="000D6585" w:rsidRPr="00A818B0" w:rsidRDefault="000D6585" w:rsidP="00132A03">
            <w:pPr>
              <w:jc w:val="center"/>
              <w:rPr>
                <w:color w:val="FF0000"/>
              </w:rPr>
            </w:pPr>
            <w:r w:rsidRPr="00A818B0">
              <w:rPr>
                <w:color w:val="000000"/>
              </w:rPr>
              <w:t>0,147400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C3EEAB1" w14:textId="77777777" w:rsidR="000D6585" w:rsidRPr="00A818B0" w:rsidRDefault="000D6585" w:rsidP="00132A03">
            <w:pPr>
              <w:jc w:val="center"/>
              <w:rPr>
                <w:color w:val="FF0000"/>
              </w:rPr>
            </w:pPr>
            <w:r w:rsidRPr="00A818B0">
              <w:rPr>
                <w:color w:val="000000"/>
              </w:rPr>
              <w:t>0,00100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54BE5F24" w14:textId="77777777" w:rsidR="000D6585" w:rsidRPr="00A818B0" w:rsidRDefault="000D6585" w:rsidP="00132A03">
            <w:pPr>
              <w:jc w:val="center"/>
              <w:rPr>
                <w:color w:val="FF0000"/>
              </w:rPr>
            </w:pPr>
            <w:r w:rsidRPr="00A818B0">
              <w:rPr>
                <w:color w:val="000000"/>
              </w:rPr>
              <w:t>578,020916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54D5ED" w14:textId="77777777" w:rsidR="000D6585" w:rsidRPr="00A818B0" w:rsidRDefault="000D6585" w:rsidP="00132A03">
            <w:pPr>
              <w:jc w:val="center"/>
              <w:rPr>
                <w:color w:val="FF0000"/>
              </w:rPr>
            </w:pPr>
            <w:r w:rsidRPr="00A818B0">
              <w:rPr>
                <w:color w:val="000000"/>
              </w:rPr>
              <w:t>0,147400</w:t>
            </w:r>
          </w:p>
        </w:tc>
      </w:tr>
      <w:tr w:rsidR="000D6585" w:rsidRPr="00A818B0" w14:paraId="0C8EB9DE" w14:textId="77777777" w:rsidTr="0013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61" w:type="dxa"/>
            <w:tcBorders>
              <w:top w:val="single" w:sz="4" w:space="0" w:color="auto"/>
              <w:left w:val="single" w:sz="4" w:space="0" w:color="auto"/>
              <w:bottom w:val="single" w:sz="4" w:space="0" w:color="auto"/>
              <w:right w:val="single" w:sz="4" w:space="0" w:color="auto"/>
            </w:tcBorders>
            <w:noWrap/>
            <w:vAlign w:val="center"/>
            <w:hideMark/>
          </w:tcPr>
          <w:p w14:paraId="4A50BE31" w14:textId="77777777" w:rsidR="000D6585" w:rsidRPr="00A818B0" w:rsidRDefault="000D6585" w:rsidP="00132A03">
            <w:pPr>
              <w:jc w:val="center"/>
            </w:pPr>
            <w:r>
              <w:t>6</w:t>
            </w:r>
          </w:p>
        </w:tc>
        <w:tc>
          <w:tcPr>
            <w:tcW w:w="4856" w:type="dxa"/>
            <w:tcBorders>
              <w:top w:val="single" w:sz="4" w:space="0" w:color="auto"/>
              <w:left w:val="single" w:sz="4" w:space="0" w:color="auto"/>
              <w:bottom w:val="single" w:sz="4" w:space="0" w:color="auto"/>
              <w:right w:val="single" w:sz="4" w:space="0" w:color="auto"/>
            </w:tcBorders>
            <w:vAlign w:val="center"/>
            <w:hideMark/>
          </w:tcPr>
          <w:p w14:paraId="169D4355" w14:textId="77777777" w:rsidR="000D6585" w:rsidRPr="00A818B0" w:rsidRDefault="000D6585" w:rsidP="00132A03">
            <w:r w:rsidRPr="00A818B0">
              <w:t>ООО «</w:t>
            </w:r>
            <w:proofErr w:type="spellStart"/>
            <w:r w:rsidRPr="00A818B0">
              <w:t>Электросетьсервис</w:t>
            </w:r>
            <w:proofErr w:type="spellEnd"/>
            <w:r w:rsidRPr="00A818B0">
              <w:t>» (ИНН 4223057103) - АО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2CCC14" w14:textId="77777777" w:rsidR="000D6585" w:rsidRPr="00A818B0" w:rsidRDefault="000D6585" w:rsidP="00132A03">
            <w:pPr>
              <w:jc w:val="center"/>
              <w:rPr>
                <w:color w:val="FF0000"/>
              </w:rPr>
            </w:pPr>
            <w:r w:rsidRPr="00A818B0">
              <w:rPr>
                <w:color w:val="000000"/>
              </w:rPr>
              <w:t>0,00100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39DD796" w14:textId="77777777" w:rsidR="000D6585" w:rsidRPr="00A818B0" w:rsidRDefault="000D6585" w:rsidP="00132A03">
            <w:pPr>
              <w:jc w:val="center"/>
              <w:rPr>
                <w:color w:val="FF0000"/>
              </w:rPr>
            </w:pPr>
            <w:r w:rsidRPr="00A818B0">
              <w:rPr>
                <w:color w:val="000000"/>
              </w:rPr>
              <w:t>390,796411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645170" w14:textId="77777777" w:rsidR="000D6585" w:rsidRPr="00A818B0" w:rsidRDefault="000D6585" w:rsidP="00132A03">
            <w:pPr>
              <w:jc w:val="center"/>
              <w:rPr>
                <w:color w:val="FF0000"/>
              </w:rPr>
            </w:pPr>
            <w:r w:rsidRPr="00A818B0">
              <w:rPr>
                <w:color w:val="000000"/>
              </w:rPr>
              <w:t>0,147400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894F528" w14:textId="77777777" w:rsidR="000D6585" w:rsidRPr="00A818B0" w:rsidRDefault="000D6585" w:rsidP="00132A03">
            <w:pPr>
              <w:jc w:val="center"/>
              <w:rPr>
                <w:color w:val="FF0000"/>
              </w:rPr>
            </w:pPr>
            <w:r w:rsidRPr="00A818B0">
              <w:rPr>
                <w:color w:val="000000"/>
              </w:rPr>
              <w:t>0,00100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558DAD3D" w14:textId="77777777" w:rsidR="000D6585" w:rsidRPr="00A818B0" w:rsidRDefault="000D6585" w:rsidP="00132A03">
            <w:pPr>
              <w:jc w:val="center"/>
              <w:rPr>
                <w:color w:val="FF0000"/>
              </w:rPr>
            </w:pPr>
            <w:r w:rsidRPr="00A818B0">
              <w:rPr>
                <w:color w:val="000000"/>
              </w:rPr>
              <w:t>390,791678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3BCF5B" w14:textId="77777777" w:rsidR="000D6585" w:rsidRPr="00A818B0" w:rsidRDefault="000D6585" w:rsidP="00132A03">
            <w:pPr>
              <w:jc w:val="center"/>
              <w:rPr>
                <w:color w:val="FF0000"/>
              </w:rPr>
            </w:pPr>
            <w:r w:rsidRPr="00A818B0">
              <w:rPr>
                <w:color w:val="000000"/>
              </w:rPr>
              <w:t>0,147400</w:t>
            </w:r>
          </w:p>
        </w:tc>
      </w:tr>
      <w:tr w:rsidR="000D6585" w:rsidRPr="00A818B0" w14:paraId="5AD0E314" w14:textId="77777777" w:rsidTr="0013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61" w:type="dxa"/>
            <w:tcBorders>
              <w:top w:val="single" w:sz="4" w:space="0" w:color="auto"/>
              <w:left w:val="single" w:sz="4" w:space="0" w:color="auto"/>
              <w:bottom w:val="single" w:sz="4" w:space="0" w:color="auto"/>
              <w:right w:val="single" w:sz="4" w:space="0" w:color="auto"/>
            </w:tcBorders>
            <w:noWrap/>
            <w:vAlign w:val="center"/>
          </w:tcPr>
          <w:p w14:paraId="5A7D2B06" w14:textId="77777777" w:rsidR="000D6585" w:rsidRPr="00A818B0" w:rsidRDefault="000D6585" w:rsidP="00132A03">
            <w:pPr>
              <w:jc w:val="center"/>
            </w:pPr>
            <w:r>
              <w:t>7</w:t>
            </w:r>
          </w:p>
        </w:tc>
        <w:tc>
          <w:tcPr>
            <w:tcW w:w="4856" w:type="dxa"/>
            <w:tcBorders>
              <w:top w:val="single" w:sz="4" w:space="0" w:color="auto"/>
              <w:left w:val="single" w:sz="4" w:space="0" w:color="auto"/>
              <w:bottom w:val="single" w:sz="4" w:space="0" w:color="auto"/>
              <w:right w:val="single" w:sz="4" w:space="0" w:color="auto"/>
            </w:tcBorders>
            <w:vAlign w:val="center"/>
          </w:tcPr>
          <w:p w14:paraId="0EE879EC" w14:textId="77777777" w:rsidR="000D6585" w:rsidRPr="00A818B0" w:rsidRDefault="000D6585" w:rsidP="00132A03">
            <w:r w:rsidRPr="00A818B0">
              <w:t>ООО «</w:t>
            </w:r>
            <w:proofErr w:type="spellStart"/>
            <w:r w:rsidRPr="00A818B0">
              <w:t>Электросетьсервис</w:t>
            </w:r>
            <w:proofErr w:type="spellEnd"/>
            <w:r w:rsidRPr="00A818B0">
              <w:t>» (ИНН 4223057103) - АО «Сибирская промышленная сетевая компания» (ИНН 4205234208)</w:t>
            </w:r>
          </w:p>
        </w:tc>
        <w:tc>
          <w:tcPr>
            <w:tcW w:w="1417" w:type="dxa"/>
            <w:tcBorders>
              <w:top w:val="single" w:sz="4" w:space="0" w:color="auto"/>
              <w:left w:val="single" w:sz="4" w:space="0" w:color="auto"/>
              <w:bottom w:val="single" w:sz="4" w:space="0" w:color="auto"/>
              <w:right w:val="single" w:sz="4" w:space="0" w:color="auto"/>
            </w:tcBorders>
            <w:noWrap/>
            <w:vAlign w:val="center"/>
          </w:tcPr>
          <w:p w14:paraId="079A0610" w14:textId="77777777" w:rsidR="000D6585" w:rsidRPr="00A818B0" w:rsidRDefault="000D6585" w:rsidP="00132A03">
            <w:pPr>
              <w:jc w:val="center"/>
              <w:rPr>
                <w:color w:val="000000"/>
              </w:rPr>
            </w:pPr>
            <w:r w:rsidRPr="00A818B0">
              <w:rPr>
                <w:color w:val="000000"/>
              </w:rPr>
              <w:t>0,00100</w:t>
            </w:r>
          </w:p>
        </w:tc>
        <w:tc>
          <w:tcPr>
            <w:tcW w:w="2126" w:type="dxa"/>
            <w:tcBorders>
              <w:top w:val="single" w:sz="4" w:space="0" w:color="auto"/>
              <w:left w:val="single" w:sz="4" w:space="0" w:color="auto"/>
              <w:bottom w:val="single" w:sz="4" w:space="0" w:color="auto"/>
              <w:right w:val="single" w:sz="4" w:space="0" w:color="auto"/>
            </w:tcBorders>
            <w:noWrap/>
            <w:vAlign w:val="center"/>
          </w:tcPr>
          <w:p w14:paraId="3AE7578C" w14:textId="77777777" w:rsidR="000D6585" w:rsidRPr="00A818B0" w:rsidRDefault="000D6585" w:rsidP="00132A03">
            <w:pPr>
              <w:jc w:val="center"/>
              <w:rPr>
                <w:color w:val="000000"/>
              </w:rPr>
            </w:pPr>
            <w:r w:rsidRPr="00A818B0">
              <w:rPr>
                <w:color w:val="000000"/>
              </w:rPr>
              <w:t>486,450930</w:t>
            </w:r>
          </w:p>
        </w:tc>
        <w:tc>
          <w:tcPr>
            <w:tcW w:w="1560" w:type="dxa"/>
            <w:tcBorders>
              <w:top w:val="single" w:sz="4" w:space="0" w:color="auto"/>
              <w:left w:val="single" w:sz="4" w:space="0" w:color="auto"/>
              <w:bottom w:val="single" w:sz="4" w:space="0" w:color="auto"/>
              <w:right w:val="single" w:sz="4" w:space="0" w:color="auto"/>
            </w:tcBorders>
            <w:vAlign w:val="center"/>
          </w:tcPr>
          <w:p w14:paraId="5816777D" w14:textId="77777777" w:rsidR="000D6585" w:rsidRPr="00A818B0" w:rsidRDefault="000D6585" w:rsidP="00132A03">
            <w:pPr>
              <w:jc w:val="center"/>
              <w:rPr>
                <w:color w:val="000000"/>
              </w:rPr>
            </w:pPr>
            <w:r w:rsidRPr="00A818B0">
              <w:rPr>
                <w:color w:val="000000"/>
              </w:rPr>
              <w:t>0,147400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0F2EA3F" w14:textId="77777777" w:rsidR="000D6585" w:rsidRPr="00A818B0" w:rsidRDefault="000D6585" w:rsidP="00132A03">
            <w:pPr>
              <w:jc w:val="center"/>
              <w:rPr>
                <w:color w:val="000000"/>
              </w:rPr>
            </w:pPr>
            <w:r w:rsidRPr="00A818B0">
              <w:rPr>
                <w:color w:val="000000"/>
              </w:rPr>
              <w:t>0,00100</w:t>
            </w:r>
          </w:p>
        </w:tc>
        <w:tc>
          <w:tcPr>
            <w:tcW w:w="1985" w:type="dxa"/>
            <w:tcBorders>
              <w:top w:val="single" w:sz="4" w:space="0" w:color="auto"/>
              <w:left w:val="single" w:sz="4" w:space="0" w:color="auto"/>
              <w:bottom w:val="single" w:sz="4" w:space="0" w:color="auto"/>
              <w:right w:val="single" w:sz="4" w:space="0" w:color="auto"/>
            </w:tcBorders>
            <w:noWrap/>
            <w:vAlign w:val="center"/>
          </w:tcPr>
          <w:p w14:paraId="32116C0C" w14:textId="77777777" w:rsidR="000D6585" w:rsidRPr="00A818B0" w:rsidRDefault="000D6585" w:rsidP="00132A03">
            <w:pPr>
              <w:jc w:val="center"/>
              <w:rPr>
                <w:color w:val="000000"/>
              </w:rPr>
            </w:pPr>
            <w:r w:rsidRPr="00A818B0">
              <w:rPr>
                <w:color w:val="000000"/>
              </w:rPr>
              <w:t>498,921981</w:t>
            </w:r>
          </w:p>
        </w:tc>
        <w:tc>
          <w:tcPr>
            <w:tcW w:w="1417" w:type="dxa"/>
            <w:tcBorders>
              <w:top w:val="single" w:sz="4" w:space="0" w:color="auto"/>
              <w:left w:val="single" w:sz="4" w:space="0" w:color="auto"/>
              <w:bottom w:val="single" w:sz="4" w:space="0" w:color="auto"/>
              <w:right w:val="single" w:sz="4" w:space="0" w:color="auto"/>
            </w:tcBorders>
            <w:vAlign w:val="center"/>
          </w:tcPr>
          <w:p w14:paraId="616AD742" w14:textId="77777777" w:rsidR="000D6585" w:rsidRPr="00A818B0" w:rsidRDefault="000D6585" w:rsidP="00132A03">
            <w:pPr>
              <w:jc w:val="center"/>
              <w:rPr>
                <w:color w:val="000000"/>
              </w:rPr>
            </w:pPr>
            <w:r w:rsidRPr="00A818B0">
              <w:rPr>
                <w:color w:val="000000"/>
              </w:rPr>
              <w:t>0,147400</w:t>
            </w:r>
          </w:p>
        </w:tc>
      </w:tr>
    </w:tbl>
    <w:p w14:paraId="1AA469E2" w14:textId="77777777" w:rsidR="000D6585" w:rsidRDefault="000D6585" w:rsidP="000D6585">
      <w:pPr>
        <w:widowControl w:val="0"/>
        <w:tabs>
          <w:tab w:val="left" w:pos="4820"/>
        </w:tabs>
        <w:ind w:right="-2"/>
        <w:outlineLvl w:val="1"/>
      </w:pPr>
    </w:p>
    <w:p w14:paraId="58EA1401" w14:textId="77777777" w:rsidR="00C75D24" w:rsidRDefault="00C75D24" w:rsidP="007B55CE">
      <w:pPr>
        <w:tabs>
          <w:tab w:val="left" w:pos="5580"/>
          <w:tab w:val="left" w:pos="9498"/>
        </w:tabs>
        <w:ind w:right="-569"/>
      </w:pPr>
    </w:p>
    <w:sectPr w:rsidR="00C75D24" w:rsidSect="000D6585">
      <w:pgSz w:w="16838" w:h="11906" w:orient="landscape" w:code="9"/>
      <w:pgMar w:top="1701" w:right="709" w:bottom="851" w:left="851" w:header="72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86932"/>
      <w:docPartObj>
        <w:docPartGallery w:val="Page Numbers (Top of Page)"/>
        <w:docPartUnique/>
      </w:docPartObj>
    </w:sdtPr>
    <w:sdtContent>
      <w:p w14:paraId="088578BC" w14:textId="77777777" w:rsidR="00F76465" w:rsidRDefault="00F76465">
        <w:pPr>
          <w:pStyle w:val="a4"/>
          <w:jc w:val="center"/>
        </w:pPr>
        <w:r>
          <w:fldChar w:fldCharType="begin"/>
        </w:r>
        <w:r>
          <w:instrText>PAGE   \* MERGEFORMAT</w:instrText>
        </w:r>
        <w:r>
          <w:fldChar w:fldCharType="separate"/>
        </w:r>
        <w:r>
          <w:rPr>
            <w:noProof/>
          </w:rPr>
          <w:t>4</w:t>
        </w:r>
        <w:r>
          <w:fldChar w:fldCharType="end"/>
        </w:r>
      </w:p>
    </w:sdtContent>
  </w:sdt>
  <w:p w14:paraId="03758BDB" w14:textId="77777777" w:rsidR="00F76465" w:rsidRDefault="00F764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045D1558"/>
    <w:multiLevelType w:val="hybridMultilevel"/>
    <w:tmpl w:val="17267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5" w15:restartNumberingAfterBreak="0">
    <w:nsid w:val="121F6F5A"/>
    <w:multiLevelType w:val="hybridMultilevel"/>
    <w:tmpl w:val="23F4C766"/>
    <w:lvl w:ilvl="0" w:tplc="EB467B5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197719A5"/>
    <w:multiLevelType w:val="hybridMultilevel"/>
    <w:tmpl w:val="0EB48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8B709F"/>
    <w:multiLevelType w:val="hybridMultilevel"/>
    <w:tmpl w:val="9190A61A"/>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2"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6" w15:restartNumberingAfterBreak="0">
    <w:nsid w:val="4BD31C8C"/>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0895961"/>
    <w:multiLevelType w:val="hybridMultilevel"/>
    <w:tmpl w:val="4614FE3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6017179B"/>
    <w:multiLevelType w:val="hybridMultilevel"/>
    <w:tmpl w:val="6EB6B1AC"/>
    <w:lvl w:ilvl="0" w:tplc="50B21FE8">
      <w:start w:val="1"/>
      <w:numFmt w:val="decimal"/>
      <w:lvlText w:val="%1."/>
      <w:lvlJc w:val="left"/>
      <w:pPr>
        <w:ind w:left="1758" w:hanging="9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9"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6587774">
    <w:abstractNumId w:val="0"/>
  </w:num>
  <w:num w:numId="2" w16cid:durableId="1267735664">
    <w:abstractNumId w:val="8"/>
  </w:num>
  <w:num w:numId="3" w16cid:durableId="1623733570">
    <w:abstractNumId w:val="7"/>
  </w:num>
  <w:num w:numId="4" w16cid:durableId="2019967771">
    <w:abstractNumId w:val="17"/>
  </w:num>
  <w:num w:numId="5" w16cid:durableId="1756438109">
    <w:abstractNumId w:val="5"/>
  </w:num>
  <w:num w:numId="6" w16cid:durableId="2030325876">
    <w:abstractNumId w:val="11"/>
  </w:num>
  <w:num w:numId="7" w16cid:durableId="686249506">
    <w:abstractNumId w:val="13"/>
  </w:num>
  <w:num w:numId="8" w16cid:durableId="565183731">
    <w:abstractNumId w:val="12"/>
  </w:num>
  <w:num w:numId="9" w16cid:durableId="1821187599">
    <w:abstractNumId w:val="4"/>
  </w:num>
  <w:num w:numId="10" w16cid:durableId="924920359">
    <w:abstractNumId w:val="2"/>
  </w:num>
  <w:num w:numId="11" w16cid:durableId="1418986017">
    <w:abstractNumId w:val="19"/>
  </w:num>
  <w:num w:numId="12" w16cid:durableId="1500077547">
    <w:abstractNumId w:val="21"/>
  </w:num>
  <w:num w:numId="13" w16cid:durableId="2037928110">
    <w:abstractNumId w:val="3"/>
  </w:num>
  <w:num w:numId="14" w16cid:durableId="805245244">
    <w:abstractNumId w:val="16"/>
  </w:num>
  <w:num w:numId="15" w16cid:durableId="2115591042">
    <w:abstractNumId w:val="18"/>
  </w:num>
  <w:num w:numId="16" w16cid:durableId="1435979432">
    <w:abstractNumId w:val="1"/>
  </w:num>
  <w:num w:numId="17" w16cid:durableId="1151363220">
    <w:abstractNumId w:val="14"/>
  </w:num>
  <w:num w:numId="18" w16cid:durableId="767966851">
    <w:abstractNumId w:val="20"/>
  </w:num>
  <w:num w:numId="19" w16cid:durableId="614138228">
    <w:abstractNumId w:val="15"/>
  </w:num>
  <w:num w:numId="20" w16cid:durableId="1694918384">
    <w:abstractNumId w:val="10"/>
  </w:num>
  <w:num w:numId="21" w16cid:durableId="967855834">
    <w:abstractNumId w:val="9"/>
  </w:num>
  <w:num w:numId="22" w16cid:durableId="180243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661EC"/>
    <w:rsid w:val="000B58A5"/>
    <w:rsid w:val="000C3C1A"/>
    <w:rsid w:val="000D3143"/>
    <w:rsid w:val="000D6585"/>
    <w:rsid w:val="000F6FA2"/>
    <w:rsid w:val="001139BE"/>
    <w:rsid w:val="001435C3"/>
    <w:rsid w:val="00162C23"/>
    <w:rsid w:val="00165009"/>
    <w:rsid w:val="0017612E"/>
    <w:rsid w:val="001849EE"/>
    <w:rsid w:val="0019046B"/>
    <w:rsid w:val="00196509"/>
    <w:rsid w:val="001A6CD8"/>
    <w:rsid w:val="001D45BA"/>
    <w:rsid w:val="002059C3"/>
    <w:rsid w:val="00214E04"/>
    <w:rsid w:val="0021669A"/>
    <w:rsid w:val="00252EC5"/>
    <w:rsid w:val="00266ED8"/>
    <w:rsid w:val="0028282F"/>
    <w:rsid w:val="002834E1"/>
    <w:rsid w:val="002966D0"/>
    <w:rsid w:val="002A18F3"/>
    <w:rsid w:val="002E1400"/>
    <w:rsid w:val="002E360F"/>
    <w:rsid w:val="002E6693"/>
    <w:rsid w:val="002F568A"/>
    <w:rsid w:val="0030108C"/>
    <w:rsid w:val="00305631"/>
    <w:rsid w:val="00314B94"/>
    <w:rsid w:val="00321D8F"/>
    <w:rsid w:val="0032531E"/>
    <w:rsid w:val="003276A3"/>
    <w:rsid w:val="00327D5A"/>
    <w:rsid w:val="00344BDA"/>
    <w:rsid w:val="003475FD"/>
    <w:rsid w:val="00373B6C"/>
    <w:rsid w:val="00375A37"/>
    <w:rsid w:val="003B4D90"/>
    <w:rsid w:val="003B76F4"/>
    <w:rsid w:val="003D4364"/>
    <w:rsid w:val="003E118F"/>
    <w:rsid w:val="00404FC8"/>
    <w:rsid w:val="0042116F"/>
    <w:rsid w:val="00423A57"/>
    <w:rsid w:val="00427CDE"/>
    <w:rsid w:val="00447428"/>
    <w:rsid w:val="004474E2"/>
    <w:rsid w:val="00447BC6"/>
    <w:rsid w:val="00460245"/>
    <w:rsid w:val="00467E37"/>
    <w:rsid w:val="00473D4D"/>
    <w:rsid w:val="004843CC"/>
    <w:rsid w:val="00485834"/>
    <w:rsid w:val="004B45B4"/>
    <w:rsid w:val="004C6DF3"/>
    <w:rsid w:val="004E4845"/>
    <w:rsid w:val="004F5B11"/>
    <w:rsid w:val="00522153"/>
    <w:rsid w:val="00531EC9"/>
    <w:rsid w:val="0053261D"/>
    <w:rsid w:val="00541CF2"/>
    <w:rsid w:val="00553B1D"/>
    <w:rsid w:val="00564FE1"/>
    <w:rsid w:val="00572A2B"/>
    <w:rsid w:val="0058661F"/>
    <w:rsid w:val="005A4977"/>
    <w:rsid w:val="005C09DA"/>
    <w:rsid w:val="005C563B"/>
    <w:rsid w:val="00664C7D"/>
    <w:rsid w:val="006B439E"/>
    <w:rsid w:val="00701E88"/>
    <w:rsid w:val="00712316"/>
    <w:rsid w:val="007472B1"/>
    <w:rsid w:val="00795C84"/>
    <w:rsid w:val="007A6EE6"/>
    <w:rsid w:val="007B52D2"/>
    <w:rsid w:val="007B55CE"/>
    <w:rsid w:val="007D1ACB"/>
    <w:rsid w:val="0081096B"/>
    <w:rsid w:val="00847742"/>
    <w:rsid w:val="00863155"/>
    <w:rsid w:val="0087238A"/>
    <w:rsid w:val="00872FF3"/>
    <w:rsid w:val="008806C3"/>
    <w:rsid w:val="008A13A0"/>
    <w:rsid w:val="008A5094"/>
    <w:rsid w:val="008A6CBE"/>
    <w:rsid w:val="008B0B43"/>
    <w:rsid w:val="00903A58"/>
    <w:rsid w:val="00906D0D"/>
    <w:rsid w:val="00917210"/>
    <w:rsid w:val="00922D14"/>
    <w:rsid w:val="00932110"/>
    <w:rsid w:val="009679AA"/>
    <w:rsid w:val="00971325"/>
    <w:rsid w:val="00984B97"/>
    <w:rsid w:val="009B3CC5"/>
    <w:rsid w:val="009E60C3"/>
    <w:rsid w:val="00A07FDA"/>
    <w:rsid w:val="00A41FAF"/>
    <w:rsid w:val="00A43F73"/>
    <w:rsid w:val="00A637B7"/>
    <w:rsid w:val="00A7667D"/>
    <w:rsid w:val="00A8234E"/>
    <w:rsid w:val="00A925F8"/>
    <w:rsid w:val="00AA0AB9"/>
    <w:rsid w:val="00AB3107"/>
    <w:rsid w:val="00AF2E85"/>
    <w:rsid w:val="00B275C7"/>
    <w:rsid w:val="00B61A7E"/>
    <w:rsid w:val="00B62D55"/>
    <w:rsid w:val="00B6613F"/>
    <w:rsid w:val="00B83ED2"/>
    <w:rsid w:val="00BA1541"/>
    <w:rsid w:val="00BC5A9C"/>
    <w:rsid w:val="00BD79B9"/>
    <w:rsid w:val="00BD7F6D"/>
    <w:rsid w:val="00BE76AB"/>
    <w:rsid w:val="00BF23F2"/>
    <w:rsid w:val="00BF4DC0"/>
    <w:rsid w:val="00C1067A"/>
    <w:rsid w:val="00C2402E"/>
    <w:rsid w:val="00C475BA"/>
    <w:rsid w:val="00C75D24"/>
    <w:rsid w:val="00C86708"/>
    <w:rsid w:val="00CB759C"/>
    <w:rsid w:val="00CC6877"/>
    <w:rsid w:val="00CC69B8"/>
    <w:rsid w:val="00CC7B30"/>
    <w:rsid w:val="00D17700"/>
    <w:rsid w:val="00D2540A"/>
    <w:rsid w:val="00D647EC"/>
    <w:rsid w:val="00D97842"/>
    <w:rsid w:val="00DB0BB6"/>
    <w:rsid w:val="00DC405C"/>
    <w:rsid w:val="00DD37EF"/>
    <w:rsid w:val="00DD4E16"/>
    <w:rsid w:val="00DE6DED"/>
    <w:rsid w:val="00DF739C"/>
    <w:rsid w:val="00E14663"/>
    <w:rsid w:val="00E20D1A"/>
    <w:rsid w:val="00E3098D"/>
    <w:rsid w:val="00E469EB"/>
    <w:rsid w:val="00E5332B"/>
    <w:rsid w:val="00E7492E"/>
    <w:rsid w:val="00E810E6"/>
    <w:rsid w:val="00E94B99"/>
    <w:rsid w:val="00E97204"/>
    <w:rsid w:val="00EA01D4"/>
    <w:rsid w:val="00EA1755"/>
    <w:rsid w:val="00EC0F83"/>
    <w:rsid w:val="00ED6D81"/>
    <w:rsid w:val="00EE4763"/>
    <w:rsid w:val="00EF2E34"/>
    <w:rsid w:val="00F33BD3"/>
    <w:rsid w:val="00F508E2"/>
    <w:rsid w:val="00F54394"/>
    <w:rsid w:val="00F74231"/>
    <w:rsid w:val="00F7616B"/>
    <w:rsid w:val="00F76465"/>
    <w:rsid w:val="00F76C80"/>
    <w:rsid w:val="00F97815"/>
    <w:rsid w:val="00FA780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0"/>
    <w:next w:val="a0"/>
    <w:link w:val="20"/>
    <w:qFormat/>
    <w:rsid w:val="00A7667D"/>
    <w:pPr>
      <w:keepNext/>
      <w:spacing w:line="360" w:lineRule="auto"/>
      <w:jc w:val="center"/>
      <w:outlineLvl w:val="1"/>
    </w:pPr>
    <w:rPr>
      <w:b/>
      <w:sz w:val="28"/>
      <w:szCs w:val="20"/>
    </w:rPr>
  </w:style>
  <w:style w:type="paragraph" w:styleId="3">
    <w:name w:val="heading 3"/>
    <w:basedOn w:val="a0"/>
    <w:next w:val="a0"/>
    <w:link w:val="30"/>
    <w:qFormat/>
    <w:rsid w:val="00AB3107"/>
    <w:pPr>
      <w:keepNext/>
      <w:outlineLvl w:val="2"/>
    </w:pPr>
    <w:rPr>
      <w:b/>
      <w:sz w:val="20"/>
      <w:szCs w:val="20"/>
    </w:rPr>
  </w:style>
  <w:style w:type="paragraph" w:styleId="4">
    <w:name w:val="heading 4"/>
    <w:basedOn w:val="a0"/>
    <w:next w:val="a0"/>
    <w:link w:val="40"/>
    <w:qFormat/>
    <w:rsid w:val="00467E37"/>
    <w:pPr>
      <w:keepNext/>
      <w:jc w:val="center"/>
      <w:outlineLvl w:val="3"/>
    </w:pPr>
    <w:rPr>
      <w:b/>
      <w:sz w:val="36"/>
      <w:szCs w:val="20"/>
      <w:lang w:val="en-GB" w:eastAsia="x-none"/>
    </w:rPr>
  </w:style>
  <w:style w:type="paragraph" w:styleId="5">
    <w:name w:val="heading 5"/>
    <w:basedOn w:val="a0"/>
    <w:next w:val="a0"/>
    <w:link w:val="50"/>
    <w:qFormat/>
    <w:rsid w:val="00467E37"/>
    <w:pPr>
      <w:keepNext/>
      <w:spacing w:before="120"/>
      <w:jc w:val="center"/>
      <w:outlineLvl w:val="4"/>
    </w:pPr>
    <w:rPr>
      <w:b/>
      <w:sz w:val="28"/>
      <w:szCs w:val="20"/>
      <w:lang w:val="en-GB" w:eastAsia="x-none"/>
    </w:rPr>
  </w:style>
  <w:style w:type="paragraph" w:styleId="6">
    <w:name w:val="heading 6"/>
    <w:basedOn w:val="a0"/>
    <w:next w:val="a0"/>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A4977"/>
    <w:pPr>
      <w:tabs>
        <w:tab w:val="center" w:pos="4677"/>
        <w:tab w:val="right" w:pos="9355"/>
      </w:tabs>
    </w:pPr>
  </w:style>
  <w:style w:type="character" w:customStyle="1" w:styleId="a5">
    <w:name w:val="Верхний колонтитул Знак"/>
    <w:basedOn w:val="a1"/>
    <w:link w:val="a4"/>
    <w:uiPriority w:val="99"/>
    <w:rsid w:val="005A4977"/>
    <w:rPr>
      <w:rFonts w:ascii="Times New Roman" w:eastAsia="Times New Roman" w:hAnsi="Times New Roman" w:cs="Times New Roman"/>
      <w:sz w:val="24"/>
      <w:szCs w:val="24"/>
      <w:lang w:eastAsia="ru-RU"/>
    </w:rPr>
  </w:style>
  <w:style w:type="paragraph" w:styleId="a6">
    <w:name w:val="footer"/>
    <w:basedOn w:val="a0"/>
    <w:link w:val="a7"/>
    <w:unhideWhenUsed/>
    <w:rsid w:val="005A4977"/>
    <w:pPr>
      <w:tabs>
        <w:tab w:val="center" w:pos="4677"/>
        <w:tab w:val="right" w:pos="9355"/>
      </w:tabs>
    </w:pPr>
  </w:style>
  <w:style w:type="character" w:customStyle="1" w:styleId="a7">
    <w:name w:val="Нижний колонтитул Знак"/>
    <w:basedOn w:val="a1"/>
    <w:link w:val="a6"/>
    <w:rsid w:val="005A4977"/>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w:basedOn w:val="a0"/>
    <w:rsid w:val="00447BC6"/>
    <w:pPr>
      <w:tabs>
        <w:tab w:val="num" w:pos="360"/>
      </w:tabs>
      <w:spacing w:after="160" w:line="240" w:lineRule="exact"/>
    </w:pPr>
    <w:rPr>
      <w:rFonts w:ascii="Verdana" w:hAnsi="Verdana" w:cs="Verdana"/>
      <w:sz w:val="20"/>
      <w:szCs w:val="20"/>
      <w:lang w:val="en-US" w:eastAsia="en-US"/>
    </w:rPr>
  </w:style>
  <w:style w:type="paragraph" w:styleId="a9">
    <w:name w:val="List Paragraph"/>
    <w:basedOn w:val="a0"/>
    <w:link w:val="aa"/>
    <w:uiPriority w:val="34"/>
    <w:qFormat/>
    <w:rsid w:val="000527FC"/>
    <w:pPr>
      <w:ind w:left="720"/>
      <w:contextualSpacing/>
    </w:pPr>
    <w:rPr>
      <w:lang w:eastAsia="en-US"/>
    </w:rPr>
  </w:style>
  <w:style w:type="paragraph" w:customStyle="1" w:styleId="ab">
    <w:name w:val="Знак Знак Знак Знак Знак Знак Знак Знак Знак Знак Знак Знак"/>
    <w:basedOn w:val="a0"/>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0"/>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0"/>
    <w:link w:val="13"/>
    <w:qFormat/>
    <w:rsid w:val="00DD37EF"/>
    <w:pPr>
      <w:jc w:val="center"/>
    </w:pPr>
    <w:rPr>
      <w:b/>
      <w:szCs w:val="20"/>
    </w:rPr>
  </w:style>
  <w:style w:type="character" w:customStyle="1" w:styleId="ad">
    <w:name w:val="Заголовок Знак"/>
    <w:basedOn w:val="a1"/>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ae">
    <w:name w:val="Знак Знак Знак Знак Знак Знак Знак Знак Знак Знак Знак Знак"/>
    <w:basedOn w:val="a0"/>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7A6EE6"/>
    <w:rPr>
      <w:rFonts w:asciiTheme="majorHAnsi" w:eastAsiaTheme="majorEastAsia" w:hAnsiTheme="majorHAnsi" w:cstheme="majorBidi"/>
      <w:color w:val="2F5496" w:themeColor="accent1" w:themeShade="BF"/>
      <w:sz w:val="32"/>
      <w:szCs w:val="32"/>
    </w:rPr>
  </w:style>
  <w:style w:type="paragraph" w:customStyle="1" w:styleId="af">
    <w:name w:val="Знак Знак Знак Знак Знак Знак Знак Знак Знак Знак Знак Знак"/>
    <w:basedOn w:val="a0"/>
    <w:rsid w:val="00B83ED2"/>
    <w:pPr>
      <w:tabs>
        <w:tab w:val="num" w:pos="360"/>
      </w:tabs>
      <w:spacing w:after="160" w:line="240" w:lineRule="exact"/>
    </w:pPr>
    <w:rPr>
      <w:rFonts w:ascii="Verdana" w:hAnsi="Verdana" w:cs="Verdana"/>
      <w:sz w:val="20"/>
      <w:szCs w:val="20"/>
      <w:lang w:val="en-US" w:eastAsia="en-US"/>
    </w:rPr>
  </w:style>
  <w:style w:type="table" w:styleId="af0">
    <w:name w:val="Table Grid"/>
    <w:basedOn w:val="a2"/>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4474E2"/>
    <w:rPr>
      <w:color w:val="0000FF"/>
      <w:u w:val="single"/>
    </w:rPr>
  </w:style>
  <w:style w:type="character" w:styleId="af2">
    <w:name w:val="FollowedHyperlink"/>
    <w:basedOn w:val="a1"/>
    <w:uiPriority w:val="99"/>
    <w:semiHidden/>
    <w:unhideWhenUsed/>
    <w:rsid w:val="004474E2"/>
    <w:rPr>
      <w:color w:val="800080"/>
      <w:u w:val="single"/>
    </w:rPr>
  </w:style>
  <w:style w:type="paragraph" w:customStyle="1" w:styleId="msonormal0">
    <w:name w:val="msonormal"/>
    <w:basedOn w:val="a0"/>
    <w:rsid w:val="004474E2"/>
    <w:pPr>
      <w:spacing w:before="100" w:beforeAutospacing="1" w:after="100" w:afterAutospacing="1"/>
    </w:pPr>
  </w:style>
  <w:style w:type="paragraph" w:customStyle="1" w:styleId="font5">
    <w:name w:val="font5"/>
    <w:basedOn w:val="a0"/>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0"/>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0"/>
    <w:rsid w:val="004474E2"/>
    <w:pPr>
      <w:spacing w:before="100" w:beforeAutospacing="1" w:after="100" w:afterAutospacing="1"/>
      <w:textAlignment w:val="bottom"/>
    </w:pPr>
  </w:style>
  <w:style w:type="paragraph" w:customStyle="1" w:styleId="xl85">
    <w:name w:val="xl85"/>
    <w:basedOn w:val="a0"/>
    <w:rsid w:val="004474E2"/>
    <w:pPr>
      <w:spacing w:before="100" w:beforeAutospacing="1" w:after="100" w:afterAutospacing="1"/>
      <w:textAlignment w:val="center"/>
    </w:pPr>
  </w:style>
  <w:style w:type="paragraph" w:customStyle="1" w:styleId="xl86">
    <w:name w:val="xl86"/>
    <w:basedOn w:val="a0"/>
    <w:rsid w:val="004474E2"/>
    <w:pPr>
      <w:spacing w:before="100" w:beforeAutospacing="1" w:after="100" w:afterAutospacing="1"/>
      <w:textAlignment w:val="center"/>
    </w:pPr>
  </w:style>
  <w:style w:type="paragraph" w:customStyle="1" w:styleId="xl87">
    <w:name w:val="xl8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0"/>
    <w:rsid w:val="004474E2"/>
    <w:pPr>
      <w:spacing w:before="100" w:beforeAutospacing="1" w:after="100" w:afterAutospacing="1"/>
      <w:textAlignment w:val="bottom"/>
    </w:pPr>
  </w:style>
  <w:style w:type="paragraph" w:customStyle="1" w:styleId="xl93">
    <w:name w:val="xl9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0"/>
    <w:rsid w:val="004474E2"/>
    <w:pPr>
      <w:spacing w:before="100" w:beforeAutospacing="1" w:after="100" w:afterAutospacing="1"/>
      <w:textAlignment w:val="center"/>
    </w:pPr>
    <w:rPr>
      <w:b/>
      <w:bCs/>
    </w:rPr>
  </w:style>
  <w:style w:type="paragraph" w:customStyle="1" w:styleId="xl118">
    <w:name w:val="xl11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0"/>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0"/>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0"/>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0"/>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0"/>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0"/>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0"/>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0"/>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0"/>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0"/>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0"/>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0"/>
    <w:rsid w:val="004474E2"/>
    <w:pPr>
      <w:shd w:val="thinReverseDiagStripe" w:color="C0C0C0" w:fill="auto"/>
      <w:spacing w:before="100" w:beforeAutospacing="1" w:after="100" w:afterAutospacing="1"/>
    </w:pPr>
    <w:rPr>
      <w:b/>
      <w:bCs/>
    </w:rPr>
  </w:style>
  <w:style w:type="paragraph" w:customStyle="1" w:styleId="xl156">
    <w:name w:val="xl156"/>
    <w:basedOn w:val="a0"/>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0"/>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0"/>
    <w:rsid w:val="004474E2"/>
    <w:pPr>
      <w:shd w:val="thinReverseDiagStripe" w:color="C0C0C0" w:fill="auto"/>
      <w:spacing w:before="100" w:beforeAutospacing="1" w:after="100" w:afterAutospacing="1"/>
    </w:pPr>
  </w:style>
  <w:style w:type="paragraph" w:customStyle="1" w:styleId="xl159">
    <w:name w:val="xl159"/>
    <w:basedOn w:val="a0"/>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0"/>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0"/>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0"/>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0"/>
    <w:rsid w:val="004474E2"/>
    <w:pPr>
      <w:spacing w:before="100" w:beforeAutospacing="1" w:after="100" w:afterAutospacing="1"/>
      <w:textAlignment w:val="center"/>
    </w:pPr>
  </w:style>
  <w:style w:type="paragraph" w:customStyle="1" w:styleId="xl167">
    <w:name w:val="xl167"/>
    <w:basedOn w:val="a0"/>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0"/>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0"/>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0"/>
    <w:rsid w:val="004474E2"/>
    <w:pPr>
      <w:spacing w:before="100" w:beforeAutospacing="1" w:after="100" w:afterAutospacing="1"/>
      <w:textAlignment w:val="center"/>
    </w:pPr>
  </w:style>
  <w:style w:type="paragraph" w:customStyle="1" w:styleId="xl171">
    <w:name w:val="xl171"/>
    <w:basedOn w:val="a0"/>
    <w:rsid w:val="004474E2"/>
    <w:pPr>
      <w:spacing w:before="100" w:beforeAutospacing="1" w:after="100" w:afterAutospacing="1"/>
      <w:jc w:val="center"/>
      <w:textAlignment w:val="center"/>
    </w:pPr>
    <w:rPr>
      <w:b/>
      <w:bCs/>
    </w:rPr>
  </w:style>
  <w:style w:type="paragraph" w:customStyle="1" w:styleId="xl172">
    <w:name w:val="xl172"/>
    <w:basedOn w:val="a0"/>
    <w:rsid w:val="004474E2"/>
    <w:pPr>
      <w:spacing w:before="100" w:beforeAutospacing="1" w:after="100" w:afterAutospacing="1"/>
      <w:jc w:val="center"/>
      <w:textAlignment w:val="center"/>
    </w:pPr>
    <w:rPr>
      <w:b/>
      <w:bCs/>
    </w:rPr>
  </w:style>
  <w:style w:type="paragraph" w:customStyle="1" w:styleId="xl173">
    <w:name w:val="xl173"/>
    <w:basedOn w:val="a0"/>
    <w:rsid w:val="004474E2"/>
    <w:pPr>
      <w:spacing w:before="100" w:beforeAutospacing="1" w:after="100" w:afterAutospacing="1"/>
      <w:jc w:val="center"/>
      <w:textAlignment w:val="center"/>
    </w:pPr>
    <w:rPr>
      <w:b/>
      <w:bCs/>
    </w:rPr>
  </w:style>
  <w:style w:type="paragraph" w:customStyle="1" w:styleId="xl174">
    <w:name w:val="xl174"/>
    <w:basedOn w:val="a0"/>
    <w:rsid w:val="004474E2"/>
    <w:pPr>
      <w:spacing w:before="100" w:beforeAutospacing="1" w:after="100" w:afterAutospacing="1"/>
      <w:textAlignment w:val="bottom"/>
    </w:pPr>
    <w:rPr>
      <w:color w:val="000000"/>
    </w:rPr>
  </w:style>
  <w:style w:type="paragraph" w:customStyle="1" w:styleId="xl175">
    <w:name w:val="xl175"/>
    <w:basedOn w:val="a0"/>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0"/>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0"/>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0"/>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0"/>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0"/>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0"/>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0"/>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0"/>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0"/>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0"/>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0"/>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0"/>
    <w:rsid w:val="004474E2"/>
    <w:pPr>
      <w:spacing w:before="100" w:beforeAutospacing="1" w:after="100" w:afterAutospacing="1"/>
      <w:textAlignment w:val="bottom"/>
    </w:pPr>
    <w:rPr>
      <w:sz w:val="20"/>
      <w:szCs w:val="20"/>
    </w:rPr>
  </w:style>
  <w:style w:type="paragraph" w:customStyle="1" w:styleId="xl199">
    <w:name w:val="xl199"/>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0"/>
    <w:rsid w:val="004474E2"/>
    <w:pPr>
      <w:spacing w:before="100" w:beforeAutospacing="1" w:after="100" w:afterAutospacing="1"/>
      <w:textAlignment w:val="center"/>
    </w:pPr>
  </w:style>
  <w:style w:type="paragraph" w:customStyle="1" w:styleId="xl205">
    <w:name w:val="xl20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0"/>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0"/>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0"/>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0"/>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0"/>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0"/>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0"/>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0"/>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0"/>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0"/>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0"/>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0"/>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0"/>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0"/>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0"/>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0"/>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0"/>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3"/>
    <w:uiPriority w:val="99"/>
    <w:semiHidden/>
    <w:unhideWhenUsed/>
    <w:rsid w:val="000B58A5"/>
  </w:style>
  <w:style w:type="paragraph" w:styleId="af3">
    <w:name w:val="Balloon Text"/>
    <w:basedOn w:val="a0"/>
    <w:link w:val="af4"/>
    <w:unhideWhenUsed/>
    <w:rsid w:val="000B58A5"/>
    <w:rPr>
      <w:rFonts w:ascii="Segoe UI" w:eastAsia="Calibri" w:hAnsi="Segoe UI" w:cs="Segoe UI"/>
      <w:sz w:val="18"/>
      <w:szCs w:val="18"/>
      <w:lang w:eastAsia="en-US"/>
    </w:rPr>
  </w:style>
  <w:style w:type="character" w:customStyle="1" w:styleId="af4">
    <w:name w:val="Текст выноски Знак"/>
    <w:basedOn w:val="a1"/>
    <w:link w:val="af3"/>
    <w:rsid w:val="000B58A5"/>
    <w:rPr>
      <w:rFonts w:ascii="Segoe UI" w:eastAsia="Calibri" w:hAnsi="Segoe UI" w:cs="Segoe UI"/>
      <w:sz w:val="18"/>
      <w:szCs w:val="18"/>
    </w:rPr>
  </w:style>
  <w:style w:type="character" w:customStyle="1" w:styleId="FontStyle193">
    <w:name w:val="Font Style193"/>
    <w:basedOn w:val="a1"/>
    <w:uiPriority w:val="99"/>
    <w:rsid w:val="000B58A5"/>
    <w:rPr>
      <w:rFonts w:ascii="Times New Roman" w:hAnsi="Times New Roman" w:cs="Times New Roman"/>
      <w:b/>
      <w:bCs/>
      <w:sz w:val="22"/>
      <w:szCs w:val="22"/>
    </w:rPr>
  </w:style>
  <w:style w:type="paragraph" w:customStyle="1" w:styleId="Style23">
    <w:name w:val="Style23"/>
    <w:basedOn w:val="a0"/>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0"/>
    <w:uiPriority w:val="99"/>
    <w:rsid w:val="000B58A5"/>
    <w:pPr>
      <w:widowControl w:val="0"/>
      <w:autoSpaceDE w:val="0"/>
      <w:autoSpaceDN w:val="0"/>
      <w:adjustRightInd w:val="0"/>
      <w:spacing w:line="274" w:lineRule="exact"/>
      <w:ind w:firstLine="562"/>
    </w:pPr>
  </w:style>
  <w:style w:type="paragraph" w:customStyle="1" w:styleId="font0">
    <w:name w:val="font0"/>
    <w:basedOn w:val="a0"/>
    <w:rsid w:val="00BF23F2"/>
    <w:pPr>
      <w:spacing w:before="100" w:beforeAutospacing="1" w:after="100" w:afterAutospacing="1"/>
    </w:pPr>
    <w:rPr>
      <w:rFonts w:ascii="Tahoma" w:hAnsi="Tahoma" w:cs="Tahoma"/>
      <w:sz w:val="18"/>
      <w:szCs w:val="18"/>
    </w:rPr>
  </w:style>
  <w:style w:type="paragraph" w:customStyle="1" w:styleId="font7">
    <w:name w:val="font7"/>
    <w:basedOn w:val="a0"/>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0"/>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0"/>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0"/>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0"/>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0"/>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0"/>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0"/>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0"/>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0"/>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0"/>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0"/>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0"/>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0"/>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0"/>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0"/>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0"/>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0"/>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0"/>
    <w:rsid w:val="00BF23F2"/>
    <w:pPr>
      <w:spacing w:before="100" w:beforeAutospacing="1" w:after="100" w:afterAutospacing="1"/>
      <w:jc w:val="center"/>
      <w:textAlignment w:val="center"/>
    </w:pPr>
  </w:style>
  <w:style w:type="paragraph" w:customStyle="1" w:styleId="xl294">
    <w:name w:val="xl294"/>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0"/>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0"/>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0"/>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w:basedOn w:val="a0"/>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2"/>
    <w:next w:val="af0"/>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Знак Знак Знак Знак Знак Знак"/>
    <w:basedOn w:val="a0"/>
    <w:rsid w:val="00564FE1"/>
    <w:pPr>
      <w:tabs>
        <w:tab w:val="num" w:pos="360"/>
      </w:tabs>
      <w:spacing w:after="160" w:line="240" w:lineRule="exact"/>
    </w:pPr>
    <w:rPr>
      <w:rFonts w:ascii="Verdana" w:hAnsi="Verdana" w:cs="Verdana"/>
      <w:sz w:val="20"/>
      <w:szCs w:val="20"/>
      <w:lang w:val="en-US" w:eastAsia="en-US"/>
    </w:rPr>
  </w:style>
  <w:style w:type="paragraph" w:styleId="af7">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page number"/>
    <w:basedOn w:val="a1"/>
    <w:rsid w:val="00252EC5"/>
  </w:style>
  <w:style w:type="paragraph" w:customStyle="1" w:styleId="af9">
    <w:name w:val="Знак Знак Знак Знак Знак Знак Знак Знак Знак Знак Знак Знак"/>
    <w:basedOn w:val="a0"/>
    <w:rsid w:val="00344BDA"/>
    <w:pPr>
      <w:tabs>
        <w:tab w:val="num" w:pos="360"/>
      </w:tabs>
      <w:spacing w:after="160" w:line="240" w:lineRule="exact"/>
    </w:pPr>
    <w:rPr>
      <w:rFonts w:ascii="Verdana" w:hAnsi="Verdana" w:cs="Verdana"/>
      <w:sz w:val="20"/>
      <w:szCs w:val="20"/>
      <w:lang w:val="en-US" w:eastAsia="en-US"/>
    </w:rPr>
  </w:style>
  <w:style w:type="numbering" w:customStyle="1" w:styleId="21">
    <w:name w:val="Нет списка2"/>
    <w:next w:val="a3"/>
    <w:uiPriority w:val="99"/>
    <w:semiHidden/>
    <w:unhideWhenUsed/>
    <w:rsid w:val="00A43F73"/>
  </w:style>
  <w:style w:type="paragraph" w:styleId="afa">
    <w:name w:val="TOC Heading"/>
    <w:basedOn w:val="1"/>
    <w:next w:val="a0"/>
    <w:uiPriority w:val="39"/>
    <w:unhideWhenUsed/>
    <w:qFormat/>
    <w:rsid w:val="00A43F73"/>
    <w:pPr>
      <w:spacing w:line="259" w:lineRule="auto"/>
      <w:outlineLvl w:val="9"/>
    </w:pPr>
    <w:rPr>
      <w:lang w:eastAsia="ru-RU"/>
    </w:rPr>
  </w:style>
  <w:style w:type="paragraph" w:styleId="16">
    <w:name w:val="toc 1"/>
    <w:basedOn w:val="a0"/>
    <w:next w:val="a0"/>
    <w:autoRedefine/>
    <w:uiPriority w:val="39"/>
    <w:unhideWhenUsed/>
    <w:rsid w:val="00A43F73"/>
    <w:pPr>
      <w:spacing w:after="100" w:line="360" w:lineRule="auto"/>
      <w:ind w:firstLine="709"/>
      <w:jc w:val="both"/>
    </w:pPr>
    <w:rPr>
      <w:rFonts w:eastAsia="Calibri"/>
      <w:sz w:val="28"/>
      <w:szCs w:val="22"/>
      <w:lang w:eastAsia="en-US"/>
    </w:rPr>
  </w:style>
  <w:style w:type="character" w:styleId="afb">
    <w:name w:val="Unresolved Mention"/>
    <w:basedOn w:val="a1"/>
    <w:uiPriority w:val="99"/>
    <w:semiHidden/>
    <w:unhideWhenUsed/>
    <w:rsid w:val="00A43F73"/>
    <w:rPr>
      <w:color w:val="605E5C"/>
      <w:shd w:val="clear" w:color="auto" w:fill="E1DFDD"/>
    </w:rPr>
  </w:style>
  <w:style w:type="paragraph" w:customStyle="1" w:styleId="xl65">
    <w:name w:val="xl65"/>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0"/>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0"/>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2"/>
    <w:next w:val="af0"/>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0"/>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0"/>
    <w:next w:val="a0"/>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1"/>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1"/>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3"/>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2"/>
    <w:next w:val="af0"/>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0"/>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1D45BA"/>
  </w:style>
  <w:style w:type="table" w:customStyle="1" w:styleId="120">
    <w:name w:val="Сетка таблицы12"/>
    <w:basedOn w:val="a2"/>
    <w:next w:val="af0"/>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0"/>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0"/>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0"/>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0"/>
    <w:link w:val="24"/>
    <w:rsid w:val="00A7667D"/>
    <w:pPr>
      <w:ind w:firstLine="851"/>
      <w:jc w:val="center"/>
    </w:pPr>
    <w:rPr>
      <w:b/>
      <w:sz w:val="28"/>
      <w:szCs w:val="20"/>
    </w:rPr>
  </w:style>
  <w:style w:type="character" w:customStyle="1" w:styleId="24">
    <w:name w:val="Основной текст с отступом 2 Знак"/>
    <w:basedOn w:val="a1"/>
    <w:link w:val="23"/>
    <w:rsid w:val="00A7667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A7667D"/>
    <w:rPr>
      <w:rFonts w:ascii="Times New Roman" w:eastAsia="Times New Roman" w:hAnsi="Times New Roman" w:cs="Times New Roman"/>
      <w:b/>
      <w:sz w:val="28"/>
      <w:szCs w:val="20"/>
      <w:lang w:eastAsia="ru-RU"/>
    </w:rPr>
  </w:style>
  <w:style w:type="numbering" w:customStyle="1" w:styleId="51">
    <w:name w:val="Нет списка5"/>
    <w:next w:val="a3"/>
    <w:semiHidden/>
    <w:rsid w:val="00A7667D"/>
  </w:style>
  <w:style w:type="paragraph" w:styleId="afd">
    <w:name w:val="Body Text Indent"/>
    <w:basedOn w:val="a0"/>
    <w:link w:val="afe"/>
    <w:rsid w:val="00A7667D"/>
    <w:pPr>
      <w:spacing w:after="120"/>
      <w:ind w:left="283"/>
    </w:pPr>
    <w:rPr>
      <w:sz w:val="20"/>
      <w:szCs w:val="20"/>
    </w:rPr>
  </w:style>
  <w:style w:type="character" w:customStyle="1" w:styleId="afe">
    <w:name w:val="Основной текст с отступом Знак"/>
    <w:basedOn w:val="a1"/>
    <w:link w:val="afd"/>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0"/>
    <w:rsid w:val="00A7667D"/>
    <w:pPr>
      <w:spacing w:after="160" w:line="240" w:lineRule="exact"/>
      <w:ind w:left="1"/>
    </w:pPr>
    <w:rPr>
      <w:rFonts w:ascii="Verdana" w:hAnsi="Verdana"/>
      <w:b/>
      <w:lang w:val="en-US" w:eastAsia="en-US"/>
    </w:rPr>
  </w:style>
  <w:style w:type="paragraph" w:styleId="25">
    <w:name w:val="Body Text 2"/>
    <w:basedOn w:val="a0"/>
    <w:link w:val="26"/>
    <w:rsid w:val="00A7667D"/>
    <w:pPr>
      <w:spacing w:after="120" w:line="480" w:lineRule="auto"/>
    </w:pPr>
    <w:rPr>
      <w:sz w:val="20"/>
      <w:szCs w:val="20"/>
    </w:rPr>
  </w:style>
  <w:style w:type="character" w:customStyle="1" w:styleId="26">
    <w:name w:val="Основной текст 2 Знак"/>
    <w:basedOn w:val="a1"/>
    <w:link w:val="25"/>
    <w:rsid w:val="00A7667D"/>
    <w:rPr>
      <w:rFonts w:ascii="Times New Roman" w:eastAsia="Times New Roman" w:hAnsi="Times New Roman" w:cs="Times New Roman"/>
      <w:sz w:val="20"/>
      <w:szCs w:val="20"/>
      <w:lang w:eastAsia="ru-RU"/>
    </w:rPr>
  </w:style>
  <w:style w:type="paragraph" w:styleId="aff">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f0"/>
    <w:rsid w:val="00A7667D"/>
    <w:pPr>
      <w:spacing w:after="120"/>
    </w:pPr>
    <w:rPr>
      <w:sz w:val="20"/>
      <w:szCs w:val="20"/>
    </w:rPr>
  </w:style>
  <w:style w:type="character" w:customStyle="1" w:styleId="aff0">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1"/>
    <w:link w:val="aff"/>
    <w:rsid w:val="00A7667D"/>
    <w:rPr>
      <w:rFonts w:ascii="Times New Roman" w:eastAsia="Times New Roman" w:hAnsi="Times New Roman" w:cs="Times New Roman"/>
      <w:sz w:val="20"/>
      <w:szCs w:val="20"/>
      <w:lang w:eastAsia="ru-RU"/>
    </w:rPr>
  </w:style>
  <w:style w:type="paragraph" w:styleId="33">
    <w:name w:val="Body Text Indent 3"/>
    <w:basedOn w:val="a0"/>
    <w:link w:val="34"/>
    <w:rsid w:val="00A7667D"/>
    <w:pPr>
      <w:spacing w:after="120"/>
      <w:ind w:left="283"/>
    </w:pPr>
    <w:rPr>
      <w:sz w:val="16"/>
      <w:szCs w:val="16"/>
    </w:rPr>
  </w:style>
  <w:style w:type="character" w:customStyle="1" w:styleId="34">
    <w:name w:val="Основной текст с отступом 3 Знак"/>
    <w:basedOn w:val="a1"/>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1"/>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3"/>
    <w:uiPriority w:val="99"/>
    <w:semiHidden/>
    <w:unhideWhenUsed/>
    <w:rsid w:val="00AB3107"/>
  </w:style>
  <w:style w:type="character" w:styleId="aff1">
    <w:name w:val="annotation reference"/>
    <w:rsid w:val="00AB3107"/>
    <w:rPr>
      <w:sz w:val="16"/>
      <w:szCs w:val="16"/>
    </w:rPr>
  </w:style>
  <w:style w:type="character" w:customStyle="1" w:styleId="aff2">
    <w:name w:val="Тема примечания Знак"/>
    <w:link w:val="aff3"/>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4">
    <w:name w:val="Название Знак"/>
    <w:link w:val="aff5"/>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6">
    <w:name w:val="Текст примечания Знак"/>
    <w:link w:val="aff7"/>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0"/>
    <w:next w:val="a0"/>
    <w:uiPriority w:val="39"/>
    <w:unhideWhenUsed/>
    <w:rsid w:val="00AB3107"/>
    <w:pPr>
      <w:spacing w:after="100" w:line="259" w:lineRule="auto"/>
      <w:ind w:left="1100"/>
    </w:pPr>
    <w:rPr>
      <w:rFonts w:ascii="Calibri" w:hAnsi="Calibri"/>
      <w:sz w:val="22"/>
      <w:szCs w:val="22"/>
    </w:rPr>
  </w:style>
  <w:style w:type="paragraph" w:styleId="aff7">
    <w:name w:val="annotation text"/>
    <w:basedOn w:val="a0"/>
    <w:link w:val="aff6"/>
    <w:rsid w:val="00AB3107"/>
    <w:rPr>
      <w:rFonts w:cstheme="minorBidi"/>
      <w:sz w:val="22"/>
      <w:szCs w:val="22"/>
      <w:lang w:eastAsia="en-US"/>
    </w:rPr>
  </w:style>
  <w:style w:type="character" w:customStyle="1" w:styleId="1b">
    <w:name w:val="Текст примечания Знак1"/>
    <w:basedOn w:val="a1"/>
    <w:uiPriority w:val="99"/>
    <w:semiHidden/>
    <w:rsid w:val="00AB3107"/>
    <w:rPr>
      <w:rFonts w:ascii="Times New Roman" w:eastAsia="Times New Roman" w:hAnsi="Times New Roman" w:cs="Times New Roman"/>
      <w:sz w:val="20"/>
      <w:szCs w:val="20"/>
      <w:lang w:eastAsia="ru-RU"/>
    </w:rPr>
  </w:style>
  <w:style w:type="paragraph" w:styleId="36">
    <w:name w:val="Body Text 3"/>
    <w:basedOn w:val="a0"/>
    <w:link w:val="35"/>
    <w:rsid w:val="00AB3107"/>
    <w:pPr>
      <w:jc w:val="both"/>
    </w:pPr>
    <w:rPr>
      <w:rFonts w:cstheme="minorBidi"/>
      <w:sz w:val="18"/>
      <w:szCs w:val="22"/>
      <w:lang w:eastAsia="en-US"/>
    </w:rPr>
  </w:style>
  <w:style w:type="character" w:customStyle="1" w:styleId="310">
    <w:name w:val="Основной текст 3 Знак1"/>
    <w:basedOn w:val="a1"/>
    <w:uiPriority w:val="99"/>
    <w:semiHidden/>
    <w:rsid w:val="00AB3107"/>
    <w:rPr>
      <w:rFonts w:ascii="Times New Roman" w:eastAsia="Times New Roman" w:hAnsi="Times New Roman" w:cs="Times New Roman"/>
      <w:sz w:val="16"/>
      <w:szCs w:val="16"/>
      <w:lang w:eastAsia="ru-RU"/>
    </w:rPr>
  </w:style>
  <w:style w:type="paragraph" w:styleId="aff3">
    <w:name w:val="annotation subject"/>
    <w:basedOn w:val="aff7"/>
    <w:next w:val="aff7"/>
    <w:link w:val="aff2"/>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0"/>
    <w:next w:val="a0"/>
    <w:uiPriority w:val="39"/>
    <w:unhideWhenUsed/>
    <w:rsid w:val="00AB3107"/>
    <w:pPr>
      <w:spacing w:after="100" w:line="259" w:lineRule="auto"/>
      <w:ind w:left="1540"/>
    </w:pPr>
    <w:rPr>
      <w:rFonts w:ascii="Calibri" w:hAnsi="Calibri"/>
      <w:sz w:val="22"/>
      <w:szCs w:val="22"/>
    </w:rPr>
  </w:style>
  <w:style w:type="paragraph" w:styleId="43">
    <w:name w:val="toc 4"/>
    <w:basedOn w:val="a0"/>
    <w:next w:val="a0"/>
    <w:uiPriority w:val="39"/>
    <w:unhideWhenUsed/>
    <w:rsid w:val="00AB3107"/>
    <w:pPr>
      <w:spacing w:after="100" w:line="259" w:lineRule="auto"/>
      <w:ind w:left="660"/>
    </w:pPr>
    <w:rPr>
      <w:rFonts w:ascii="Calibri" w:hAnsi="Calibri"/>
      <w:sz w:val="22"/>
      <w:szCs w:val="22"/>
    </w:rPr>
  </w:style>
  <w:style w:type="paragraph" w:styleId="37">
    <w:name w:val="toc 3"/>
    <w:basedOn w:val="a0"/>
    <w:next w:val="a0"/>
    <w:uiPriority w:val="39"/>
    <w:unhideWhenUsed/>
    <w:rsid w:val="00AB3107"/>
    <w:pPr>
      <w:spacing w:after="100" w:line="259" w:lineRule="auto"/>
      <w:ind w:left="440"/>
    </w:pPr>
    <w:rPr>
      <w:rFonts w:ascii="Calibri" w:hAnsi="Calibri"/>
      <w:sz w:val="22"/>
      <w:szCs w:val="22"/>
    </w:rPr>
  </w:style>
  <w:style w:type="paragraph" w:styleId="91">
    <w:name w:val="toc 9"/>
    <w:basedOn w:val="a0"/>
    <w:next w:val="a0"/>
    <w:uiPriority w:val="39"/>
    <w:unhideWhenUsed/>
    <w:rsid w:val="00AB3107"/>
    <w:pPr>
      <w:spacing w:after="100" w:line="259" w:lineRule="auto"/>
      <w:ind w:left="1760"/>
    </w:pPr>
    <w:rPr>
      <w:rFonts w:ascii="Calibri" w:hAnsi="Calibri"/>
      <w:sz w:val="22"/>
      <w:szCs w:val="22"/>
    </w:rPr>
  </w:style>
  <w:style w:type="paragraph" w:styleId="71">
    <w:name w:val="toc 7"/>
    <w:basedOn w:val="a0"/>
    <w:next w:val="a0"/>
    <w:uiPriority w:val="39"/>
    <w:unhideWhenUsed/>
    <w:rsid w:val="00AB3107"/>
    <w:pPr>
      <w:spacing w:after="100" w:line="259" w:lineRule="auto"/>
      <w:ind w:left="1320"/>
    </w:pPr>
    <w:rPr>
      <w:rFonts w:ascii="Calibri" w:hAnsi="Calibri"/>
      <w:sz w:val="22"/>
      <w:szCs w:val="22"/>
    </w:rPr>
  </w:style>
  <w:style w:type="paragraph" w:styleId="27">
    <w:name w:val="toc 2"/>
    <w:basedOn w:val="a0"/>
    <w:next w:val="a0"/>
    <w:uiPriority w:val="39"/>
    <w:rsid w:val="00AB3107"/>
    <w:pPr>
      <w:ind w:left="240"/>
    </w:pPr>
    <w:rPr>
      <w:szCs w:val="20"/>
    </w:rPr>
  </w:style>
  <w:style w:type="paragraph" w:customStyle="1" w:styleId="aff5">
    <w:name w:val="Название"/>
    <w:basedOn w:val="a0"/>
    <w:link w:val="aff4"/>
    <w:qFormat/>
    <w:rsid w:val="00AB3107"/>
    <w:pPr>
      <w:jc w:val="center"/>
    </w:pPr>
    <w:rPr>
      <w:rFonts w:cstheme="minorBidi"/>
      <w:b/>
      <w:szCs w:val="22"/>
      <w:lang w:eastAsia="en-US"/>
    </w:rPr>
  </w:style>
  <w:style w:type="paragraph" w:styleId="52">
    <w:name w:val="toc 5"/>
    <w:basedOn w:val="a0"/>
    <w:next w:val="a0"/>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0"/>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2"/>
    <w:next w:val="af0"/>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0"/>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0"/>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0"/>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0"/>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0"/>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0"/>
    <w:rsid w:val="00AB3107"/>
    <w:pPr>
      <w:spacing w:before="100" w:beforeAutospacing="1" w:after="100" w:afterAutospacing="1"/>
      <w:jc w:val="center"/>
      <w:textAlignment w:val="center"/>
    </w:pPr>
    <w:rPr>
      <w:b/>
      <w:bCs/>
    </w:rPr>
  </w:style>
  <w:style w:type="paragraph" w:customStyle="1" w:styleId="xl324">
    <w:name w:val="xl324"/>
    <w:basedOn w:val="a0"/>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0"/>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0"/>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0"/>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0"/>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8">
    <w:name w:val="Subtitle"/>
    <w:basedOn w:val="a0"/>
    <w:next w:val="a0"/>
    <w:link w:val="aff9"/>
    <w:qFormat/>
    <w:rsid w:val="00AB3107"/>
    <w:pPr>
      <w:spacing w:after="60"/>
      <w:jc w:val="center"/>
      <w:outlineLvl w:val="1"/>
    </w:pPr>
    <w:rPr>
      <w:rFonts w:ascii="Calibri Light" w:hAnsi="Calibri Light"/>
    </w:rPr>
  </w:style>
  <w:style w:type="character" w:customStyle="1" w:styleId="aff9">
    <w:name w:val="Подзаголовок Знак"/>
    <w:basedOn w:val="a1"/>
    <w:link w:val="aff8"/>
    <w:rsid w:val="00AB3107"/>
    <w:rPr>
      <w:rFonts w:ascii="Calibri Light" w:eastAsia="Times New Roman" w:hAnsi="Calibri Light" w:cs="Times New Roman"/>
      <w:sz w:val="24"/>
      <w:szCs w:val="24"/>
      <w:lang w:eastAsia="ru-RU"/>
    </w:rPr>
  </w:style>
  <w:style w:type="character" w:styleId="affa">
    <w:name w:val="Emphasis"/>
    <w:uiPriority w:val="20"/>
    <w:qFormat/>
    <w:rsid w:val="00AB3107"/>
    <w:rPr>
      <w:i/>
      <w:iCs/>
    </w:rPr>
  </w:style>
  <w:style w:type="character" w:styleId="affb">
    <w:name w:val="Intense Emphasis"/>
    <w:uiPriority w:val="21"/>
    <w:qFormat/>
    <w:rsid w:val="00AB3107"/>
    <w:rPr>
      <w:i/>
      <w:iCs/>
      <w:color w:val="5B9BD5"/>
    </w:rPr>
  </w:style>
  <w:style w:type="paragraph" w:customStyle="1" w:styleId="xl468">
    <w:name w:val="xl4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0"/>
    <w:rsid w:val="00AB3107"/>
    <w:pPr>
      <w:spacing w:before="100" w:beforeAutospacing="1" w:after="100" w:afterAutospacing="1"/>
    </w:pPr>
  </w:style>
  <w:style w:type="paragraph" w:customStyle="1" w:styleId="xl471">
    <w:name w:val="xl4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0"/>
    <w:rsid w:val="00AB3107"/>
    <w:pPr>
      <w:spacing w:before="100" w:beforeAutospacing="1" w:after="100" w:afterAutospacing="1"/>
    </w:pPr>
    <w:rPr>
      <w:b/>
      <w:bCs/>
    </w:rPr>
  </w:style>
  <w:style w:type="paragraph" w:customStyle="1" w:styleId="xl476">
    <w:name w:val="xl476"/>
    <w:basedOn w:val="a0"/>
    <w:rsid w:val="00AB3107"/>
    <w:pPr>
      <w:shd w:val="clear" w:color="000000" w:fill="A0A7EE"/>
      <w:spacing w:before="100" w:beforeAutospacing="1" w:after="100" w:afterAutospacing="1"/>
    </w:pPr>
  </w:style>
  <w:style w:type="paragraph" w:customStyle="1" w:styleId="xl477">
    <w:name w:val="xl47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0"/>
    <w:rsid w:val="00AB3107"/>
    <w:pPr>
      <w:shd w:val="clear" w:color="000000" w:fill="FFFF00"/>
      <w:spacing w:before="100" w:beforeAutospacing="1" w:after="100" w:afterAutospacing="1"/>
    </w:pPr>
  </w:style>
  <w:style w:type="paragraph" w:customStyle="1" w:styleId="xl479">
    <w:name w:val="xl479"/>
    <w:basedOn w:val="a0"/>
    <w:rsid w:val="00AB3107"/>
    <w:pPr>
      <w:shd w:val="clear" w:color="000000" w:fill="FFFF00"/>
      <w:spacing w:before="100" w:beforeAutospacing="1" w:after="100" w:afterAutospacing="1"/>
    </w:pPr>
    <w:rPr>
      <w:b/>
      <w:bCs/>
    </w:rPr>
  </w:style>
  <w:style w:type="paragraph" w:customStyle="1" w:styleId="xl480">
    <w:name w:val="xl4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0"/>
    <w:rsid w:val="00AB3107"/>
    <w:pPr>
      <w:spacing w:before="100" w:beforeAutospacing="1" w:after="100" w:afterAutospacing="1"/>
    </w:pPr>
    <w:rPr>
      <w:i/>
      <w:iCs/>
    </w:rPr>
  </w:style>
  <w:style w:type="paragraph" w:customStyle="1" w:styleId="xl483">
    <w:name w:val="xl48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0"/>
    <w:rsid w:val="00AB3107"/>
    <w:pPr>
      <w:spacing w:before="100" w:beforeAutospacing="1" w:after="100" w:afterAutospacing="1"/>
      <w:jc w:val="right"/>
    </w:pPr>
  </w:style>
  <w:style w:type="paragraph" w:customStyle="1" w:styleId="xl485">
    <w:name w:val="xl48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0"/>
    <w:rsid w:val="00AB3107"/>
    <w:pPr>
      <w:spacing w:before="100" w:beforeAutospacing="1" w:after="100" w:afterAutospacing="1"/>
    </w:pPr>
    <w:rPr>
      <w:b/>
      <w:bCs/>
    </w:rPr>
  </w:style>
  <w:style w:type="paragraph" w:customStyle="1" w:styleId="xl488">
    <w:name w:val="xl488"/>
    <w:basedOn w:val="a0"/>
    <w:rsid w:val="00AB3107"/>
    <w:pPr>
      <w:spacing w:before="100" w:beforeAutospacing="1" w:after="100" w:afterAutospacing="1"/>
    </w:pPr>
    <w:rPr>
      <w:color w:val="FF0000"/>
    </w:rPr>
  </w:style>
  <w:style w:type="paragraph" w:customStyle="1" w:styleId="xl489">
    <w:name w:val="xl48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0"/>
    <w:rsid w:val="00AB3107"/>
    <w:pPr>
      <w:spacing w:before="100" w:beforeAutospacing="1" w:after="100" w:afterAutospacing="1"/>
      <w:jc w:val="center"/>
      <w:textAlignment w:val="center"/>
    </w:pPr>
  </w:style>
  <w:style w:type="paragraph" w:customStyle="1" w:styleId="xl511">
    <w:name w:val="xl511"/>
    <w:basedOn w:val="a0"/>
    <w:rsid w:val="00AB3107"/>
    <w:pPr>
      <w:spacing w:before="100" w:beforeAutospacing="1" w:after="100" w:afterAutospacing="1"/>
    </w:pPr>
  </w:style>
  <w:style w:type="paragraph" w:customStyle="1" w:styleId="xl512">
    <w:name w:val="xl51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0"/>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0"/>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0"/>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0"/>
    <w:rsid w:val="00AB3107"/>
    <w:pPr>
      <w:spacing w:before="100" w:beforeAutospacing="1" w:after="100" w:afterAutospacing="1"/>
      <w:jc w:val="center"/>
      <w:textAlignment w:val="center"/>
    </w:pPr>
  </w:style>
  <w:style w:type="paragraph" w:customStyle="1" w:styleId="xl533">
    <w:name w:val="xl533"/>
    <w:basedOn w:val="a0"/>
    <w:rsid w:val="00AB3107"/>
    <w:pPr>
      <w:spacing w:before="100" w:beforeAutospacing="1" w:after="100" w:afterAutospacing="1"/>
      <w:jc w:val="center"/>
      <w:textAlignment w:val="center"/>
    </w:pPr>
    <w:rPr>
      <w:b/>
      <w:bCs/>
    </w:rPr>
  </w:style>
  <w:style w:type="paragraph" w:customStyle="1" w:styleId="xl534">
    <w:name w:val="xl534"/>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0"/>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0"/>
    <w:rsid w:val="00AB3107"/>
    <w:pPr>
      <w:spacing w:before="100" w:beforeAutospacing="1" w:after="100" w:afterAutospacing="1"/>
      <w:jc w:val="center"/>
    </w:pPr>
  </w:style>
  <w:style w:type="paragraph" w:customStyle="1" w:styleId="xl540">
    <w:name w:val="xl54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0"/>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0"/>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0"/>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0"/>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0"/>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0"/>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0"/>
    <w:rsid w:val="00AB3107"/>
    <w:pPr>
      <w:spacing w:before="100" w:beforeAutospacing="1" w:after="100" w:afterAutospacing="1"/>
      <w:jc w:val="center"/>
      <w:textAlignment w:val="center"/>
    </w:pPr>
    <w:rPr>
      <w:color w:val="FF0000"/>
    </w:rPr>
  </w:style>
  <w:style w:type="paragraph" w:customStyle="1" w:styleId="xl590">
    <w:name w:val="xl590"/>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0"/>
    <w:rsid w:val="00AB3107"/>
    <w:pPr>
      <w:spacing w:before="100" w:beforeAutospacing="1" w:after="100" w:afterAutospacing="1"/>
      <w:textAlignment w:val="center"/>
    </w:pPr>
    <w:rPr>
      <w:b/>
      <w:bCs/>
    </w:rPr>
  </w:style>
  <w:style w:type="paragraph" w:customStyle="1" w:styleId="xl596">
    <w:name w:val="xl59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0"/>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0"/>
    <w:rsid w:val="00AB3107"/>
    <w:pPr>
      <w:spacing w:before="100" w:beforeAutospacing="1" w:after="100" w:afterAutospacing="1"/>
      <w:jc w:val="center"/>
      <w:textAlignment w:val="center"/>
    </w:pPr>
  </w:style>
  <w:style w:type="paragraph" w:customStyle="1" w:styleId="xl602">
    <w:name w:val="xl602"/>
    <w:basedOn w:val="a0"/>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0"/>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0"/>
    <w:rsid w:val="00AB3107"/>
    <w:pPr>
      <w:shd w:val="clear" w:color="000000" w:fill="FFF2CC"/>
      <w:spacing w:before="100" w:beforeAutospacing="1" w:after="100" w:afterAutospacing="1"/>
      <w:jc w:val="center"/>
      <w:textAlignment w:val="center"/>
    </w:pPr>
  </w:style>
  <w:style w:type="paragraph" w:customStyle="1" w:styleId="xl630">
    <w:name w:val="xl630"/>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0"/>
    <w:rsid w:val="00AB3107"/>
    <w:pPr>
      <w:shd w:val="clear" w:color="000000" w:fill="FFF2CC"/>
      <w:spacing w:before="100" w:beforeAutospacing="1" w:after="100" w:afterAutospacing="1"/>
    </w:pPr>
  </w:style>
  <w:style w:type="paragraph" w:customStyle="1" w:styleId="xl637">
    <w:name w:val="xl63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0"/>
    <w:rsid w:val="00AB3107"/>
    <w:pPr>
      <w:shd w:val="clear" w:color="000000" w:fill="FFF2CC"/>
      <w:spacing w:before="100" w:beforeAutospacing="1" w:after="100" w:afterAutospacing="1"/>
      <w:jc w:val="center"/>
    </w:pPr>
  </w:style>
  <w:style w:type="paragraph" w:customStyle="1" w:styleId="xl641">
    <w:name w:val="xl64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0"/>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0"/>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c">
    <w:name w:val="Normal (Web)"/>
    <w:basedOn w:val="a0"/>
    <w:uiPriority w:val="99"/>
    <w:rsid w:val="00AB3107"/>
    <w:pPr>
      <w:textAlignment w:val="top"/>
    </w:pPr>
    <w:rPr>
      <w:rFonts w:eastAsia="Calibri"/>
    </w:rPr>
  </w:style>
  <w:style w:type="paragraph" w:styleId="affd">
    <w:name w:val="Document Map"/>
    <w:basedOn w:val="a0"/>
    <w:link w:val="affe"/>
    <w:uiPriority w:val="99"/>
    <w:semiHidden/>
    <w:unhideWhenUsed/>
    <w:rsid w:val="00AB3107"/>
    <w:rPr>
      <w:rFonts w:ascii="Segoe UI" w:hAnsi="Segoe UI" w:cs="Segoe UI"/>
      <w:sz w:val="16"/>
      <w:szCs w:val="16"/>
    </w:rPr>
  </w:style>
  <w:style w:type="character" w:customStyle="1" w:styleId="affe">
    <w:name w:val="Схема документа Знак"/>
    <w:basedOn w:val="a1"/>
    <w:link w:val="affd"/>
    <w:uiPriority w:val="99"/>
    <w:semiHidden/>
    <w:rsid w:val="00AB3107"/>
    <w:rPr>
      <w:rFonts w:ascii="Segoe UI" w:eastAsia="Times New Roman" w:hAnsi="Segoe UI" w:cs="Segoe UI"/>
      <w:sz w:val="16"/>
      <w:szCs w:val="16"/>
      <w:lang w:eastAsia="ru-RU"/>
    </w:rPr>
  </w:style>
  <w:style w:type="character" w:styleId="afff">
    <w:name w:val="Subtle Emphasis"/>
    <w:uiPriority w:val="19"/>
    <w:qFormat/>
    <w:rsid w:val="00AB3107"/>
    <w:rPr>
      <w:i/>
      <w:iCs/>
      <w:color w:val="404040"/>
    </w:rPr>
  </w:style>
  <w:style w:type="paragraph" w:customStyle="1" w:styleId="xl665">
    <w:name w:val="xl66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0"/>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0"/>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0"/>
    <w:rsid w:val="00051187"/>
    <w:pPr>
      <w:spacing w:before="100" w:beforeAutospacing="1" w:after="100" w:afterAutospacing="1"/>
    </w:pPr>
  </w:style>
  <w:style w:type="paragraph" w:customStyle="1" w:styleId="xl682">
    <w:name w:val="xl682"/>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0"/>
    <w:rsid w:val="00051187"/>
    <w:pPr>
      <w:shd w:val="clear" w:color="000000" w:fill="FFFFFF"/>
      <w:spacing w:before="100" w:beforeAutospacing="1" w:after="100" w:afterAutospacing="1"/>
    </w:pPr>
  </w:style>
  <w:style w:type="paragraph" w:customStyle="1" w:styleId="xl693">
    <w:name w:val="xl693"/>
    <w:basedOn w:val="a0"/>
    <w:rsid w:val="00051187"/>
    <w:pPr>
      <w:spacing w:before="100" w:beforeAutospacing="1" w:after="100" w:afterAutospacing="1"/>
    </w:pPr>
  </w:style>
  <w:style w:type="paragraph" w:customStyle="1" w:styleId="xl694">
    <w:name w:val="xl694"/>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0"/>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0"/>
    <w:rsid w:val="00051187"/>
    <w:pPr>
      <w:spacing w:before="100" w:beforeAutospacing="1" w:after="100" w:afterAutospacing="1"/>
    </w:pPr>
    <w:rPr>
      <w:rFonts w:ascii="Bookman Old Style" w:hAnsi="Bookman Old Style"/>
      <w:sz w:val="20"/>
      <w:szCs w:val="20"/>
    </w:rPr>
  </w:style>
  <w:style w:type="paragraph" w:customStyle="1" w:styleId="xl706">
    <w:name w:val="xl70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0"/>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0"/>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0"/>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0"/>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0"/>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0"/>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0"/>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0"/>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0"/>
    <w:rsid w:val="00051187"/>
    <w:pPr>
      <w:shd w:val="clear" w:color="000000" w:fill="DAEEF3"/>
      <w:spacing w:before="100" w:beforeAutospacing="1" w:after="100" w:afterAutospacing="1"/>
    </w:pPr>
  </w:style>
  <w:style w:type="paragraph" w:customStyle="1" w:styleId="xl765">
    <w:name w:val="xl765"/>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0"/>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0"/>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0"/>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0"/>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0"/>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0"/>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0"/>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0"/>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0"/>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0"/>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0"/>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0"/>
    <w:rsid w:val="00051187"/>
    <w:pPr>
      <w:spacing w:before="100" w:beforeAutospacing="1" w:after="100" w:afterAutospacing="1"/>
      <w:jc w:val="center"/>
    </w:pPr>
    <w:rPr>
      <w:b/>
      <w:bCs/>
      <w:sz w:val="28"/>
      <w:szCs w:val="28"/>
    </w:rPr>
  </w:style>
  <w:style w:type="paragraph" w:customStyle="1" w:styleId="xl794">
    <w:name w:val="xl794"/>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0"/>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0"/>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0"/>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0"/>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0"/>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0"/>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0"/>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0"/>
    <w:rsid w:val="00051187"/>
    <w:pPr>
      <w:shd w:val="clear" w:color="000000" w:fill="FFFF00"/>
      <w:spacing w:before="100" w:beforeAutospacing="1" w:after="100" w:afterAutospacing="1"/>
    </w:pPr>
  </w:style>
  <w:style w:type="paragraph" w:customStyle="1" w:styleId="xl824">
    <w:name w:val="xl824"/>
    <w:basedOn w:val="a0"/>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0"/>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0"/>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0"/>
    <w:rsid w:val="00051187"/>
    <w:pPr>
      <w:shd w:val="clear" w:color="000000" w:fill="FFFFFF"/>
      <w:spacing w:before="100" w:beforeAutospacing="1" w:after="100" w:afterAutospacing="1"/>
    </w:pPr>
    <w:rPr>
      <w:b/>
      <w:bCs/>
      <w:sz w:val="20"/>
      <w:szCs w:val="20"/>
    </w:rPr>
  </w:style>
  <w:style w:type="paragraph" w:customStyle="1" w:styleId="xl828">
    <w:name w:val="xl828"/>
    <w:basedOn w:val="a0"/>
    <w:rsid w:val="00051187"/>
    <w:pPr>
      <w:shd w:val="clear" w:color="000000" w:fill="FFFFFF"/>
      <w:spacing w:before="100" w:beforeAutospacing="1" w:after="100" w:afterAutospacing="1"/>
    </w:pPr>
    <w:rPr>
      <w:b/>
      <w:bCs/>
    </w:rPr>
  </w:style>
  <w:style w:type="paragraph" w:customStyle="1" w:styleId="xl829">
    <w:name w:val="xl829"/>
    <w:basedOn w:val="a0"/>
    <w:rsid w:val="00051187"/>
    <w:pPr>
      <w:shd w:val="clear" w:color="000000" w:fill="FFFFFF"/>
      <w:spacing w:before="100" w:beforeAutospacing="1" w:after="100" w:afterAutospacing="1"/>
    </w:pPr>
    <w:rPr>
      <w:b/>
      <w:bCs/>
    </w:rPr>
  </w:style>
  <w:style w:type="paragraph" w:customStyle="1" w:styleId="xl830">
    <w:name w:val="xl830"/>
    <w:basedOn w:val="a0"/>
    <w:rsid w:val="00051187"/>
    <w:pPr>
      <w:shd w:val="clear" w:color="000000" w:fill="FFFFFF"/>
      <w:spacing w:before="100" w:beforeAutospacing="1" w:after="100" w:afterAutospacing="1"/>
    </w:pPr>
  </w:style>
  <w:style w:type="paragraph" w:customStyle="1" w:styleId="xl831">
    <w:name w:val="xl831"/>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0"/>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0"/>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0"/>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0"/>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0"/>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0"/>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0"/>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0"/>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0"/>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0"/>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0"/>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0"/>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0"/>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0"/>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0"/>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0"/>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0"/>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0"/>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0"/>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0"/>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0"/>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0"/>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0"/>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0"/>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0"/>
    <w:rsid w:val="00051187"/>
    <w:pPr>
      <w:spacing w:before="100" w:beforeAutospacing="1" w:after="100" w:afterAutospacing="1"/>
    </w:pPr>
    <w:rPr>
      <w:rFonts w:ascii="Bookman Old Style" w:hAnsi="Bookman Old Style"/>
      <w:sz w:val="20"/>
      <w:szCs w:val="20"/>
    </w:rPr>
  </w:style>
  <w:style w:type="paragraph" w:customStyle="1" w:styleId="xl908">
    <w:name w:val="xl908"/>
    <w:basedOn w:val="a0"/>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0"/>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0"/>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0"/>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0"/>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0"/>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0"/>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0"/>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0"/>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0"/>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0"/>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0"/>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0"/>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0"/>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0"/>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0"/>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0"/>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0"/>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0"/>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0"/>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0"/>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0"/>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0"/>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3"/>
    <w:uiPriority w:val="99"/>
    <w:semiHidden/>
    <w:unhideWhenUsed/>
    <w:rsid w:val="00D17700"/>
  </w:style>
  <w:style w:type="table" w:customStyle="1" w:styleId="63">
    <w:name w:val="Сетка таблицы6"/>
    <w:basedOn w:val="a2"/>
    <w:next w:val="af0"/>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0"/>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1"/>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1"/>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1"/>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3"/>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List"/>
    <w:basedOn w:val="a0"/>
    <w:rsid w:val="00917210"/>
    <w:pPr>
      <w:ind w:left="283" w:hanging="283"/>
    </w:pPr>
  </w:style>
  <w:style w:type="table" w:customStyle="1" w:styleId="83">
    <w:name w:val="Сетка таблицы8"/>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0"/>
    <w:rsid w:val="00917210"/>
    <w:rPr>
      <w:rFonts w:ascii="Verdana" w:hAnsi="Verdana" w:cs="Verdana"/>
      <w:sz w:val="20"/>
      <w:szCs w:val="20"/>
      <w:lang w:val="en-US" w:eastAsia="en-US"/>
    </w:rPr>
  </w:style>
  <w:style w:type="paragraph" w:customStyle="1" w:styleId="211">
    <w:name w:val="Знак2 Знак Знак1 Знак"/>
    <w:basedOn w:val="a0"/>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Знак Знак Знак Знак"/>
    <w:basedOn w:val="a0"/>
    <w:rsid w:val="00917210"/>
    <w:rPr>
      <w:rFonts w:ascii="Verdana" w:hAnsi="Verdana" w:cs="Verdana"/>
      <w:sz w:val="20"/>
      <w:szCs w:val="20"/>
      <w:lang w:val="en-US" w:eastAsia="en-US"/>
    </w:rPr>
  </w:style>
  <w:style w:type="character" w:styleId="afff2">
    <w:name w:val="footnote reference"/>
    <w:rsid w:val="00917210"/>
    <w:rPr>
      <w:vertAlign w:val="superscript"/>
    </w:rPr>
  </w:style>
  <w:style w:type="paragraph" w:customStyle="1" w:styleId="1f">
    <w:name w:val="Знак Знак Знак Знак1"/>
    <w:basedOn w:val="a0"/>
    <w:rsid w:val="00917210"/>
    <w:rPr>
      <w:rFonts w:ascii="Verdana" w:hAnsi="Verdana" w:cs="Verdana"/>
      <w:sz w:val="20"/>
      <w:szCs w:val="20"/>
      <w:lang w:val="en-US" w:eastAsia="en-US"/>
    </w:rPr>
  </w:style>
  <w:style w:type="paragraph" w:customStyle="1" w:styleId="1f0">
    <w:name w:val="Абзац списка1"/>
    <w:basedOn w:val="a0"/>
    <w:rsid w:val="00917210"/>
    <w:pPr>
      <w:spacing w:after="200" w:line="276" w:lineRule="auto"/>
      <w:ind w:left="720"/>
    </w:pPr>
    <w:rPr>
      <w:rFonts w:ascii="Calibri" w:hAnsi="Calibri"/>
      <w:sz w:val="22"/>
      <w:szCs w:val="22"/>
    </w:rPr>
  </w:style>
  <w:style w:type="paragraph" w:customStyle="1" w:styleId="afff3">
    <w:name w:val="Знак"/>
    <w:basedOn w:val="a0"/>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4">
    <w:name w:val="Основной текст_"/>
    <w:link w:val="112"/>
    <w:locked/>
    <w:rsid w:val="00917210"/>
    <w:rPr>
      <w:sz w:val="28"/>
      <w:shd w:val="clear" w:color="auto" w:fill="FFFFFF"/>
    </w:rPr>
  </w:style>
  <w:style w:type="paragraph" w:customStyle="1" w:styleId="112">
    <w:name w:val="Основной текст11"/>
    <w:basedOn w:val="a0"/>
    <w:link w:val="afff4"/>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0"/>
    <w:rsid w:val="00917210"/>
    <w:rPr>
      <w:rFonts w:ascii="Verdana" w:hAnsi="Verdana" w:cs="Verdana"/>
      <w:sz w:val="20"/>
      <w:szCs w:val="20"/>
      <w:lang w:val="en-US" w:eastAsia="en-US"/>
    </w:rPr>
  </w:style>
  <w:style w:type="paragraph" w:styleId="afff5">
    <w:name w:val="footnote text"/>
    <w:basedOn w:val="a0"/>
    <w:link w:val="afff6"/>
    <w:rsid w:val="00917210"/>
    <w:rPr>
      <w:sz w:val="20"/>
      <w:szCs w:val="20"/>
      <w:lang w:val="x-none"/>
    </w:rPr>
  </w:style>
  <w:style w:type="character" w:customStyle="1" w:styleId="afff6">
    <w:name w:val="Текст сноски Знак"/>
    <w:basedOn w:val="a1"/>
    <w:link w:val="afff5"/>
    <w:rsid w:val="00917210"/>
    <w:rPr>
      <w:rFonts w:ascii="Times New Roman" w:eastAsia="Times New Roman" w:hAnsi="Times New Roman" w:cs="Times New Roman"/>
      <w:sz w:val="20"/>
      <w:szCs w:val="20"/>
      <w:lang w:val="x-none" w:eastAsia="ru-RU"/>
    </w:rPr>
  </w:style>
  <w:style w:type="paragraph" w:styleId="afff7">
    <w:name w:val="caption"/>
    <w:basedOn w:val="a0"/>
    <w:next w:val="a0"/>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0"/>
    <w:rsid w:val="00917210"/>
    <w:pPr>
      <w:spacing w:after="200" w:line="276" w:lineRule="auto"/>
      <w:ind w:left="720"/>
      <w:contextualSpacing/>
    </w:pPr>
    <w:rPr>
      <w:rFonts w:ascii="Calibri" w:hAnsi="Calibri"/>
      <w:sz w:val="22"/>
      <w:szCs w:val="22"/>
      <w:lang w:eastAsia="en-US"/>
    </w:rPr>
  </w:style>
  <w:style w:type="paragraph" w:styleId="afff9">
    <w:name w:val="Block Text"/>
    <w:basedOn w:val="a0"/>
    <w:rsid w:val="00917210"/>
    <w:pPr>
      <w:ind w:left="142" w:right="151" w:firstLine="992"/>
      <w:jc w:val="both"/>
    </w:pPr>
    <w:rPr>
      <w:szCs w:val="20"/>
    </w:rPr>
  </w:style>
  <w:style w:type="character" w:styleId="afffa">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1"/>
    <w:rsid w:val="00917210"/>
  </w:style>
  <w:style w:type="paragraph" w:styleId="afffb">
    <w:name w:val="Plain Text"/>
    <w:basedOn w:val="a0"/>
    <w:link w:val="afffc"/>
    <w:rsid w:val="00917210"/>
    <w:rPr>
      <w:rFonts w:ascii="Courier New" w:hAnsi="Courier New"/>
      <w:sz w:val="20"/>
      <w:szCs w:val="20"/>
      <w:lang w:val="x-none" w:eastAsia="x-none"/>
    </w:rPr>
  </w:style>
  <w:style w:type="character" w:customStyle="1" w:styleId="afffc">
    <w:name w:val="Текст Знак"/>
    <w:basedOn w:val="a1"/>
    <w:link w:val="afffb"/>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0"/>
    <w:rsid w:val="00917210"/>
    <w:pPr>
      <w:spacing w:before="100" w:beforeAutospacing="1" w:after="100" w:afterAutospacing="1"/>
    </w:pPr>
  </w:style>
  <w:style w:type="paragraph" w:styleId="a">
    <w:name w:val="List Bullet"/>
    <w:basedOn w:val="a0"/>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0"/>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0"/>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3"/>
    <w:semiHidden/>
    <w:rsid w:val="00917210"/>
  </w:style>
  <w:style w:type="paragraph" w:customStyle="1" w:styleId="220">
    <w:name w:val="Основной текст 22"/>
    <w:basedOn w:val="a0"/>
    <w:rsid w:val="00917210"/>
    <w:pPr>
      <w:spacing w:before="120"/>
      <w:ind w:firstLine="567"/>
      <w:jc w:val="both"/>
    </w:pPr>
    <w:rPr>
      <w:rFonts w:ascii="TimesDL" w:hAnsi="TimesDL"/>
      <w:szCs w:val="20"/>
    </w:rPr>
  </w:style>
  <w:style w:type="table" w:customStyle="1" w:styleId="130">
    <w:name w:val="Сетка таблицы13"/>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Знак Знак Знак Знак Знак Знак Знак Знак Знак Знак Знак Знак"/>
    <w:basedOn w:val="a0"/>
    <w:rsid w:val="008A5094"/>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w:basedOn w:val="a0"/>
    <w:rsid w:val="00D97842"/>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0"/>
    <w:rsid w:val="0042116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7F9BD705801A16BFCBA1666569F0AF9872B7EA4EF4E2D886AE3B01485A03DFF22F782F83CD15D57FEBD60D90B0D1027301q3E" TargetMode="External"/><Relationship Id="rId13" Type="http://schemas.openxmlformats.org/officeDocument/2006/relationships/hyperlink" Target="consultantplus://offline/ref=1E7F9BD705801A16BFCBA1666569F0AF9872B7EA4EF4E2D886AE3B01485A03DFF22F782F91CD4DD97EEFC80592A587533544EA244919D52A7FA58E0B0Aq7E" TargetMode="External"/><Relationship Id="rId18" Type="http://schemas.openxmlformats.org/officeDocument/2006/relationships/hyperlink" Target="consultantplus://offline/ref=4DDC1B15A76CDA8055C88E59225848037DBA89FAB5A3F66C86044182650871A49B682DF849D867528879A60A6926C16DE9B7626C931C59B5ABG5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E7F9BD705801A16BFCBA1666569F0AF9872B7EA4EF4E2D886AE3B01485A03DFF22F782F91CD4DD97EEFC80A90A587533544EA244919D52A7FA58E0B0Aq7E" TargetMode="External"/><Relationship Id="rId17" Type="http://schemas.openxmlformats.org/officeDocument/2006/relationships/hyperlink" Target="consultantplus://offline/ref=4DDC1B15A76CDA8055C88E59225848037FBB8DF9BAA2F66C86044182650871A49B682DFD48DE6C07D836A7562F71D26EEBB7616C8FA1GFC" TargetMode="External"/><Relationship Id="rId2" Type="http://schemas.openxmlformats.org/officeDocument/2006/relationships/numbering" Target="numbering.xml"/><Relationship Id="rId16" Type="http://schemas.openxmlformats.org/officeDocument/2006/relationships/hyperlink" Target="consultantplus://offline/ref=08D3ADDA315222EF038D3A63F3FB19AA7834315ECA1EE5627CDF892E996264AE0B523A40A85B8F24151D3F28F6167F01DFP1sCE" TargetMode="External"/><Relationship Id="rId20" Type="http://schemas.openxmlformats.org/officeDocument/2006/relationships/hyperlink" Target="consultantplus://offline/ref=5F25443EE9050A2B2666C4552596BBCE30D7C0633D7AC8AE530C0613AA1B242EEEC9932FD8FABA0879BD5B89D8EBF2584E988C944EYEa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7F9BD705801A16BFCBA1666569F0AF9872B7EA4EF4E2D886AE3B01485A03DFF22F782F91CD4DD97EEFC80B96A587533544EA244919D52A7FA58E0B0Aq7E" TargetMode="External"/><Relationship Id="rId5" Type="http://schemas.openxmlformats.org/officeDocument/2006/relationships/webSettings" Target="webSettings.xml"/><Relationship Id="rId15" Type="http://schemas.openxmlformats.org/officeDocument/2006/relationships/hyperlink" Target="consultantplus://offline/ref=1E7F9BD705801A16BFCBA1666569F0AF9872B7EA4EF4E2D886AE3B01485A03DFF22F782F91CD4DD97EEFC80494A587533544EA244919D52A7FA58E0B0Aq7E" TargetMode="External"/><Relationship Id="rId23" Type="http://schemas.openxmlformats.org/officeDocument/2006/relationships/theme" Target="theme/theme1.xml"/><Relationship Id="rId10" Type="http://schemas.openxmlformats.org/officeDocument/2006/relationships/hyperlink" Target="consultantplus://offline/ref=1E7F9BD705801A16BFCBA1666569F0AF9872B7EA4EF4E2D886AE3B01485A03DFF22F782F91CD4DD97EEFC80894A587533544EA244919D52A7FA58E0B0Aq7E" TargetMode="External"/><Relationship Id="rId19" Type="http://schemas.openxmlformats.org/officeDocument/2006/relationships/hyperlink" Target="consultantplus://offline/ref=5F25443EE9050A2B2666C4552596BBCE30D6C6613D73C8AE530C0613AA1B242EEEC9932AD9FDB05C20F25AD59EBCE15B4C988F9452E6CFACYAa4C" TargetMode="External"/><Relationship Id="rId4" Type="http://schemas.openxmlformats.org/officeDocument/2006/relationships/settings" Target="settings.xml"/><Relationship Id="rId9" Type="http://schemas.openxmlformats.org/officeDocument/2006/relationships/hyperlink" Target="consultantplus://offline/ref=1E7F9BD705801A16BFCBA1666569F0AF9872B7EA4EF4E2D886AE3B01485A03DFF22F782F91CD4DD97EEFC8099AA587533544EA244919D52A7FA58E0B0Aq7E" TargetMode="External"/><Relationship Id="rId14" Type="http://schemas.openxmlformats.org/officeDocument/2006/relationships/hyperlink" Target="consultantplus://offline/ref=1E7F9BD705801A16BFCBA1666569F0AF9872B7EA4EF4E2D886AE3B01485A03DFF22F782F91CD4DD97EEFC8059AA587533544EA244919D52A7FA58E0B0Aq7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574B-17D1-4BC1-AE3F-B543B4A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9</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72</cp:revision>
  <cp:lastPrinted>2022-03-23T09:51:00Z</cp:lastPrinted>
  <dcterms:created xsi:type="dcterms:W3CDTF">2022-01-26T08:31:00Z</dcterms:created>
  <dcterms:modified xsi:type="dcterms:W3CDTF">2022-03-23T09:52:00Z</dcterms:modified>
</cp:coreProperties>
</file>