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6386" w14:textId="77777777" w:rsidR="0044217A" w:rsidRPr="00E54BE9" w:rsidRDefault="0044217A" w:rsidP="0044217A">
      <w:pPr>
        <w:jc w:val="right"/>
      </w:pPr>
      <w:r w:rsidRPr="00E54BE9">
        <w:rPr>
          <w:b/>
        </w:rPr>
        <w:t>УТВЕРЖДАЮ</w:t>
      </w:r>
    </w:p>
    <w:p w14:paraId="5D09DCC0" w14:textId="4B47F482" w:rsidR="0044217A" w:rsidRPr="00E54BE9" w:rsidRDefault="005F403B" w:rsidP="0044217A">
      <w:pPr>
        <w:ind w:left="5580"/>
        <w:jc w:val="right"/>
      </w:pPr>
      <w:r>
        <w:t>п</w:t>
      </w:r>
      <w:r w:rsidR="0044217A">
        <w:t>редседател</w:t>
      </w:r>
      <w:r>
        <w:t xml:space="preserve">ь </w:t>
      </w:r>
      <w:r w:rsidR="0044217A">
        <w:t>Р</w:t>
      </w:r>
      <w:r w:rsidR="0044217A" w:rsidRPr="00E54BE9">
        <w:t>егиональной</w:t>
      </w:r>
    </w:p>
    <w:p w14:paraId="5E66A01E" w14:textId="77777777" w:rsidR="0044217A" w:rsidRPr="00E54BE9" w:rsidRDefault="0044217A" w:rsidP="0044217A">
      <w:pPr>
        <w:ind w:left="5580"/>
        <w:jc w:val="right"/>
      </w:pPr>
      <w:r w:rsidRPr="00E54BE9">
        <w:t>энергетической комиссии</w:t>
      </w:r>
    </w:p>
    <w:p w14:paraId="22198E18" w14:textId="77777777" w:rsidR="0044217A" w:rsidRPr="00E54BE9" w:rsidRDefault="0044217A" w:rsidP="0044217A">
      <w:pPr>
        <w:ind w:left="5580"/>
        <w:jc w:val="right"/>
      </w:pPr>
      <w:r>
        <w:t>Кузбасса</w:t>
      </w:r>
    </w:p>
    <w:p w14:paraId="496CF779" w14:textId="77777777" w:rsidR="0044217A" w:rsidRDefault="0044217A" w:rsidP="0044217A">
      <w:pPr>
        <w:ind w:left="5580"/>
        <w:jc w:val="right"/>
      </w:pPr>
    </w:p>
    <w:p w14:paraId="745EC51B" w14:textId="1D367CAE" w:rsidR="0044217A" w:rsidRDefault="0044217A" w:rsidP="0044217A">
      <w:pPr>
        <w:ind w:left="5580"/>
        <w:jc w:val="right"/>
      </w:pPr>
      <w:r w:rsidRPr="00E54BE9">
        <w:t xml:space="preserve">_________________ </w:t>
      </w:r>
      <w:r w:rsidR="005F403B">
        <w:t>Д.В. Малюта</w:t>
      </w:r>
    </w:p>
    <w:p w14:paraId="72BC8914" w14:textId="77777777" w:rsidR="0044217A" w:rsidRDefault="0044217A" w:rsidP="0044217A">
      <w:pPr>
        <w:ind w:left="5580"/>
        <w:jc w:val="right"/>
      </w:pPr>
    </w:p>
    <w:p w14:paraId="45E3B03D" w14:textId="621E5E27" w:rsidR="0044217A" w:rsidRPr="00604275" w:rsidRDefault="0044217A" w:rsidP="0044217A">
      <w:pPr>
        <w:tabs>
          <w:tab w:val="left" w:pos="540"/>
        </w:tabs>
        <w:jc w:val="center"/>
        <w:rPr>
          <w:b/>
        </w:rPr>
      </w:pPr>
      <w:r w:rsidRPr="00C73561">
        <w:rPr>
          <w:b/>
        </w:rPr>
        <w:t xml:space="preserve">ПРОТОКОЛ № </w:t>
      </w:r>
      <w:r w:rsidR="00A45665">
        <w:rPr>
          <w:b/>
        </w:rPr>
        <w:t>2</w:t>
      </w:r>
      <w:r w:rsidR="001D1A59">
        <w:rPr>
          <w:b/>
        </w:rPr>
        <w:t>3</w:t>
      </w:r>
    </w:p>
    <w:p w14:paraId="4AECE442" w14:textId="77777777" w:rsidR="0044217A" w:rsidRPr="00C73561" w:rsidRDefault="0044217A" w:rsidP="0044217A">
      <w:pPr>
        <w:tabs>
          <w:tab w:val="left" w:pos="540"/>
        </w:tabs>
        <w:jc w:val="center"/>
        <w:rPr>
          <w:b/>
        </w:rPr>
      </w:pPr>
      <w:r w:rsidRPr="00C73561">
        <w:rPr>
          <w:b/>
        </w:rPr>
        <w:t xml:space="preserve">ЗАСЕДАНИЯ ПРАВЛЕНИЯ РЕГИОНАЛЬНОЙ ЭНЕРГЕТИЧЕСКОЙ КОМИССИИ </w:t>
      </w:r>
    </w:p>
    <w:p w14:paraId="7CFD987B" w14:textId="6B59CC50" w:rsidR="0044217A" w:rsidRDefault="0044217A" w:rsidP="0044217A">
      <w:pPr>
        <w:tabs>
          <w:tab w:val="left" w:pos="540"/>
        </w:tabs>
        <w:jc w:val="center"/>
        <w:rPr>
          <w:b/>
        </w:rPr>
      </w:pPr>
      <w:r>
        <w:rPr>
          <w:b/>
        </w:rPr>
        <w:t>КУЗБАССА</w:t>
      </w:r>
    </w:p>
    <w:p w14:paraId="6EFFF6B8" w14:textId="77777777" w:rsidR="007422A1" w:rsidRPr="00C73561" w:rsidRDefault="007422A1" w:rsidP="0044217A">
      <w:pPr>
        <w:tabs>
          <w:tab w:val="left" w:pos="540"/>
        </w:tabs>
        <w:jc w:val="center"/>
        <w:rPr>
          <w:b/>
        </w:rPr>
      </w:pPr>
    </w:p>
    <w:p w14:paraId="01DA1E9A" w14:textId="29B0172E" w:rsidR="0044217A" w:rsidRPr="00C73561" w:rsidRDefault="001D1A59" w:rsidP="0044217A">
      <w:pPr>
        <w:tabs>
          <w:tab w:val="left" w:pos="8619"/>
        </w:tabs>
        <w:jc w:val="both"/>
      </w:pPr>
      <w:r>
        <w:t>13</w:t>
      </w:r>
      <w:r w:rsidR="0044217A">
        <w:t>.</w:t>
      </w:r>
      <w:r w:rsidR="00950998">
        <w:t>0</w:t>
      </w:r>
      <w:r w:rsidR="00E41D30">
        <w:t>4</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4644CA1B" w:rsidR="0044217A" w:rsidRPr="004F3BAD" w:rsidRDefault="0044217A" w:rsidP="0044217A">
      <w:pPr>
        <w:jc w:val="both"/>
        <w:rPr>
          <w:bCs/>
        </w:rPr>
      </w:pPr>
      <w:r w:rsidRPr="004F3BAD">
        <w:t xml:space="preserve">Председательствующий – </w:t>
      </w:r>
      <w:r w:rsidR="005F403B">
        <w:rPr>
          <w:b/>
        </w:rPr>
        <w:t>Малюта Д.В.</w:t>
      </w:r>
    </w:p>
    <w:p w14:paraId="057CD1C7" w14:textId="5981C97B" w:rsidR="0044217A" w:rsidRPr="004F3BAD" w:rsidRDefault="0044217A" w:rsidP="0044217A">
      <w:pPr>
        <w:jc w:val="both"/>
        <w:rPr>
          <w:b/>
          <w:bCs/>
        </w:rPr>
      </w:pPr>
      <w:r w:rsidRPr="004F3BAD">
        <w:t xml:space="preserve">Секретарь – </w:t>
      </w:r>
      <w:r w:rsidR="001D0C9E">
        <w:rPr>
          <w:b/>
        </w:rPr>
        <w:t>Юхневич К.С.</w:t>
      </w:r>
    </w:p>
    <w:p w14:paraId="20887BEA" w14:textId="77777777" w:rsidR="0044217A" w:rsidRPr="004F3BAD" w:rsidRDefault="0044217A" w:rsidP="0044217A">
      <w:pPr>
        <w:jc w:val="both"/>
        <w:rPr>
          <w:b/>
        </w:rPr>
      </w:pPr>
    </w:p>
    <w:p w14:paraId="2F067176" w14:textId="77777777" w:rsidR="0044217A" w:rsidRPr="004F3BAD" w:rsidRDefault="0044217A" w:rsidP="0044217A">
      <w:pPr>
        <w:jc w:val="both"/>
        <w:rPr>
          <w:b/>
        </w:rPr>
      </w:pPr>
      <w:r w:rsidRPr="004F3BAD">
        <w:rPr>
          <w:b/>
        </w:rPr>
        <w:t>Присутствовали:</w:t>
      </w:r>
    </w:p>
    <w:p w14:paraId="253B9136" w14:textId="77777777" w:rsidR="0044217A" w:rsidRPr="004F3BAD" w:rsidRDefault="0044217A" w:rsidP="0044217A">
      <w:pPr>
        <w:rPr>
          <w:b/>
        </w:rPr>
      </w:pPr>
    </w:p>
    <w:p w14:paraId="08E91C6E" w14:textId="30F69283" w:rsidR="00C70854" w:rsidRPr="0049744B" w:rsidRDefault="0044217A" w:rsidP="00C70854">
      <w:pPr>
        <w:ind w:right="-142"/>
        <w:jc w:val="both"/>
        <w:rPr>
          <w:bCs/>
        </w:rPr>
      </w:pPr>
      <w:r w:rsidRPr="0049744B">
        <w:rPr>
          <w:b/>
        </w:rPr>
        <w:t xml:space="preserve">Члены Правления: </w:t>
      </w:r>
      <w:bookmarkStart w:id="0" w:name="_Hlk40447995"/>
      <w:r w:rsidR="009349C8" w:rsidRPr="0049744B">
        <w:t xml:space="preserve">Чурсина О.А., </w:t>
      </w:r>
      <w:bookmarkEnd w:id="0"/>
      <w:r w:rsidR="00806581">
        <w:rPr>
          <w:bCs/>
        </w:rPr>
        <w:t>Зинченко М.В.</w:t>
      </w:r>
      <w:r w:rsidR="00300AE2">
        <w:rPr>
          <w:bCs/>
        </w:rPr>
        <w:t>, Игонин С.Е.</w:t>
      </w:r>
      <w:r w:rsidR="0001399F">
        <w:rPr>
          <w:bCs/>
        </w:rPr>
        <w:t xml:space="preserve">, </w:t>
      </w:r>
      <w:r w:rsidR="0001399F" w:rsidRPr="00DC5869">
        <w:rPr>
          <w:bCs/>
        </w:rPr>
        <w:t>Полякова Ю.А. (участие с помощью видеоконференцсвязи), (с правом совещательного голоса (не принимает участие в голосовании))</w:t>
      </w:r>
      <w:r w:rsidR="0001399F">
        <w:rPr>
          <w:bCs/>
        </w:rPr>
        <w:t>.</w:t>
      </w:r>
    </w:p>
    <w:p w14:paraId="05D83AEB" w14:textId="77777777" w:rsidR="00A3652E" w:rsidRDefault="00A3652E" w:rsidP="00C70854">
      <w:pPr>
        <w:ind w:right="-142"/>
        <w:jc w:val="both"/>
        <w:rPr>
          <w:bCs/>
        </w:rPr>
      </w:pPr>
    </w:p>
    <w:p w14:paraId="3798C40C" w14:textId="544F6B67" w:rsidR="0044217A" w:rsidRPr="0049744B" w:rsidRDefault="0044217A" w:rsidP="00C70854">
      <w:pPr>
        <w:ind w:right="-142"/>
        <w:jc w:val="both"/>
        <w:rPr>
          <w:bCs/>
        </w:rPr>
      </w:pPr>
      <w:r w:rsidRPr="0049744B">
        <w:rPr>
          <w:bCs/>
        </w:rPr>
        <w:t>Кворум имеется.</w:t>
      </w:r>
    </w:p>
    <w:p w14:paraId="7AA5C045" w14:textId="77777777" w:rsidR="0044217A" w:rsidRPr="0049744B" w:rsidRDefault="0044217A" w:rsidP="0044217A">
      <w:pPr>
        <w:rPr>
          <w:b/>
        </w:rPr>
      </w:pPr>
    </w:p>
    <w:p w14:paraId="43CE14F2" w14:textId="77777777" w:rsidR="0044217A" w:rsidRPr="0049744B" w:rsidRDefault="0044217A" w:rsidP="0044217A">
      <w:pPr>
        <w:rPr>
          <w:b/>
        </w:rPr>
      </w:pPr>
      <w:r w:rsidRPr="0049744B">
        <w:rPr>
          <w:b/>
        </w:rPr>
        <w:t>Приглашенные:</w:t>
      </w:r>
    </w:p>
    <w:p w14:paraId="540667BF" w14:textId="77777777" w:rsidR="0044217A" w:rsidRPr="0049744B" w:rsidRDefault="0044217A" w:rsidP="0044217A">
      <w:pPr>
        <w:rPr>
          <w:bCs/>
        </w:rPr>
      </w:pPr>
    </w:p>
    <w:p w14:paraId="292C08BC" w14:textId="4E799761" w:rsidR="00BB01FD" w:rsidRDefault="00300AE2" w:rsidP="00E41D30">
      <w:pPr>
        <w:rPr>
          <w:bCs/>
        </w:rPr>
      </w:pPr>
      <w:r w:rsidRPr="004F3BAD">
        <w:rPr>
          <w:b/>
        </w:rPr>
        <w:t>Щеглов С.В.</w:t>
      </w:r>
      <w:r w:rsidRPr="004F3BAD">
        <w:rPr>
          <w:bCs/>
        </w:rPr>
        <w:t xml:space="preserve"> –</w:t>
      </w:r>
      <w:r>
        <w:rPr>
          <w:bCs/>
        </w:rPr>
        <w:t xml:space="preserve"> генеральный директор ОАО «АЭЭ»</w:t>
      </w:r>
      <w:r w:rsidR="00A3652E">
        <w:rPr>
          <w:bCs/>
        </w:rPr>
        <w:t>;</w:t>
      </w:r>
    </w:p>
    <w:p w14:paraId="0C2D92D0" w14:textId="57E7AC9F" w:rsidR="00E41D30" w:rsidRPr="00DE18ED" w:rsidRDefault="00022091" w:rsidP="00E41D30">
      <w:pPr>
        <w:rPr>
          <w:bCs/>
        </w:rPr>
      </w:pPr>
      <w:proofErr w:type="spellStart"/>
      <w:r w:rsidRPr="00022091">
        <w:rPr>
          <w:b/>
        </w:rPr>
        <w:t>Чуприкова</w:t>
      </w:r>
      <w:proofErr w:type="spellEnd"/>
      <w:r w:rsidRPr="00022091">
        <w:rPr>
          <w:b/>
        </w:rPr>
        <w:t xml:space="preserve"> Е.Ю.</w:t>
      </w:r>
      <w:r>
        <w:rPr>
          <w:bCs/>
        </w:rPr>
        <w:t xml:space="preserve"> – представитель по доверенности ООО «</w:t>
      </w:r>
      <w:proofErr w:type="spellStart"/>
      <w:r>
        <w:rPr>
          <w:bCs/>
        </w:rPr>
        <w:t>Сибпром</w:t>
      </w:r>
      <w:proofErr w:type="spellEnd"/>
      <w:r>
        <w:rPr>
          <w:bCs/>
        </w:rPr>
        <w:t>-сервис».</w:t>
      </w:r>
    </w:p>
    <w:p w14:paraId="4B93CFCA" w14:textId="77777777" w:rsidR="00022091" w:rsidRDefault="00022091" w:rsidP="0044217A">
      <w:pPr>
        <w:ind w:firstLine="709"/>
        <w:jc w:val="both"/>
        <w:rPr>
          <w:b/>
          <w:bCs/>
          <w:sz w:val="23"/>
          <w:szCs w:val="23"/>
        </w:rPr>
      </w:pPr>
    </w:p>
    <w:p w14:paraId="7506CB15" w14:textId="6DD6269A" w:rsidR="0044217A" w:rsidRPr="009B06FB" w:rsidRDefault="0044217A" w:rsidP="0044217A">
      <w:pPr>
        <w:ind w:firstLine="709"/>
        <w:jc w:val="both"/>
        <w:rPr>
          <w:b/>
          <w:bCs/>
          <w:sz w:val="23"/>
          <w:szCs w:val="23"/>
        </w:rPr>
      </w:pPr>
      <w:r w:rsidRPr="009B06FB">
        <w:rPr>
          <w:b/>
          <w:bCs/>
          <w:sz w:val="23"/>
          <w:szCs w:val="23"/>
        </w:rPr>
        <w:t>Повестка дня:</w:t>
      </w:r>
    </w:p>
    <w:p w14:paraId="32D137D1" w14:textId="1F5729B0" w:rsidR="00AB0D82" w:rsidRPr="009B06FB" w:rsidRDefault="00AB0D82" w:rsidP="0044217A">
      <w:pPr>
        <w:ind w:firstLine="709"/>
        <w:jc w:val="both"/>
        <w:rPr>
          <w:b/>
          <w:bCs/>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8"/>
        <w:gridCol w:w="8877"/>
      </w:tblGrid>
      <w:tr w:rsidR="00AB0D82" w:rsidRPr="009B06FB" w14:paraId="6414A01A" w14:textId="77777777" w:rsidTr="00E84023">
        <w:trPr>
          <w:trHeight w:val="477"/>
          <w:jc w:val="center"/>
        </w:trPr>
        <w:tc>
          <w:tcPr>
            <w:tcW w:w="468" w:type="dxa"/>
            <w:vMerge w:val="restart"/>
            <w:shd w:val="clear" w:color="auto" w:fill="auto"/>
            <w:vAlign w:val="center"/>
          </w:tcPr>
          <w:p w14:paraId="55D6D280" w14:textId="77777777" w:rsidR="00AB0D82" w:rsidRPr="009B06FB" w:rsidRDefault="00AB0D82" w:rsidP="00765BFC">
            <w:pPr>
              <w:jc w:val="center"/>
            </w:pPr>
            <w:r w:rsidRPr="009B06FB">
              <w:t>№</w:t>
            </w:r>
          </w:p>
        </w:tc>
        <w:tc>
          <w:tcPr>
            <w:tcW w:w="8877" w:type="dxa"/>
            <w:vMerge w:val="restart"/>
            <w:shd w:val="clear" w:color="auto" w:fill="auto"/>
            <w:vAlign w:val="center"/>
          </w:tcPr>
          <w:p w14:paraId="2D565556" w14:textId="77777777" w:rsidR="00AB0D82" w:rsidRPr="009B06FB" w:rsidRDefault="00AB0D82" w:rsidP="00765BFC">
            <w:pPr>
              <w:jc w:val="center"/>
            </w:pPr>
            <w:r w:rsidRPr="009B06FB">
              <w:t>Вопрос</w:t>
            </w:r>
          </w:p>
        </w:tc>
      </w:tr>
      <w:tr w:rsidR="00AB0D82" w:rsidRPr="009B06FB" w14:paraId="06702F7D" w14:textId="77777777" w:rsidTr="00E84023">
        <w:trPr>
          <w:trHeight w:val="322"/>
          <w:jc w:val="center"/>
        </w:trPr>
        <w:tc>
          <w:tcPr>
            <w:tcW w:w="468" w:type="dxa"/>
            <w:vMerge/>
            <w:shd w:val="clear" w:color="auto" w:fill="auto"/>
          </w:tcPr>
          <w:p w14:paraId="064EF9D0" w14:textId="77777777" w:rsidR="00AB0D82" w:rsidRPr="009B06FB" w:rsidRDefault="00AB0D82" w:rsidP="00765BFC">
            <w:pPr>
              <w:jc w:val="center"/>
              <w:rPr>
                <w:sz w:val="28"/>
                <w:szCs w:val="28"/>
              </w:rPr>
            </w:pPr>
          </w:p>
        </w:tc>
        <w:tc>
          <w:tcPr>
            <w:tcW w:w="8877" w:type="dxa"/>
            <w:vMerge/>
            <w:shd w:val="clear" w:color="auto" w:fill="auto"/>
          </w:tcPr>
          <w:p w14:paraId="1ED2576A" w14:textId="77777777" w:rsidR="00AB0D82" w:rsidRPr="009B06FB" w:rsidRDefault="00AB0D82" w:rsidP="00765BFC">
            <w:pPr>
              <w:jc w:val="center"/>
              <w:rPr>
                <w:sz w:val="28"/>
                <w:szCs w:val="28"/>
              </w:rPr>
            </w:pPr>
          </w:p>
        </w:tc>
      </w:tr>
      <w:tr w:rsidR="001D1A59" w:rsidRPr="009B06FB" w14:paraId="0A60CC78" w14:textId="77777777" w:rsidTr="00E84023">
        <w:trPr>
          <w:trHeight w:val="622"/>
          <w:jc w:val="center"/>
        </w:trPr>
        <w:tc>
          <w:tcPr>
            <w:tcW w:w="468" w:type="dxa"/>
            <w:shd w:val="clear" w:color="auto" w:fill="auto"/>
            <w:vAlign w:val="center"/>
          </w:tcPr>
          <w:p w14:paraId="18DA87CF" w14:textId="4705055C" w:rsidR="001D1A59" w:rsidRPr="009B06FB" w:rsidRDefault="001D1A59" w:rsidP="001D1A59">
            <w:pPr>
              <w:jc w:val="center"/>
            </w:pPr>
            <w:r>
              <w:t>1.</w:t>
            </w:r>
          </w:p>
        </w:tc>
        <w:tc>
          <w:tcPr>
            <w:tcW w:w="8877" w:type="dxa"/>
            <w:shd w:val="clear" w:color="auto" w:fill="auto"/>
          </w:tcPr>
          <w:p w14:paraId="1298C8EC" w14:textId="26AB72FD" w:rsidR="001D1A59" w:rsidRPr="009B06FB" w:rsidRDefault="001D1A59" w:rsidP="001D1A59">
            <w:pPr>
              <w:spacing w:line="24" w:lineRule="atLeast"/>
              <w:jc w:val="both"/>
            </w:pPr>
            <w:r w:rsidRPr="00857A55">
              <w:rPr>
                <w:kern w:val="32"/>
              </w:rPr>
              <w:t>О признании утратившими силу постановлений Региональной энергетической комиссии Кузбасса от 20.12.2020 № 765 «О внесении изменений</w:t>
            </w:r>
            <w:r>
              <w:rPr>
                <w:kern w:val="32"/>
              </w:rPr>
              <w:br/>
            </w:r>
            <w:r w:rsidRPr="00857A55">
              <w:rPr>
                <w:kern w:val="32"/>
              </w:rPr>
              <w:t>в постановление региональной энергетической комиссии Кемеровской</w:t>
            </w:r>
            <w:r>
              <w:rPr>
                <w:kern w:val="32"/>
              </w:rPr>
              <w:br/>
            </w:r>
            <w:r w:rsidRPr="00857A55">
              <w:rPr>
                <w:kern w:val="32"/>
              </w:rPr>
              <w:t>области от 20.12.2019 № 801 «Об установлении долгосрочных параметров</w:t>
            </w:r>
            <w:r>
              <w:rPr>
                <w:kern w:val="32"/>
              </w:rPr>
              <w:br/>
            </w:r>
            <w:r w:rsidRPr="00857A55">
              <w:rPr>
                <w:kern w:val="32"/>
              </w:rPr>
              <w:t>регулирования и долгосрочных тарифов на тепловую энергию, реализуемую                МКП «ТЕПЛО» на потребительском рынке Топкинского муниципального округа, на 2020 - 2022 годы», в части 2021 года», от 20.12.2020 № 767</w:t>
            </w:r>
            <w:r>
              <w:rPr>
                <w:kern w:val="32"/>
              </w:rPr>
              <w:br/>
            </w:r>
            <w:r w:rsidRPr="00857A55">
              <w:rPr>
                <w:kern w:val="32"/>
              </w:rPr>
              <w:t>«О внесении изменений в постановление региональной энергетической</w:t>
            </w:r>
            <w:r>
              <w:rPr>
                <w:kern w:val="32"/>
              </w:rPr>
              <w:br/>
            </w:r>
            <w:r w:rsidRPr="00857A55">
              <w:rPr>
                <w:kern w:val="32"/>
              </w:rPr>
              <w:t>комиссии Кемеровской области от 20.12.2019 № 803 «Об установлении МКП «ТЕПЛО» долгосрочных тарифов на горячую воду в открытой системе горячего водоснабжения (теплоснабжения), реализуемую на потребительском рынке Топкинского муниципального округа, на 2020 - 2022 годы»,</w:t>
            </w:r>
            <w:r>
              <w:rPr>
                <w:kern w:val="32"/>
              </w:rPr>
              <w:br/>
            </w:r>
            <w:r w:rsidRPr="00857A55">
              <w:rPr>
                <w:kern w:val="32"/>
              </w:rPr>
              <w:t>в части 2021 года»</w:t>
            </w:r>
          </w:p>
        </w:tc>
      </w:tr>
      <w:tr w:rsidR="001D1A59" w:rsidRPr="009B06FB" w14:paraId="319C9CAC" w14:textId="77777777" w:rsidTr="00E84023">
        <w:trPr>
          <w:trHeight w:val="622"/>
          <w:jc w:val="center"/>
        </w:trPr>
        <w:tc>
          <w:tcPr>
            <w:tcW w:w="468" w:type="dxa"/>
            <w:shd w:val="clear" w:color="auto" w:fill="auto"/>
            <w:vAlign w:val="center"/>
          </w:tcPr>
          <w:p w14:paraId="73BD2EDE" w14:textId="01984458" w:rsidR="001D1A59" w:rsidRDefault="001D1A59" w:rsidP="001D1A59">
            <w:pPr>
              <w:jc w:val="center"/>
            </w:pPr>
            <w:r>
              <w:t>2.</w:t>
            </w:r>
          </w:p>
        </w:tc>
        <w:tc>
          <w:tcPr>
            <w:tcW w:w="8877" w:type="dxa"/>
            <w:shd w:val="clear" w:color="auto" w:fill="auto"/>
          </w:tcPr>
          <w:p w14:paraId="3BBBE067" w14:textId="49828576" w:rsidR="001D1A59" w:rsidRPr="009B06FB" w:rsidRDefault="001D1A59" w:rsidP="001D1A59">
            <w:pPr>
              <w:spacing w:line="24" w:lineRule="atLeast"/>
              <w:jc w:val="both"/>
            </w:pPr>
            <w:bookmarkStart w:id="1" w:name="_Hlk68619753"/>
            <w:r w:rsidRPr="00857A55">
              <w:rPr>
                <w:kern w:val="32"/>
              </w:rPr>
              <w:t>Об установлении долгосрочных параметров регулирования</w:t>
            </w:r>
            <w:r>
              <w:rPr>
                <w:kern w:val="32"/>
              </w:rPr>
              <w:br/>
            </w:r>
            <w:r w:rsidRPr="00857A55">
              <w:rPr>
                <w:kern w:val="32"/>
              </w:rPr>
              <w:t>и долгосрочных тарифов на тепловую энергию, реализуемую МКП «ТЕПЛО» на потребительском рынке Топкинского муниципального округа,</w:t>
            </w:r>
            <w:r>
              <w:rPr>
                <w:kern w:val="32"/>
              </w:rPr>
              <w:br/>
            </w:r>
            <w:r w:rsidRPr="00857A55">
              <w:rPr>
                <w:kern w:val="32"/>
              </w:rPr>
              <w:t>на 2021-2022 годы</w:t>
            </w:r>
            <w:bookmarkEnd w:id="1"/>
          </w:p>
        </w:tc>
      </w:tr>
      <w:tr w:rsidR="001D1A59" w:rsidRPr="009B06FB" w14:paraId="5199E80F" w14:textId="77777777" w:rsidTr="00E84023">
        <w:trPr>
          <w:trHeight w:val="622"/>
          <w:jc w:val="center"/>
        </w:trPr>
        <w:tc>
          <w:tcPr>
            <w:tcW w:w="468" w:type="dxa"/>
            <w:shd w:val="clear" w:color="auto" w:fill="auto"/>
            <w:vAlign w:val="center"/>
          </w:tcPr>
          <w:p w14:paraId="0BD62264" w14:textId="2F46E120" w:rsidR="001D1A59" w:rsidRDefault="001D1A59" w:rsidP="001D1A59">
            <w:pPr>
              <w:jc w:val="center"/>
            </w:pPr>
            <w:r>
              <w:t>3.</w:t>
            </w:r>
          </w:p>
        </w:tc>
        <w:tc>
          <w:tcPr>
            <w:tcW w:w="8877" w:type="dxa"/>
            <w:shd w:val="clear" w:color="auto" w:fill="auto"/>
          </w:tcPr>
          <w:p w14:paraId="30F21199" w14:textId="4D376516" w:rsidR="001D1A59" w:rsidRPr="009B06FB" w:rsidRDefault="001D1A59" w:rsidP="001D1A59">
            <w:pPr>
              <w:spacing w:line="24" w:lineRule="atLeast"/>
              <w:jc w:val="both"/>
            </w:pPr>
            <w:r w:rsidRPr="00857A55">
              <w:rPr>
                <w:kern w:val="32"/>
              </w:rPr>
              <w:t>Об установлении долгосрочных тарифов на горячую воду в открытой системе горячего водоснабжения (теплоснабжения), реализуемую МКП «ТЕПЛО»</w:t>
            </w:r>
            <w:r>
              <w:rPr>
                <w:kern w:val="32"/>
              </w:rPr>
              <w:br/>
            </w:r>
            <w:r w:rsidRPr="00857A55">
              <w:rPr>
                <w:kern w:val="32"/>
              </w:rPr>
              <w:lastRenderedPageBreak/>
              <w:t>на потребительском рынке Топкинского муниципального округа,</w:t>
            </w:r>
            <w:r>
              <w:rPr>
                <w:kern w:val="32"/>
              </w:rPr>
              <w:br/>
            </w:r>
            <w:r w:rsidRPr="00857A55">
              <w:rPr>
                <w:kern w:val="32"/>
              </w:rPr>
              <w:t>на 2021-2022 годы</w:t>
            </w:r>
          </w:p>
        </w:tc>
      </w:tr>
      <w:tr w:rsidR="001D1A59" w:rsidRPr="009B06FB" w14:paraId="5BE44D4C" w14:textId="77777777" w:rsidTr="00E84023">
        <w:trPr>
          <w:trHeight w:val="622"/>
          <w:jc w:val="center"/>
        </w:trPr>
        <w:tc>
          <w:tcPr>
            <w:tcW w:w="468" w:type="dxa"/>
            <w:shd w:val="clear" w:color="auto" w:fill="auto"/>
            <w:vAlign w:val="center"/>
          </w:tcPr>
          <w:p w14:paraId="19F7B041" w14:textId="612DDC60" w:rsidR="001D1A59" w:rsidRDefault="001D1A59" w:rsidP="001D1A59">
            <w:pPr>
              <w:jc w:val="center"/>
            </w:pPr>
            <w:r>
              <w:lastRenderedPageBreak/>
              <w:t>4.</w:t>
            </w:r>
          </w:p>
        </w:tc>
        <w:tc>
          <w:tcPr>
            <w:tcW w:w="8877" w:type="dxa"/>
            <w:shd w:val="clear" w:color="auto" w:fill="auto"/>
          </w:tcPr>
          <w:p w14:paraId="4E317F0F" w14:textId="376C317B" w:rsidR="001D1A59" w:rsidRPr="009B06FB" w:rsidRDefault="001D1A59" w:rsidP="001D1A59">
            <w:pPr>
              <w:spacing w:line="24" w:lineRule="atLeast"/>
              <w:jc w:val="both"/>
            </w:pPr>
            <w:r w:rsidRPr="00D316EA">
              <w:rPr>
                <w:kern w:val="32"/>
              </w:rPr>
              <w:t>О признании утратившими силу некоторых постановлений</w:t>
            </w:r>
            <w:r>
              <w:rPr>
                <w:kern w:val="32"/>
              </w:rPr>
              <w:br/>
            </w:r>
            <w:r w:rsidRPr="00D316EA">
              <w:rPr>
                <w:kern w:val="32"/>
              </w:rPr>
              <w:t>Региональной энергетической комиссии Кузбасса (</w:t>
            </w:r>
            <w:r w:rsidRPr="00D316EA">
              <w:t>ООО «</w:t>
            </w:r>
            <w:proofErr w:type="spellStart"/>
            <w:r w:rsidRPr="00D316EA">
              <w:t>Сибпром</w:t>
            </w:r>
            <w:proofErr w:type="spellEnd"/>
            <w:r w:rsidRPr="00D316EA">
              <w:t>-сервис» (Промышленновский муниципальный округ</w:t>
            </w:r>
            <w:r w:rsidRPr="00D316EA">
              <w:rPr>
                <w:kern w:val="32"/>
              </w:rPr>
              <w:t>)</w:t>
            </w:r>
          </w:p>
        </w:tc>
      </w:tr>
    </w:tbl>
    <w:p w14:paraId="64617FCB" w14:textId="77777777" w:rsidR="006451A6" w:rsidRPr="00500AF3" w:rsidRDefault="006451A6" w:rsidP="00E35CC5">
      <w:pPr>
        <w:ind w:firstLine="709"/>
        <w:jc w:val="both"/>
        <w:rPr>
          <w:b/>
          <w:highlight w:val="yellow"/>
        </w:rPr>
      </w:pPr>
    </w:p>
    <w:p w14:paraId="55D6A46D" w14:textId="77777777" w:rsidR="00022091" w:rsidRDefault="00EC619F" w:rsidP="00022091">
      <w:pPr>
        <w:ind w:firstLine="709"/>
        <w:jc w:val="both"/>
        <w:rPr>
          <w:bCs/>
        </w:rPr>
      </w:pPr>
      <w:r w:rsidRPr="009B06FB">
        <w:rPr>
          <w:b/>
        </w:rPr>
        <w:t>Малюта Д.В.</w:t>
      </w:r>
      <w:r w:rsidRPr="009B06FB">
        <w:rPr>
          <w:bCs/>
        </w:rPr>
        <w:t xml:space="preserve"> ознакомил присутствующих с повесткой дня и предоставил слово докладчику.</w:t>
      </w:r>
    </w:p>
    <w:p w14:paraId="022FB2A8" w14:textId="77777777" w:rsidR="00022091" w:rsidRDefault="00022091" w:rsidP="00022091">
      <w:pPr>
        <w:ind w:firstLine="709"/>
        <w:jc w:val="both"/>
        <w:rPr>
          <w:bCs/>
        </w:rPr>
      </w:pPr>
    </w:p>
    <w:p w14:paraId="23722BA2" w14:textId="266EC2B0" w:rsidR="00E41D30" w:rsidRPr="00022091" w:rsidRDefault="00EC619F" w:rsidP="00022091">
      <w:pPr>
        <w:ind w:firstLine="709"/>
        <w:jc w:val="both"/>
        <w:rPr>
          <w:b/>
        </w:rPr>
      </w:pPr>
      <w:r w:rsidRPr="00644360">
        <w:rPr>
          <w:bCs/>
        </w:rPr>
        <w:t>Вопрос 1.</w:t>
      </w:r>
      <w:r w:rsidRPr="000D539C">
        <w:rPr>
          <w:b/>
        </w:rPr>
        <w:t xml:space="preserve"> </w:t>
      </w:r>
      <w:r w:rsidRPr="00022091">
        <w:rPr>
          <w:b/>
        </w:rPr>
        <w:t>«</w:t>
      </w:r>
      <w:r w:rsidR="00022091" w:rsidRPr="00022091">
        <w:rPr>
          <w:b/>
          <w:kern w:val="32"/>
        </w:rPr>
        <w:t>О признании утратившими силу постановлений Региональной энергетической комиссии Кузбасса от 20.12.2020 № 765 «О внесении изменений</w:t>
      </w:r>
      <w:r w:rsidR="00022091" w:rsidRPr="00022091">
        <w:rPr>
          <w:b/>
          <w:kern w:val="32"/>
        </w:rPr>
        <w:br/>
        <w:t>в постановление региональной энергетической комиссии Кемеровской</w:t>
      </w:r>
      <w:r w:rsidR="00022091" w:rsidRPr="00022091">
        <w:rPr>
          <w:b/>
          <w:kern w:val="32"/>
        </w:rPr>
        <w:br/>
        <w:t>области от 20.12.2019 № 801 «Об установлении долгосрочных параметров</w:t>
      </w:r>
      <w:r w:rsidR="00022091" w:rsidRPr="00022091">
        <w:rPr>
          <w:b/>
          <w:kern w:val="32"/>
        </w:rPr>
        <w:br/>
        <w:t>регулирования и долгосрочных тарифов на тепловую энергию, реализуемую                МКП «ТЕПЛО» на потребительском рынке Топкинского муниципального округа, на 2020 - 2022 годы», в части 2021 года», от 20.12.2020 № 767</w:t>
      </w:r>
      <w:r w:rsidR="00022091" w:rsidRPr="00022091">
        <w:rPr>
          <w:b/>
          <w:kern w:val="32"/>
        </w:rPr>
        <w:br/>
        <w:t>«О внесении изменений в постановление региональной энергетической</w:t>
      </w:r>
      <w:r w:rsidR="00022091" w:rsidRPr="00022091">
        <w:rPr>
          <w:b/>
          <w:kern w:val="32"/>
        </w:rPr>
        <w:br/>
        <w:t>комиссии Кемеровской области от 20.12.2019 № 803 «Об установлении МКП «ТЕПЛО» долгосрочных тарифов на горячую воду в открытой системе горячего водоснабжения (теплоснабжения), реализуемую на потребительском рынке Топкинского муниципального округа, на 2020 - 2022 годы»,</w:t>
      </w:r>
      <w:r w:rsidR="00022091" w:rsidRPr="00022091">
        <w:rPr>
          <w:b/>
          <w:kern w:val="32"/>
        </w:rPr>
        <w:br/>
        <w:t>в части 2021 года»</w:t>
      </w:r>
      <w:r w:rsidR="00E41D30" w:rsidRPr="00022091">
        <w:rPr>
          <w:b/>
          <w:szCs w:val="28"/>
        </w:rPr>
        <w:t>»</w:t>
      </w:r>
    </w:p>
    <w:p w14:paraId="1A2DD5D8" w14:textId="77777777" w:rsidR="00DE18ED" w:rsidRPr="007422A1" w:rsidRDefault="00DE18ED" w:rsidP="00DE18ED">
      <w:pPr>
        <w:ind w:firstLine="709"/>
        <w:jc w:val="both"/>
        <w:rPr>
          <w:b/>
        </w:rPr>
      </w:pPr>
    </w:p>
    <w:p w14:paraId="6E0129FB" w14:textId="604B4D3E" w:rsidR="00022091" w:rsidRDefault="00826CA4" w:rsidP="00022091">
      <w:pPr>
        <w:pStyle w:val="aa"/>
        <w:ind w:hanging="11"/>
        <w:rPr>
          <w:bCs/>
        </w:rPr>
      </w:pPr>
      <w:r w:rsidRPr="00430911">
        <w:rPr>
          <w:bCs/>
        </w:rPr>
        <w:t>Докладчик</w:t>
      </w:r>
      <w:r w:rsidR="00BC10D8" w:rsidRPr="00430911">
        <w:rPr>
          <w:bCs/>
        </w:rPr>
        <w:t xml:space="preserve"> </w:t>
      </w:r>
      <w:r w:rsidR="00022091">
        <w:rPr>
          <w:b/>
        </w:rPr>
        <w:t>Зинченко М.В.</w:t>
      </w:r>
      <w:r w:rsidRPr="00430911">
        <w:rPr>
          <w:bCs/>
        </w:rPr>
        <w:t xml:space="preserve"> </w:t>
      </w:r>
      <w:r w:rsidR="00022091">
        <w:rPr>
          <w:bCs/>
        </w:rPr>
        <w:t xml:space="preserve">пояснила: </w:t>
      </w:r>
    </w:p>
    <w:p w14:paraId="43DF1E90" w14:textId="77777777" w:rsidR="00022091" w:rsidRDefault="00022091" w:rsidP="00022091">
      <w:pPr>
        <w:pStyle w:val="aa"/>
        <w:ind w:hanging="11"/>
        <w:rPr>
          <w:bCs/>
        </w:rPr>
      </w:pPr>
    </w:p>
    <w:p w14:paraId="2345D91D" w14:textId="18729406" w:rsidR="00022091" w:rsidRDefault="00022091" w:rsidP="00022091">
      <w:pPr>
        <w:pStyle w:val="aa"/>
        <w:ind w:left="0" w:firstLine="709"/>
        <w:rPr>
          <w:szCs w:val="28"/>
        </w:rPr>
      </w:pPr>
      <w:r>
        <w:rPr>
          <w:szCs w:val="28"/>
        </w:rPr>
        <w:t>Решением Кемеровского областного суда от 13.11.2020 по делу № 3а-354</w:t>
      </w:r>
      <w:r w:rsidRPr="00980CF6">
        <w:rPr>
          <w:szCs w:val="28"/>
        </w:rPr>
        <w:t>/2020</w:t>
      </w:r>
      <w:r>
        <w:rPr>
          <w:szCs w:val="28"/>
        </w:rPr>
        <w:t xml:space="preserve"> постановлено</w:t>
      </w:r>
      <w:r w:rsidRPr="00980CF6">
        <w:rPr>
          <w:szCs w:val="28"/>
        </w:rPr>
        <w:t xml:space="preserve">: </w:t>
      </w:r>
      <w:r>
        <w:rPr>
          <w:szCs w:val="28"/>
        </w:rPr>
        <w:t>признать не действующими со дня вступления решения суда в законную силу постановления Региональной энергетической комиссии Кемеровской области от 20.12.2019 № 801 «Об установлении долгосрочных параметров регулирования и долгосрочных тарифов на тепловую энергию, реализуемую МКП «ТЕПЛО» на потребительском рынке Топкинского муниципального округа, на 2020 - 2022 годы» и № </w:t>
      </w:r>
      <w:r w:rsidRPr="00C060DB">
        <w:rPr>
          <w:szCs w:val="28"/>
        </w:rPr>
        <w:t xml:space="preserve">803 </w:t>
      </w:r>
      <w:r>
        <w:rPr>
          <w:szCs w:val="28"/>
        </w:rPr>
        <w:t>«</w:t>
      </w:r>
      <w:r w:rsidRPr="00C060DB">
        <w:rPr>
          <w:szCs w:val="28"/>
        </w:rPr>
        <w:t>Об установлении МКП</w:t>
      </w:r>
      <w:r>
        <w:rPr>
          <w:szCs w:val="28"/>
        </w:rPr>
        <w:t> «</w:t>
      </w:r>
      <w:r w:rsidRPr="00C060DB">
        <w:rPr>
          <w:szCs w:val="28"/>
        </w:rPr>
        <w:t>ТЕПЛО</w:t>
      </w:r>
      <w:r>
        <w:rPr>
          <w:szCs w:val="28"/>
        </w:rPr>
        <w:t>»</w:t>
      </w:r>
      <w:r w:rsidRPr="00C060DB">
        <w:rPr>
          <w:szCs w:val="28"/>
        </w:rPr>
        <w:t xml:space="preserve"> долгосрочных тарифов на горячую воду в открытой системе горячего водоснабжения (теплоснабжения), реализуемую на потребительском рынке Топкинского муниципального округа, на 2020 - 2022 годы</w:t>
      </w:r>
      <w:r>
        <w:rPr>
          <w:szCs w:val="28"/>
        </w:rPr>
        <w:t>»</w:t>
      </w:r>
      <w:r w:rsidRPr="00980CF6">
        <w:rPr>
          <w:szCs w:val="28"/>
        </w:rPr>
        <w:t xml:space="preserve"> </w:t>
      </w:r>
      <w:r>
        <w:rPr>
          <w:szCs w:val="28"/>
          <w:lang w:val="en-US"/>
        </w:rPr>
        <w:t>c</w:t>
      </w:r>
      <w:r w:rsidRPr="00980CF6">
        <w:rPr>
          <w:szCs w:val="28"/>
        </w:rPr>
        <w:t xml:space="preserve"> 13</w:t>
      </w:r>
      <w:r>
        <w:rPr>
          <w:szCs w:val="28"/>
        </w:rPr>
        <w:t xml:space="preserve">.03.2021.  </w:t>
      </w:r>
    </w:p>
    <w:p w14:paraId="49A6E189" w14:textId="77777777" w:rsidR="00022091" w:rsidRDefault="00022091" w:rsidP="00022091">
      <w:pPr>
        <w:tabs>
          <w:tab w:val="left" w:pos="0"/>
          <w:tab w:val="left" w:pos="709"/>
          <w:tab w:val="left" w:pos="1418"/>
          <w:tab w:val="left" w:pos="2127"/>
        </w:tabs>
        <w:jc w:val="both"/>
        <w:rPr>
          <w:color w:val="000000"/>
        </w:rPr>
      </w:pPr>
      <w:r>
        <w:rPr>
          <w:color w:val="000000"/>
        </w:rPr>
        <w:tab/>
        <w:t>Предлагается п</w:t>
      </w:r>
      <w:r w:rsidRPr="00D466A1">
        <w:rPr>
          <w:color w:val="000000"/>
        </w:rPr>
        <w:t xml:space="preserve">ризнать утратившими силу постановления Региональной энергетической комиссии Кузбасса с </w:t>
      </w:r>
      <w:r w:rsidRPr="00980CF6">
        <w:rPr>
          <w:color w:val="000000"/>
        </w:rPr>
        <w:t>13</w:t>
      </w:r>
      <w:r w:rsidRPr="00D466A1">
        <w:rPr>
          <w:color w:val="000000"/>
        </w:rPr>
        <w:t>.0</w:t>
      </w:r>
      <w:r w:rsidRPr="00980CF6">
        <w:rPr>
          <w:color w:val="000000"/>
        </w:rPr>
        <w:t>3</w:t>
      </w:r>
      <w:r w:rsidRPr="00D466A1">
        <w:rPr>
          <w:color w:val="000000"/>
        </w:rPr>
        <w:t>.2021:</w:t>
      </w:r>
    </w:p>
    <w:p w14:paraId="222720DC" w14:textId="2948FBBC" w:rsidR="00022091" w:rsidRPr="00D96314" w:rsidRDefault="00022091" w:rsidP="00022091">
      <w:pPr>
        <w:tabs>
          <w:tab w:val="left" w:pos="0"/>
          <w:tab w:val="left" w:pos="709"/>
          <w:tab w:val="left" w:pos="1418"/>
          <w:tab w:val="left" w:pos="2127"/>
        </w:tabs>
        <w:ind w:firstLine="709"/>
        <w:jc w:val="both"/>
        <w:rPr>
          <w:bCs/>
          <w:color w:val="000000"/>
          <w:kern w:val="32"/>
        </w:rPr>
      </w:pPr>
      <w:r>
        <w:t>от 20.12.2020 № 765 «О внесении изменений в постановление региональной энергетической комиссии Кемеровской области от 20.12.2019 № 801 «Об установлении долгосрочных параметров регулирования и долгосрочных тарифов на тепловую энергию, реализуемую МКП «ТЕПЛО» на потребительском рынке Топкинского муниципального округа, на 2020 - 2022 годы», в части 2021 года»</w:t>
      </w:r>
      <w:r w:rsidRPr="00D96314">
        <w:t>;</w:t>
      </w:r>
    </w:p>
    <w:p w14:paraId="52245477" w14:textId="2C660144" w:rsidR="00022091" w:rsidRPr="00097E3E" w:rsidRDefault="00022091" w:rsidP="00022091">
      <w:pPr>
        <w:autoSpaceDE w:val="0"/>
        <w:autoSpaceDN w:val="0"/>
        <w:adjustRightInd w:val="0"/>
        <w:ind w:firstLine="709"/>
        <w:jc w:val="both"/>
      </w:pPr>
      <w:r w:rsidRPr="00C060DB">
        <w:t>от 20.12.2020 № 767</w:t>
      </w:r>
      <w:r>
        <w:t xml:space="preserve"> «</w:t>
      </w:r>
      <w:r w:rsidRPr="00C060DB">
        <w:t xml:space="preserve">О внесении изменений в постановление региональной энергетической комиссии Кемеровской области от 20.12.2019 </w:t>
      </w:r>
      <w:r>
        <w:t>№ </w:t>
      </w:r>
      <w:r w:rsidRPr="00C060DB">
        <w:t xml:space="preserve">803 </w:t>
      </w:r>
      <w:r>
        <w:t>«</w:t>
      </w:r>
      <w:r w:rsidRPr="00C060DB">
        <w:t xml:space="preserve">Об установлении МКП </w:t>
      </w:r>
      <w:r>
        <w:t>«</w:t>
      </w:r>
      <w:r w:rsidRPr="00C060DB">
        <w:t>ТЕПЛО</w:t>
      </w:r>
      <w:r>
        <w:t>»</w:t>
      </w:r>
      <w:r w:rsidRPr="00C060DB">
        <w:t xml:space="preserve"> долгосрочных тарифов на горячую воду в открытой системе горячего водоснабжения (теплоснабжения), реализуемую на потребительском рынке Топкинского муниципального округа, на 2020 - 2022 годы</w:t>
      </w:r>
      <w:r>
        <w:t>»</w:t>
      </w:r>
      <w:r w:rsidRPr="00C060DB">
        <w:t>, в части 2021 года»</w:t>
      </w:r>
      <w:r>
        <w:t>.</w:t>
      </w:r>
    </w:p>
    <w:p w14:paraId="2D2EB9B5" w14:textId="56C92A14" w:rsidR="007422A1" w:rsidRPr="007422A1" w:rsidRDefault="007422A1" w:rsidP="007422A1">
      <w:pPr>
        <w:spacing w:line="24" w:lineRule="atLeast"/>
        <w:ind w:firstLine="851"/>
        <w:jc w:val="both"/>
        <w:rPr>
          <w:bCs/>
        </w:rPr>
      </w:pPr>
    </w:p>
    <w:p w14:paraId="35517866" w14:textId="51F018A8" w:rsidR="001E3F55" w:rsidRDefault="001E3F55" w:rsidP="001E3F55">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010C6C7" w14:textId="77777777" w:rsidR="00826CA4" w:rsidRDefault="00826CA4" w:rsidP="001E3F55">
      <w:pPr>
        <w:ind w:firstLine="709"/>
        <w:jc w:val="both"/>
        <w:rPr>
          <w:bCs/>
        </w:rPr>
      </w:pPr>
    </w:p>
    <w:p w14:paraId="5F3A2332" w14:textId="0995B641" w:rsidR="00E979E3" w:rsidRDefault="000D539C" w:rsidP="00E979E3">
      <w:pPr>
        <w:ind w:firstLine="709"/>
        <w:jc w:val="both"/>
        <w:rPr>
          <w:b/>
        </w:rPr>
      </w:pPr>
      <w:r>
        <w:rPr>
          <w:b/>
        </w:rPr>
        <w:t>ПОСТАНОВ</w:t>
      </w:r>
      <w:r w:rsidR="001E3F55">
        <w:rPr>
          <w:b/>
        </w:rPr>
        <w:t>ИЛО</w:t>
      </w:r>
      <w:r w:rsidR="001E3F55" w:rsidRPr="00154164">
        <w:rPr>
          <w:b/>
        </w:rPr>
        <w:t>:</w:t>
      </w:r>
    </w:p>
    <w:p w14:paraId="48DFD2C7" w14:textId="23A6C813" w:rsidR="00E979E3" w:rsidRDefault="00E979E3" w:rsidP="00E979E3">
      <w:pPr>
        <w:ind w:firstLine="709"/>
        <w:jc w:val="both"/>
        <w:rPr>
          <w:b/>
        </w:rPr>
      </w:pPr>
    </w:p>
    <w:p w14:paraId="37331FA8" w14:textId="094CC6AD" w:rsidR="00003960" w:rsidRDefault="00990CF1" w:rsidP="00990CF1">
      <w:pPr>
        <w:tabs>
          <w:tab w:val="left" w:pos="0"/>
        </w:tabs>
        <w:ind w:left="426" w:firstLine="283"/>
        <w:jc w:val="both"/>
        <w:rPr>
          <w:bCs/>
          <w:kern w:val="32"/>
        </w:rPr>
      </w:pPr>
      <w:r>
        <w:rPr>
          <w:bCs/>
          <w:kern w:val="32"/>
        </w:rPr>
        <w:lastRenderedPageBreak/>
        <w:t>Согласиться с предложением докладчика.</w:t>
      </w:r>
    </w:p>
    <w:p w14:paraId="616E815C" w14:textId="77777777" w:rsidR="00990CF1" w:rsidRPr="00EF181C" w:rsidRDefault="00990CF1" w:rsidP="00990CF1">
      <w:pPr>
        <w:tabs>
          <w:tab w:val="left" w:pos="0"/>
        </w:tabs>
        <w:ind w:left="426" w:firstLine="283"/>
        <w:jc w:val="both"/>
        <w:rPr>
          <w:bCs/>
          <w:kern w:val="32"/>
        </w:rPr>
      </w:pPr>
    </w:p>
    <w:p w14:paraId="27988F8A" w14:textId="77777777" w:rsidR="007422A1" w:rsidRDefault="001E3F55" w:rsidP="007422A1">
      <w:pPr>
        <w:ind w:firstLine="709"/>
        <w:jc w:val="both"/>
        <w:rPr>
          <w:b/>
        </w:rPr>
      </w:pPr>
      <w:r w:rsidRPr="00312424">
        <w:rPr>
          <w:b/>
        </w:rPr>
        <w:t>Голосовали «ЗА» –</w:t>
      </w:r>
      <w:r>
        <w:rPr>
          <w:b/>
        </w:rPr>
        <w:t xml:space="preserve"> единогласно.</w:t>
      </w:r>
    </w:p>
    <w:p w14:paraId="57B76BCB" w14:textId="77777777" w:rsidR="007422A1" w:rsidRDefault="007422A1" w:rsidP="007422A1">
      <w:pPr>
        <w:ind w:firstLine="709"/>
        <w:jc w:val="both"/>
        <w:rPr>
          <w:b/>
        </w:rPr>
      </w:pPr>
    </w:p>
    <w:p w14:paraId="1DBE714F" w14:textId="3CE579A9" w:rsidR="007422A1" w:rsidRPr="00022091" w:rsidRDefault="007422A1" w:rsidP="007422A1">
      <w:pPr>
        <w:ind w:firstLine="709"/>
        <w:jc w:val="both"/>
        <w:rPr>
          <w:b/>
        </w:rPr>
      </w:pPr>
      <w:r w:rsidRPr="00644360">
        <w:rPr>
          <w:bCs/>
        </w:rPr>
        <w:t xml:space="preserve">Вопрос </w:t>
      </w:r>
      <w:r>
        <w:rPr>
          <w:bCs/>
        </w:rPr>
        <w:t xml:space="preserve">2. </w:t>
      </w:r>
      <w:r w:rsidRPr="00022091">
        <w:rPr>
          <w:b/>
        </w:rPr>
        <w:t>«</w:t>
      </w:r>
      <w:r w:rsidR="00022091" w:rsidRPr="00022091">
        <w:rPr>
          <w:b/>
          <w:kern w:val="32"/>
        </w:rPr>
        <w:t>Об установлении долгосрочных параметров регулирования</w:t>
      </w:r>
      <w:r w:rsidR="00022091" w:rsidRPr="00022091">
        <w:rPr>
          <w:b/>
          <w:kern w:val="32"/>
        </w:rPr>
        <w:br/>
        <w:t>и долгосрочных тарифов на тепловую энергию, реализуемую МКП «ТЕПЛО» на потребительском рынке Топкинского муниципального округа,</w:t>
      </w:r>
      <w:r w:rsidR="00022091" w:rsidRPr="00022091">
        <w:rPr>
          <w:b/>
          <w:kern w:val="32"/>
        </w:rPr>
        <w:br/>
        <w:t>на 2021-2022 годы</w:t>
      </w:r>
      <w:r w:rsidRPr="00022091">
        <w:rPr>
          <w:b/>
        </w:rPr>
        <w:t>»</w:t>
      </w:r>
    </w:p>
    <w:p w14:paraId="4FF677C9" w14:textId="3D5E435F" w:rsidR="007422A1" w:rsidRDefault="007422A1" w:rsidP="007422A1">
      <w:pPr>
        <w:ind w:firstLine="709"/>
        <w:jc w:val="both"/>
        <w:rPr>
          <w:b/>
        </w:rPr>
      </w:pPr>
    </w:p>
    <w:p w14:paraId="09C817CF" w14:textId="1374AC53" w:rsidR="00022091" w:rsidRDefault="00022091" w:rsidP="0042748C">
      <w:pPr>
        <w:ind w:firstLine="709"/>
        <w:jc w:val="both"/>
        <w:rPr>
          <w:bCs/>
        </w:rPr>
      </w:pPr>
      <w:r w:rsidRPr="00430911">
        <w:rPr>
          <w:bCs/>
        </w:rPr>
        <w:t xml:space="preserve">Докладчик </w:t>
      </w:r>
      <w:r w:rsidRPr="0042748C">
        <w:rPr>
          <w:b/>
        </w:rPr>
        <w:t>Зинченко М.В.</w:t>
      </w:r>
      <w:r w:rsidRPr="00430911">
        <w:rPr>
          <w:bCs/>
        </w:rPr>
        <w:t xml:space="preserve"> </w:t>
      </w:r>
      <w:r w:rsidR="0042748C">
        <w:rPr>
          <w:bCs/>
        </w:rPr>
        <w:t>согласно экспертному заключению (приложение № 1 к настоящему протоколу предлагает</w:t>
      </w:r>
      <w:r w:rsidR="008C1813">
        <w:rPr>
          <w:bCs/>
        </w:rPr>
        <w:t>:</w:t>
      </w:r>
    </w:p>
    <w:p w14:paraId="7E039A74" w14:textId="6B495E15" w:rsidR="008C1813" w:rsidRDefault="008C1813" w:rsidP="0042748C">
      <w:pPr>
        <w:ind w:firstLine="709"/>
        <w:jc w:val="both"/>
        <w:rPr>
          <w:bCs/>
        </w:rPr>
      </w:pPr>
    </w:p>
    <w:p w14:paraId="5B1963B3" w14:textId="2668DC73" w:rsidR="008C1813" w:rsidRPr="008C1813" w:rsidRDefault="008C1813" w:rsidP="008C1813">
      <w:pPr>
        <w:pStyle w:val="afa"/>
        <w:tabs>
          <w:tab w:val="left" w:pos="1134"/>
        </w:tabs>
        <w:ind w:left="0" w:right="-2" w:firstLine="709"/>
        <w:jc w:val="both"/>
        <w:rPr>
          <w:bCs/>
        </w:rPr>
      </w:pPr>
      <w:r w:rsidRPr="008C1813">
        <w:rPr>
          <w:bCs/>
        </w:rPr>
        <w:t>1. Установить МКП «ТЕПЛО», ИНН 4230032501, долгосрочные параметры регулирования для формирования долгосрочных тарифов на тепловую энергию, реализуемую на потребительском рынке Топкинского муниципального округа, на период с 13.03.2021 по 31.12.2022 согласно приложению № </w:t>
      </w:r>
      <w:r>
        <w:rPr>
          <w:bCs/>
        </w:rPr>
        <w:t>2</w:t>
      </w:r>
      <w:r w:rsidRPr="008C1813">
        <w:rPr>
          <w:bCs/>
        </w:rPr>
        <w:t xml:space="preserve"> к настоящему </w:t>
      </w:r>
      <w:r>
        <w:rPr>
          <w:bCs/>
        </w:rPr>
        <w:t>протоколу</w:t>
      </w:r>
      <w:r w:rsidRPr="008C1813">
        <w:rPr>
          <w:bCs/>
        </w:rPr>
        <w:t>.</w:t>
      </w:r>
    </w:p>
    <w:p w14:paraId="7812A583" w14:textId="1EF277AE" w:rsidR="008C1813" w:rsidRPr="008C1813" w:rsidRDefault="008C1813" w:rsidP="008C1813">
      <w:pPr>
        <w:pStyle w:val="afa"/>
        <w:tabs>
          <w:tab w:val="left" w:pos="1134"/>
        </w:tabs>
        <w:ind w:left="0" w:right="-2" w:firstLine="709"/>
        <w:jc w:val="both"/>
        <w:rPr>
          <w:bCs/>
        </w:rPr>
      </w:pPr>
      <w:r w:rsidRPr="008C1813">
        <w:rPr>
          <w:bCs/>
        </w:rPr>
        <w:t>2. Установить МКП «ТЕПЛО», ИНН 4230032501, долгосрочные тарифы на тепловую энергию, реализуемую на потребительском рынке Топкинского муниципального округа, на период с 13.03.2021 по 31.12.2022 согласно приложению № </w:t>
      </w:r>
      <w:r>
        <w:rPr>
          <w:bCs/>
        </w:rPr>
        <w:t>3</w:t>
      </w:r>
      <w:r w:rsidRPr="008C1813">
        <w:rPr>
          <w:bCs/>
        </w:rPr>
        <w:t xml:space="preserve"> к настоящему </w:t>
      </w:r>
      <w:r>
        <w:rPr>
          <w:bCs/>
        </w:rPr>
        <w:t>протоколу</w:t>
      </w:r>
      <w:r w:rsidRPr="008C1813">
        <w:rPr>
          <w:bCs/>
        </w:rPr>
        <w:t>.</w:t>
      </w:r>
    </w:p>
    <w:p w14:paraId="5C4610AD" w14:textId="77777777" w:rsidR="00022091" w:rsidRDefault="00022091" w:rsidP="0042748C">
      <w:pPr>
        <w:ind w:firstLine="709"/>
        <w:jc w:val="both"/>
        <w:rPr>
          <w:bCs/>
        </w:rPr>
      </w:pPr>
    </w:p>
    <w:p w14:paraId="48BE1589" w14:textId="77777777" w:rsidR="007422A1" w:rsidRDefault="007422A1" w:rsidP="007422A1">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F4D1484" w14:textId="7F961DC4" w:rsidR="007422A1" w:rsidRDefault="007422A1" w:rsidP="007422A1">
      <w:pPr>
        <w:ind w:firstLine="709"/>
        <w:jc w:val="both"/>
        <w:rPr>
          <w:bCs/>
        </w:rPr>
      </w:pPr>
    </w:p>
    <w:p w14:paraId="0B18ED70" w14:textId="77777777" w:rsidR="007422A1" w:rsidRDefault="007422A1" w:rsidP="007422A1">
      <w:pPr>
        <w:ind w:firstLine="709"/>
        <w:jc w:val="both"/>
        <w:rPr>
          <w:b/>
        </w:rPr>
      </w:pPr>
      <w:r>
        <w:rPr>
          <w:b/>
        </w:rPr>
        <w:t>ПОСТАНОВИЛО</w:t>
      </w:r>
      <w:r w:rsidRPr="00154164">
        <w:rPr>
          <w:b/>
        </w:rPr>
        <w:t>:</w:t>
      </w:r>
    </w:p>
    <w:p w14:paraId="5659A13A" w14:textId="77777777" w:rsidR="007422A1" w:rsidRDefault="007422A1" w:rsidP="007422A1">
      <w:pPr>
        <w:ind w:firstLine="709"/>
        <w:jc w:val="both"/>
        <w:rPr>
          <w:b/>
        </w:rPr>
      </w:pPr>
    </w:p>
    <w:p w14:paraId="478B091C" w14:textId="77777777" w:rsidR="007422A1" w:rsidRDefault="007422A1" w:rsidP="007422A1">
      <w:pPr>
        <w:tabs>
          <w:tab w:val="left" w:pos="0"/>
        </w:tabs>
        <w:ind w:left="426" w:firstLine="283"/>
        <w:jc w:val="both"/>
        <w:rPr>
          <w:bCs/>
          <w:kern w:val="32"/>
        </w:rPr>
      </w:pPr>
      <w:r>
        <w:rPr>
          <w:bCs/>
          <w:kern w:val="32"/>
        </w:rPr>
        <w:t>Согласиться с предложением докладчика.</w:t>
      </w:r>
    </w:p>
    <w:p w14:paraId="3BE9453F" w14:textId="77777777" w:rsidR="007422A1" w:rsidRPr="00EF181C" w:rsidRDefault="007422A1" w:rsidP="007422A1">
      <w:pPr>
        <w:tabs>
          <w:tab w:val="left" w:pos="0"/>
        </w:tabs>
        <w:ind w:left="426" w:firstLine="283"/>
        <w:jc w:val="both"/>
        <w:rPr>
          <w:bCs/>
          <w:kern w:val="32"/>
        </w:rPr>
      </w:pPr>
    </w:p>
    <w:p w14:paraId="183EB1C5" w14:textId="7FE26E64" w:rsidR="007422A1" w:rsidRDefault="007422A1" w:rsidP="007422A1">
      <w:pPr>
        <w:ind w:firstLine="709"/>
        <w:jc w:val="both"/>
        <w:rPr>
          <w:b/>
        </w:rPr>
      </w:pPr>
      <w:r w:rsidRPr="00312424">
        <w:rPr>
          <w:b/>
        </w:rPr>
        <w:t>Голосовали «ЗА» –</w:t>
      </w:r>
      <w:r>
        <w:rPr>
          <w:b/>
        </w:rPr>
        <w:t xml:space="preserve"> единогласно.</w:t>
      </w:r>
    </w:p>
    <w:p w14:paraId="632A078D" w14:textId="65D72E5A" w:rsidR="004B7FB3" w:rsidRDefault="004B7FB3" w:rsidP="004B7FB3">
      <w:pPr>
        <w:ind w:firstLine="709"/>
        <w:jc w:val="both"/>
        <w:rPr>
          <w:b/>
        </w:rPr>
      </w:pPr>
    </w:p>
    <w:p w14:paraId="0B1A2A5C" w14:textId="28A552B5" w:rsidR="008A22CA" w:rsidRPr="008A22CA" w:rsidRDefault="008A22CA" w:rsidP="008A22CA">
      <w:pPr>
        <w:ind w:firstLine="709"/>
        <w:jc w:val="both"/>
        <w:rPr>
          <w:b/>
        </w:rPr>
      </w:pPr>
      <w:r w:rsidRPr="008A22CA">
        <w:rPr>
          <w:bCs/>
        </w:rPr>
        <w:t xml:space="preserve">Вопрос 3 </w:t>
      </w:r>
      <w:r w:rsidRPr="008A22CA">
        <w:rPr>
          <w:b/>
        </w:rPr>
        <w:t>«Об установлении долгосрочных тарифов на горячую воду в открытой системе горячего водоснабжения (теплоснабжения), реализуемую МКП «ТЕПЛО» на потребительском рынке Топкинского муниципального округа, на 2021-2022 годы»</w:t>
      </w:r>
    </w:p>
    <w:p w14:paraId="5511EA0E" w14:textId="2B4D0FD3" w:rsidR="008A22CA" w:rsidRDefault="008A22CA" w:rsidP="008A22CA">
      <w:pPr>
        <w:ind w:firstLine="709"/>
        <w:jc w:val="both"/>
        <w:rPr>
          <w:bCs/>
        </w:rPr>
      </w:pPr>
    </w:p>
    <w:p w14:paraId="1BC406E6" w14:textId="10EEF06F" w:rsidR="008A22CA" w:rsidRPr="008A22CA" w:rsidRDefault="008A22CA" w:rsidP="008A22CA">
      <w:pPr>
        <w:ind w:firstLine="709"/>
        <w:jc w:val="both"/>
        <w:rPr>
          <w:bCs/>
        </w:rPr>
      </w:pPr>
      <w:r w:rsidRPr="00430911">
        <w:rPr>
          <w:bCs/>
        </w:rPr>
        <w:t xml:space="preserve">Докладчик </w:t>
      </w:r>
      <w:r w:rsidRPr="0042748C">
        <w:rPr>
          <w:b/>
        </w:rPr>
        <w:t>Зинченко М.В.</w:t>
      </w:r>
      <w:r w:rsidRPr="00430911">
        <w:rPr>
          <w:bCs/>
        </w:rPr>
        <w:t xml:space="preserve"> </w:t>
      </w:r>
      <w:r>
        <w:rPr>
          <w:bCs/>
        </w:rPr>
        <w:t>согласно экспертному заключению (приложение № 1 к настоящему протоколу предлагает у</w:t>
      </w:r>
      <w:r w:rsidRPr="008A22CA">
        <w:rPr>
          <w:bCs/>
        </w:rPr>
        <w:t xml:space="preserve">становить МКП «ТЕПЛО», ИНН 4230032501, долгосрочные тарифы на горячую воду в открытой системе горячего водоснабжения (теплоснабжения), реализуемую на потребительском рынке Топкинского муниципального округа, на период с 13.03.2021 по 31.12.2022 согласно приложению </w:t>
      </w:r>
      <w:r>
        <w:rPr>
          <w:bCs/>
        </w:rPr>
        <w:t xml:space="preserve">№ 4 </w:t>
      </w:r>
      <w:r w:rsidRPr="008A22CA">
        <w:rPr>
          <w:bCs/>
        </w:rPr>
        <w:t xml:space="preserve">к настоящему </w:t>
      </w:r>
      <w:r>
        <w:rPr>
          <w:bCs/>
        </w:rPr>
        <w:t>протоколу</w:t>
      </w:r>
      <w:r w:rsidRPr="008A22CA">
        <w:rPr>
          <w:bCs/>
        </w:rPr>
        <w:t>.</w:t>
      </w:r>
    </w:p>
    <w:p w14:paraId="2291FAD8" w14:textId="6FDC6ED0" w:rsidR="008A22CA" w:rsidRDefault="008A22CA" w:rsidP="008A22CA">
      <w:pPr>
        <w:ind w:firstLine="709"/>
        <w:jc w:val="both"/>
        <w:rPr>
          <w:bCs/>
        </w:rPr>
      </w:pPr>
    </w:p>
    <w:p w14:paraId="2967CA67" w14:textId="77777777" w:rsidR="008A22CA" w:rsidRDefault="008A22CA" w:rsidP="008A22CA">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DCCA3C4" w14:textId="77777777" w:rsidR="008A22CA" w:rsidRDefault="008A22CA" w:rsidP="008A22CA">
      <w:pPr>
        <w:ind w:firstLine="709"/>
        <w:jc w:val="both"/>
        <w:rPr>
          <w:bCs/>
        </w:rPr>
      </w:pPr>
    </w:p>
    <w:p w14:paraId="7EB36194" w14:textId="77777777" w:rsidR="008A22CA" w:rsidRDefault="008A22CA" w:rsidP="008A22CA">
      <w:pPr>
        <w:ind w:firstLine="709"/>
        <w:jc w:val="both"/>
        <w:rPr>
          <w:b/>
        </w:rPr>
      </w:pPr>
      <w:r>
        <w:rPr>
          <w:b/>
        </w:rPr>
        <w:t>ПОСТАНОВИЛО</w:t>
      </w:r>
      <w:r w:rsidRPr="00154164">
        <w:rPr>
          <w:b/>
        </w:rPr>
        <w:t>:</w:t>
      </w:r>
    </w:p>
    <w:p w14:paraId="42B360A1" w14:textId="77777777" w:rsidR="008A22CA" w:rsidRDefault="008A22CA" w:rsidP="008A22CA">
      <w:pPr>
        <w:ind w:firstLine="709"/>
        <w:jc w:val="both"/>
        <w:rPr>
          <w:b/>
        </w:rPr>
      </w:pPr>
    </w:p>
    <w:p w14:paraId="768ECFAF" w14:textId="77777777" w:rsidR="008A22CA" w:rsidRDefault="008A22CA" w:rsidP="008A22CA">
      <w:pPr>
        <w:tabs>
          <w:tab w:val="left" w:pos="0"/>
        </w:tabs>
        <w:ind w:left="426" w:firstLine="283"/>
        <w:jc w:val="both"/>
        <w:rPr>
          <w:bCs/>
          <w:kern w:val="32"/>
        </w:rPr>
      </w:pPr>
      <w:r>
        <w:rPr>
          <w:bCs/>
          <w:kern w:val="32"/>
        </w:rPr>
        <w:t>Согласиться с предложением докладчика.</w:t>
      </w:r>
    </w:p>
    <w:p w14:paraId="5FC26C8D" w14:textId="77777777" w:rsidR="008A22CA" w:rsidRPr="00EF181C" w:rsidRDefault="008A22CA" w:rsidP="008A22CA">
      <w:pPr>
        <w:tabs>
          <w:tab w:val="left" w:pos="0"/>
        </w:tabs>
        <w:ind w:left="426" w:firstLine="283"/>
        <w:jc w:val="both"/>
        <w:rPr>
          <w:bCs/>
          <w:kern w:val="32"/>
        </w:rPr>
      </w:pPr>
    </w:p>
    <w:p w14:paraId="1111AE4B" w14:textId="77777777" w:rsidR="00A608F6" w:rsidRDefault="008A22CA" w:rsidP="00A608F6">
      <w:pPr>
        <w:ind w:firstLine="709"/>
        <w:jc w:val="both"/>
        <w:rPr>
          <w:b/>
        </w:rPr>
      </w:pPr>
      <w:r w:rsidRPr="00312424">
        <w:rPr>
          <w:b/>
        </w:rPr>
        <w:t>Голосовали «ЗА» –</w:t>
      </w:r>
      <w:r>
        <w:rPr>
          <w:b/>
        </w:rPr>
        <w:t xml:space="preserve"> единогласно.</w:t>
      </w:r>
    </w:p>
    <w:p w14:paraId="45066D92" w14:textId="77777777" w:rsidR="00A608F6" w:rsidRDefault="00A608F6" w:rsidP="00A608F6">
      <w:pPr>
        <w:ind w:firstLine="709"/>
        <w:jc w:val="both"/>
        <w:rPr>
          <w:b/>
        </w:rPr>
      </w:pPr>
    </w:p>
    <w:p w14:paraId="76941147" w14:textId="62F52483" w:rsidR="008A22CA" w:rsidRDefault="00A608F6" w:rsidP="00A608F6">
      <w:pPr>
        <w:ind w:firstLine="709"/>
        <w:jc w:val="both"/>
        <w:rPr>
          <w:b/>
        </w:rPr>
      </w:pPr>
      <w:r>
        <w:rPr>
          <w:bCs/>
        </w:rPr>
        <w:t xml:space="preserve">Вопрос 4 </w:t>
      </w:r>
      <w:r w:rsidRPr="00A608F6">
        <w:rPr>
          <w:b/>
        </w:rPr>
        <w:t>«</w:t>
      </w:r>
      <w:r w:rsidRPr="00A608F6">
        <w:rPr>
          <w:b/>
          <w:kern w:val="32"/>
        </w:rPr>
        <w:t>О признании утратившими силу некоторых постановлений</w:t>
      </w:r>
      <w:r w:rsidRPr="00A608F6">
        <w:rPr>
          <w:b/>
          <w:kern w:val="32"/>
        </w:rPr>
        <w:br/>
        <w:t>Региональной энергетической комиссии Кузбасса (</w:t>
      </w:r>
      <w:r w:rsidRPr="00A608F6">
        <w:rPr>
          <w:b/>
        </w:rPr>
        <w:t>ООО «</w:t>
      </w:r>
      <w:proofErr w:type="spellStart"/>
      <w:r w:rsidRPr="00A608F6">
        <w:rPr>
          <w:b/>
        </w:rPr>
        <w:t>Сибпром</w:t>
      </w:r>
      <w:proofErr w:type="spellEnd"/>
      <w:r w:rsidRPr="00A608F6">
        <w:rPr>
          <w:b/>
        </w:rPr>
        <w:t>-сервис» (Промышленновский муниципальный округ</w:t>
      </w:r>
      <w:r w:rsidRPr="00A608F6">
        <w:rPr>
          <w:b/>
          <w:kern w:val="32"/>
        </w:rPr>
        <w:t>)</w:t>
      </w:r>
      <w:r w:rsidRPr="00A608F6">
        <w:rPr>
          <w:b/>
        </w:rPr>
        <w:t>»</w:t>
      </w:r>
    </w:p>
    <w:p w14:paraId="71869379" w14:textId="63C1903F" w:rsidR="00A608F6" w:rsidRDefault="00A608F6" w:rsidP="00A608F6">
      <w:pPr>
        <w:ind w:firstLine="709"/>
        <w:jc w:val="both"/>
        <w:rPr>
          <w:b/>
        </w:rPr>
      </w:pPr>
      <w:r w:rsidRPr="00A608F6">
        <w:rPr>
          <w:bCs/>
        </w:rPr>
        <w:lastRenderedPageBreak/>
        <w:t>Докладчик</w:t>
      </w:r>
      <w:r>
        <w:rPr>
          <w:b/>
        </w:rPr>
        <w:t xml:space="preserve"> Чурсина О.А. </w:t>
      </w:r>
    </w:p>
    <w:p w14:paraId="13C7BE2B" w14:textId="6C192DFF" w:rsidR="00A608F6" w:rsidRDefault="00A608F6" w:rsidP="00A608F6">
      <w:pPr>
        <w:ind w:firstLine="709"/>
        <w:jc w:val="both"/>
        <w:rPr>
          <w:b/>
        </w:rPr>
      </w:pPr>
    </w:p>
    <w:p w14:paraId="1D068AF9" w14:textId="7B60DDB2" w:rsidR="003903B2" w:rsidRDefault="003903B2" w:rsidP="00A608F6">
      <w:pPr>
        <w:ind w:firstLine="709"/>
        <w:jc w:val="both"/>
        <w:rPr>
          <w:bCs/>
        </w:rPr>
      </w:pPr>
      <w:r w:rsidRPr="003903B2">
        <w:rPr>
          <w:bCs/>
        </w:rPr>
        <w:t xml:space="preserve">В материалах дела имеется особое мнение от 12.04.2021 представленное в приложении № 5 к настоящему протоколу </w:t>
      </w:r>
      <w:r>
        <w:rPr>
          <w:bCs/>
        </w:rPr>
        <w:t>и озвученное на рассмотрении вопроса представителем ООО «</w:t>
      </w:r>
      <w:proofErr w:type="spellStart"/>
      <w:r>
        <w:rPr>
          <w:bCs/>
        </w:rPr>
        <w:t>Сибпром</w:t>
      </w:r>
      <w:proofErr w:type="spellEnd"/>
      <w:r>
        <w:rPr>
          <w:bCs/>
        </w:rPr>
        <w:t>-сервис».</w:t>
      </w:r>
    </w:p>
    <w:p w14:paraId="4E25EBD4" w14:textId="77777777" w:rsidR="003903B2" w:rsidRPr="003903B2" w:rsidRDefault="003903B2" w:rsidP="00A608F6">
      <w:pPr>
        <w:ind w:firstLine="709"/>
        <w:jc w:val="both"/>
        <w:rPr>
          <w:bCs/>
        </w:rPr>
      </w:pPr>
    </w:p>
    <w:p w14:paraId="4D346304" w14:textId="77777777" w:rsidR="00A608F6" w:rsidRDefault="00A608F6" w:rsidP="00A608F6">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DC77527" w14:textId="77777777" w:rsidR="00A608F6" w:rsidRDefault="00A608F6" w:rsidP="00A608F6">
      <w:pPr>
        <w:ind w:firstLine="709"/>
        <w:jc w:val="both"/>
        <w:rPr>
          <w:bCs/>
        </w:rPr>
      </w:pPr>
    </w:p>
    <w:p w14:paraId="17E65E2B" w14:textId="591DF47B" w:rsidR="00A608F6" w:rsidRDefault="003903B2" w:rsidP="00A608F6">
      <w:pPr>
        <w:ind w:firstLine="709"/>
        <w:jc w:val="both"/>
        <w:rPr>
          <w:b/>
        </w:rPr>
      </w:pPr>
      <w:r>
        <w:rPr>
          <w:b/>
        </w:rPr>
        <w:t>РЕШ</w:t>
      </w:r>
      <w:r w:rsidR="00A608F6">
        <w:rPr>
          <w:b/>
        </w:rPr>
        <w:t>ИЛО</w:t>
      </w:r>
      <w:r w:rsidR="00A608F6" w:rsidRPr="00154164">
        <w:rPr>
          <w:b/>
        </w:rPr>
        <w:t>:</w:t>
      </w:r>
    </w:p>
    <w:p w14:paraId="7BB75AFA" w14:textId="77777777" w:rsidR="00A608F6" w:rsidRDefault="00A608F6" w:rsidP="00A608F6">
      <w:pPr>
        <w:ind w:firstLine="709"/>
        <w:jc w:val="both"/>
        <w:rPr>
          <w:b/>
        </w:rPr>
      </w:pPr>
    </w:p>
    <w:p w14:paraId="442A3456" w14:textId="0B759998" w:rsidR="00A608F6" w:rsidRPr="003903B2" w:rsidRDefault="003903B2" w:rsidP="003903B2">
      <w:pPr>
        <w:ind w:firstLine="709"/>
        <w:jc w:val="both"/>
        <w:rPr>
          <w:bCs/>
        </w:rPr>
      </w:pPr>
      <w:r w:rsidRPr="003903B2">
        <w:rPr>
          <w:bCs/>
        </w:rPr>
        <w:t xml:space="preserve">Отложить вопрос до выяснения обстоятельств, в связи с изложенной позицией </w:t>
      </w:r>
      <w:r>
        <w:rPr>
          <w:bCs/>
        </w:rPr>
        <w:br/>
      </w:r>
      <w:r w:rsidRPr="003903B2">
        <w:rPr>
          <w:bCs/>
        </w:rPr>
        <w:t>ООО «</w:t>
      </w:r>
      <w:proofErr w:type="spellStart"/>
      <w:r w:rsidRPr="003903B2">
        <w:rPr>
          <w:bCs/>
        </w:rPr>
        <w:t>Сибпром</w:t>
      </w:r>
      <w:proofErr w:type="spellEnd"/>
      <w:r w:rsidRPr="003903B2">
        <w:rPr>
          <w:bCs/>
        </w:rPr>
        <w:t>-сервис»</w:t>
      </w:r>
      <w:r>
        <w:rPr>
          <w:bCs/>
        </w:rPr>
        <w:t>.</w:t>
      </w:r>
    </w:p>
    <w:p w14:paraId="2226A97A" w14:textId="77777777" w:rsidR="00A608F6" w:rsidRPr="00EF181C" w:rsidRDefault="00A608F6" w:rsidP="00A608F6">
      <w:pPr>
        <w:tabs>
          <w:tab w:val="left" w:pos="0"/>
        </w:tabs>
        <w:ind w:left="426" w:firstLine="283"/>
        <w:jc w:val="both"/>
        <w:rPr>
          <w:bCs/>
          <w:kern w:val="32"/>
        </w:rPr>
      </w:pPr>
    </w:p>
    <w:p w14:paraId="404065D1" w14:textId="77777777" w:rsidR="00A608F6" w:rsidRDefault="00A608F6" w:rsidP="00A608F6">
      <w:pPr>
        <w:ind w:firstLine="709"/>
        <w:jc w:val="both"/>
        <w:rPr>
          <w:b/>
        </w:rPr>
      </w:pPr>
      <w:r w:rsidRPr="00312424">
        <w:rPr>
          <w:b/>
        </w:rPr>
        <w:t>Голосовали «ЗА» –</w:t>
      </w:r>
      <w:r>
        <w:rPr>
          <w:b/>
        </w:rPr>
        <w:t xml:space="preserve"> единогласно.</w:t>
      </w:r>
    </w:p>
    <w:p w14:paraId="0DA80133" w14:textId="77777777" w:rsidR="00A608F6" w:rsidRPr="00A608F6" w:rsidRDefault="00A608F6" w:rsidP="00A608F6">
      <w:pPr>
        <w:ind w:firstLine="709"/>
        <w:jc w:val="both"/>
        <w:rPr>
          <w:b/>
        </w:rPr>
      </w:pPr>
    </w:p>
    <w:p w14:paraId="39ABA6F8" w14:textId="77777777" w:rsidR="000D2BE2" w:rsidRDefault="000D2BE2" w:rsidP="00686C59">
      <w:pPr>
        <w:ind w:firstLine="709"/>
        <w:jc w:val="both"/>
      </w:pPr>
    </w:p>
    <w:p w14:paraId="7B8E9E73" w14:textId="30FB745B" w:rsidR="00EC619F" w:rsidRPr="00376C6F" w:rsidRDefault="00EC619F" w:rsidP="00686C59">
      <w:pPr>
        <w:ind w:firstLine="709"/>
        <w:jc w:val="both"/>
      </w:pPr>
      <w:r w:rsidRPr="00376C6F">
        <w:t>Члены Правления Региональной энергетической комиссии Кузбасса:</w:t>
      </w:r>
    </w:p>
    <w:p w14:paraId="2EBA7FD5" w14:textId="77777777" w:rsidR="007A300D" w:rsidRDefault="007A300D" w:rsidP="007422A1">
      <w:pPr>
        <w:tabs>
          <w:tab w:val="left" w:pos="5580"/>
          <w:tab w:val="left" w:pos="9639"/>
        </w:tabs>
        <w:jc w:val="both"/>
        <w:rPr>
          <w:color w:val="FF0000"/>
        </w:rPr>
      </w:pPr>
    </w:p>
    <w:p w14:paraId="3A86A705" w14:textId="034E088C" w:rsidR="004D150A" w:rsidRDefault="004D150A" w:rsidP="004D150A">
      <w:pPr>
        <w:tabs>
          <w:tab w:val="left" w:pos="5580"/>
          <w:tab w:val="left" w:pos="9639"/>
        </w:tabs>
        <w:ind w:firstLine="709"/>
        <w:jc w:val="both"/>
      </w:pPr>
      <w:r w:rsidRPr="00E31724">
        <w:t>_____________________</w:t>
      </w:r>
      <w:r>
        <w:t>О.А. Чурсина</w:t>
      </w:r>
    </w:p>
    <w:p w14:paraId="5A303968" w14:textId="43C6C9B9" w:rsidR="00EC619F" w:rsidRDefault="00EC619F" w:rsidP="00EB7632">
      <w:pPr>
        <w:tabs>
          <w:tab w:val="left" w:pos="5580"/>
          <w:tab w:val="left" w:pos="9639"/>
        </w:tabs>
        <w:jc w:val="both"/>
      </w:pPr>
    </w:p>
    <w:p w14:paraId="428FF09F" w14:textId="0183E3BD" w:rsidR="00EC619F" w:rsidRDefault="00EC619F" w:rsidP="00003960">
      <w:pPr>
        <w:tabs>
          <w:tab w:val="left" w:pos="5580"/>
          <w:tab w:val="left" w:pos="9639"/>
        </w:tabs>
        <w:jc w:val="both"/>
      </w:pPr>
    </w:p>
    <w:p w14:paraId="1A731509" w14:textId="4EAED526" w:rsidR="0021491F" w:rsidRPr="00E31724" w:rsidRDefault="0021491F" w:rsidP="0021491F">
      <w:pPr>
        <w:tabs>
          <w:tab w:val="left" w:pos="5580"/>
          <w:tab w:val="left" w:pos="9639"/>
        </w:tabs>
        <w:ind w:firstLine="709"/>
        <w:jc w:val="both"/>
      </w:pPr>
      <w:r w:rsidRPr="00E31724">
        <w:t>_____________________</w:t>
      </w:r>
      <w:r>
        <w:t xml:space="preserve">М.В. </w:t>
      </w:r>
      <w:r w:rsidR="0055140C">
        <w:t>Зинченко</w:t>
      </w:r>
    </w:p>
    <w:p w14:paraId="0F27D399" w14:textId="77777777" w:rsidR="003B4F91" w:rsidRPr="00E31724" w:rsidRDefault="003B4F91" w:rsidP="00E21BB0">
      <w:pPr>
        <w:tabs>
          <w:tab w:val="left" w:pos="5580"/>
          <w:tab w:val="left" w:pos="9639"/>
        </w:tabs>
        <w:jc w:val="both"/>
      </w:pPr>
    </w:p>
    <w:p w14:paraId="74C25182" w14:textId="77777777" w:rsidR="003B4F91" w:rsidRDefault="003B4F91" w:rsidP="0021491F">
      <w:pPr>
        <w:tabs>
          <w:tab w:val="left" w:pos="5580"/>
          <w:tab w:val="left" w:pos="9639"/>
        </w:tabs>
        <w:ind w:firstLine="709"/>
        <w:jc w:val="both"/>
      </w:pPr>
    </w:p>
    <w:p w14:paraId="3ECB4781" w14:textId="5670054F" w:rsidR="004B7FB3" w:rsidRDefault="004B7FB3" w:rsidP="004B7FB3">
      <w:pPr>
        <w:tabs>
          <w:tab w:val="left" w:pos="5580"/>
          <w:tab w:val="left" w:pos="9639"/>
        </w:tabs>
        <w:ind w:firstLine="709"/>
        <w:jc w:val="both"/>
      </w:pPr>
      <w:r w:rsidRPr="00E31724">
        <w:t>_____________________</w:t>
      </w:r>
      <w:r>
        <w:t>С.Е. Игонин</w:t>
      </w:r>
    </w:p>
    <w:p w14:paraId="228891CD" w14:textId="0A74F3D1" w:rsidR="007A300D" w:rsidRDefault="007A300D" w:rsidP="004B7FB3">
      <w:pPr>
        <w:tabs>
          <w:tab w:val="left" w:pos="5580"/>
          <w:tab w:val="left" w:pos="9639"/>
        </w:tabs>
        <w:ind w:firstLine="709"/>
        <w:jc w:val="both"/>
      </w:pPr>
    </w:p>
    <w:p w14:paraId="642BB451" w14:textId="3F67F14F" w:rsidR="001E2948" w:rsidRDefault="001E2948" w:rsidP="001E2948">
      <w:pPr>
        <w:framePr w:w="9427" w:wrap="auto" w:vAnchor="text" w:hAnchor="page" w:x="1966" w:y="433"/>
        <w:tabs>
          <w:tab w:val="left" w:pos="5580"/>
          <w:tab w:val="left" w:pos="9498"/>
        </w:tabs>
        <w:ind w:firstLine="709"/>
        <w:sectPr w:rsidR="001E2948" w:rsidSect="004B7FB3">
          <w:footerReference w:type="default" r:id="rId8"/>
          <w:pgSz w:w="11906" w:h="16838"/>
          <w:pgMar w:top="851" w:right="850" w:bottom="851" w:left="1701" w:header="708" w:footer="708" w:gutter="0"/>
          <w:cols w:space="708"/>
          <w:docGrid w:linePitch="360"/>
        </w:sectPr>
      </w:pPr>
      <w:r w:rsidRPr="00E31724">
        <w:t xml:space="preserve">Секретарь заседания: ____________________ </w:t>
      </w:r>
      <w:r w:rsidR="001F1EA7">
        <w:t>К.С. Юхневич</w:t>
      </w:r>
    </w:p>
    <w:p w14:paraId="193B7D24" w14:textId="4AB7A254" w:rsidR="00990CF1" w:rsidRPr="00081AD4" w:rsidRDefault="00990CF1" w:rsidP="00990CF1">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w:t>
      </w:r>
      <w:r w:rsidRPr="00081AD4">
        <w:rPr>
          <w:color w:val="000000" w:themeColor="text1"/>
        </w:rPr>
        <w:t xml:space="preserve"> к протоколу № </w:t>
      </w:r>
      <w:r w:rsidR="000D539C">
        <w:rPr>
          <w:color w:val="000000" w:themeColor="text1"/>
        </w:rPr>
        <w:t>2</w:t>
      </w:r>
      <w:r w:rsidR="0042748C">
        <w:rPr>
          <w:color w:val="000000" w:themeColor="text1"/>
        </w:rPr>
        <w:t>3</w:t>
      </w:r>
    </w:p>
    <w:p w14:paraId="1A3C9BEF" w14:textId="77777777" w:rsidR="00990CF1" w:rsidRPr="00081AD4" w:rsidRDefault="00990CF1" w:rsidP="00990CF1">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2236DFBD" w14:textId="77777777" w:rsidR="00990CF1" w:rsidRPr="00081AD4" w:rsidRDefault="00990CF1" w:rsidP="00990CF1">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2E322D2E" w14:textId="393967EF" w:rsidR="00990CF1" w:rsidRDefault="00990CF1" w:rsidP="00990CF1">
      <w:pPr>
        <w:tabs>
          <w:tab w:val="left" w:pos="5580"/>
          <w:tab w:val="left" w:pos="9498"/>
        </w:tabs>
        <w:ind w:left="-961" w:right="-569" w:firstLine="6631"/>
        <w:rPr>
          <w:color w:val="000000" w:themeColor="text1"/>
        </w:rPr>
      </w:pPr>
      <w:r w:rsidRPr="00081AD4">
        <w:rPr>
          <w:color w:val="000000" w:themeColor="text1"/>
        </w:rPr>
        <w:t xml:space="preserve">Кузбасса от </w:t>
      </w:r>
      <w:r w:rsidR="0042748C">
        <w:rPr>
          <w:color w:val="000000" w:themeColor="text1"/>
        </w:rPr>
        <w:t>13</w:t>
      </w:r>
      <w:r>
        <w:rPr>
          <w:color w:val="000000" w:themeColor="text1"/>
        </w:rPr>
        <w:t>.0</w:t>
      </w:r>
      <w:r w:rsidR="00E41D30">
        <w:rPr>
          <w:color w:val="000000" w:themeColor="text1"/>
        </w:rPr>
        <w:t>4</w:t>
      </w:r>
      <w:r>
        <w:rPr>
          <w:color w:val="000000" w:themeColor="text1"/>
        </w:rPr>
        <w:t>.2021</w:t>
      </w:r>
    </w:p>
    <w:p w14:paraId="6A55185C" w14:textId="77777777" w:rsidR="00E15B15" w:rsidRDefault="00E15B15" w:rsidP="00990CF1">
      <w:pPr>
        <w:tabs>
          <w:tab w:val="left" w:pos="5580"/>
          <w:tab w:val="left" w:pos="9498"/>
        </w:tabs>
        <w:ind w:left="-961" w:right="-569" w:firstLine="6631"/>
        <w:rPr>
          <w:color w:val="000000" w:themeColor="text1"/>
        </w:rPr>
      </w:pPr>
    </w:p>
    <w:p w14:paraId="1E4390A2" w14:textId="77777777" w:rsidR="0042748C" w:rsidRPr="00D20401" w:rsidRDefault="0042748C" w:rsidP="0042748C">
      <w:pPr>
        <w:jc w:val="center"/>
        <w:rPr>
          <w:snapToGrid w:val="0"/>
          <w:sz w:val="28"/>
          <w:szCs w:val="28"/>
        </w:rPr>
      </w:pPr>
      <w:bookmarkStart w:id="2" w:name="_Toc470509569"/>
      <w:bookmarkStart w:id="3" w:name="_Toc495492832"/>
      <w:bookmarkStart w:id="4" w:name="_Toc21094908"/>
      <w:bookmarkStart w:id="5" w:name="_Toc24891722"/>
      <w:bookmarkStart w:id="6" w:name="_Toc61336085"/>
      <w:bookmarkStart w:id="7" w:name="_Hlt483802884"/>
      <w:bookmarkStart w:id="8" w:name="_Toc500261373"/>
      <w:r w:rsidRPr="00D20401">
        <w:rPr>
          <w:snapToGrid w:val="0"/>
          <w:sz w:val="28"/>
          <w:szCs w:val="28"/>
        </w:rPr>
        <w:t>Экспертное заключение</w:t>
      </w:r>
    </w:p>
    <w:p w14:paraId="21104F6D" w14:textId="77777777" w:rsidR="0042748C" w:rsidRPr="00D20401" w:rsidRDefault="0042748C" w:rsidP="0042748C">
      <w:pPr>
        <w:jc w:val="center"/>
        <w:rPr>
          <w:snapToGrid w:val="0"/>
          <w:sz w:val="28"/>
          <w:szCs w:val="28"/>
        </w:rPr>
      </w:pPr>
      <w:r w:rsidRPr="00D20401">
        <w:rPr>
          <w:snapToGrid w:val="0"/>
          <w:sz w:val="28"/>
          <w:szCs w:val="28"/>
        </w:rPr>
        <w:t>Региональной энергетической комиссии Кузбасса</w:t>
      </w:r>
    </w:p>
    <w:p w14:paraId="09C3C166" w14:textId="77777777" w:rsidR="0042748C" w:rsidRDefault="0042748C" w:rsidP="0042748C">
      <w:pPr>
        <w:jc w:val="center"/>
        <w:rPr>
          <w:sz w:val="28"/>
          <w:szCs w:val="28"/>
        </w:rPr>
      </w:pPr>
      <w:r w:rsidRPr="00D20401">
        <w:rPr>
          <w:snapToGrid w:val="0"/>
          <w:sz w:val="28"/>
          <w:szCs w:val="28"/>
        </w:rPr>
        <w:t xml:space="preserve">по материалам, представленным </w:t>
      </w:r>
      <w:r>
        <w:rPr>
          <w:snapToGrid w:val="0"/>
          <w:sz w:val="28"/>
          <w:szCs w:val="28"/>
        </w:rPr>
        <w:t>МКП</w:t>
      </w:r>
      <w:r w:rsidRPr="00D20401">
        <w:rPr>
          <w:snapToGrid w:val="0"/>
          <w:sz w:val="28"/>
          <w:szCs w:val="28"/>
        </w:rPr>
        <w:t xml:space="preserve"> «Т</w:t>
      </w:r>
      <w:r>
        <w:rPr>
          <w:snapToGrid w:val="0"/>
          <w:sz w:val="28"/>
          <w:szCs w:val="28"/>
        </w:rPr>
        <w:t>ЕПЛО</w:t>
      </w:r>
      <w:r w:rsidRPr="00D20401">
        <w:rPr>
          <w:snapToGrid w:val="0"/>
          <w:sz w:val="28"/>
          <w:szCs w:val="28"/>
        </w:rPr>
        <w:t xml:space="preserve">», </w:t>
      </w:r>
      <w:r w:rsidRPr="00DD4EF3">
        <w:rPr>
          <w:sz w:val="28"/>
          <w:szCs w:val="28"/>
        </w:rPr>
        <w:t>для корректировки величины НВВ и уровня тарифов теплов</w:t>
      </w:r>
      <w:r>
        <w:rPr>
          <w:sz w:val="28"/>
          <w:szCs w:val="28"/>
        </w:rPr>
        <w:t>ую</w:t>
      </w:r>
      <w:r w:rsidRPr="00DD4EF3">
        <w:rPr>
          <w:sz w:val="28"/>
          <w:szCs w:val="28"/>
        </w:rPr>
        <w:t xml:space="preserve"> энерги</w:t>
      </w:r>
      <w:r>
        <w:rPr>
          <w:sz w:val="28"/>
          <w:szCs w:val="28"/>
        </w:rPr>
        <w:t>ю</w:t>
      </w:r>
      <w:r w:rsidRPr="00DD4EF3">
        <w:rPr>
          <w:sz w:val="28"/>
          <w:szCs w:val="28"/>
        </w:rPr>
        <w:t xml:space="preserve">, </w:t>
      </w:r>
      <w:r>
        <w:rPr>
          <w:sz w:val="28"/>
          <w:szCs w:val="28"/>
        </w:rPr>
        <w:t>горячую</w:t>
      </w:r>
      <w:r w:rsidRPr="00DD4EF3">
        <w:rPr>
          <w:sz w:val="28"/>
          <w:szCs w:val="28"/>
        </w:rPr>
        <w:t xml:space="preserve"> вод</w:t>
      </w:r>
      <w:r>
        <w:rPr>
          <w:sz w:val="28"/>
          <w:szCs w:val="28"/>
        </w:rPr>
        <w:t>у</w:t>
      </w:r>
      <w:r w:rsidRPr="00DD4EF3">
        <w:rPr>
          <w:sz w:val="28"/>
          <w:szCs w:val="28"/>
        </w:rPr>
        <w:t xml:space="preserve"> в </w:t>
      </w:r>
      <w:r>
        <w:rPr>
          <w:sz w:val="28"/>
          <w:szCs w:val="28"/>
        </w:rPr>
        <w:t>открытой</w:t>
      </w:r>
      <w:r w:rsidRPr="00DD4EF3">
        <w:rPr>
          <w:sz w:val="28"/>
          <w:szCs w:val="28"/>
        </w:rPr>
        <w:t xml:space="preserve"> системе горячего водоснабжения, реализуемые на потребительском рынке </w:t>
      </w:r>
      <w:r>
        <w:rPr>
          <w:sz w:val="28"/>
          <w:szCs w:val="28"/>
        </w:rPr>
        <w:t>Топкинского муниципального округа</w:t>
      </w:r>
    </w:p>
    <w:p w14:paraId="35DF0D65" w14:textId="77777777" w:rsidR="0042748C" w:rsidRDefault="0042748C" w:rsidP="0042748C">
      <w:pPr>
        <w:jc w:val="center"/>
        <w:rPr>
          <w:sz w:val="28"/>
          <w:szCs w:val="28"/>
        </w:rPr>
      </w:pPr>
      <w:r w:rsidRPr="00DD4EF3">
        <w:rPr>
          <w:sz w:val="28"/>
          <w:szCs w:val="28"/>
        </w:rPr>
        <w:t>на 2021</w:t>
      </w:r>
      <w:r>
        <w:rPr>
          <w:sz w:val="28"/>
          <w:szCs w:val="28"/>
        </w:rPr>
        <w:t>-2022</w:t>
      </w:r>
      <w:r w:rsidRPr="00DD4EF3">
        <w:rPr>
          <w:sz w:val="28"/>
          <w:szCs w:val="28"/>
        </w:rPr>
        <w:t xml:space="preserve"> год</w:t>
      </w:r>
      <w:r>
        <w:rPr>
          <w:sz w:val="28"/>
          <w:szCs w:val="28"/>
        </w:rPr>
        <w:t>ы</w:t>
      </w:r>
    </w:p>
    <w:p w14:paraId="43C1FE5E" w14:textId="77777777" w:rsidR="0042748C" w:rsidRDefault="0042748C" w:rsidP="0042748C">
      <w:pPr>
        <w:keepNext/>
        <w:tabs>
          <w:tab w:val="left" w:pos="284"/>
        </w:tabs>
        <w:jc w:val="center"/>
        <w:outlineLvl w:val="0"/>
        <w:rPr>
          <w:rFonts w:cs="Arial"/>
          <w:b/>
          <w:bCs/>
          <w:snapToGrid w:val="0"/>
          <w:kern w:val="32"/>
          <w:sz w:val="28"/>
          <w:szCs w:val="32"/>
          <w:lang w:eastAsia="en-US"/>
        </w:rPr>
      </w:pPr>
    </w:p>
    <w:p w14:paraId="04483A6A" w14:textId="77777777" w:rsidR="0042748C" w:rsidRPr="008C5950" w:rsidRDefault="0042748C" w:rsidP="0042748C">
      <w:pPr>
        <w:pStyle w:val="aa"/>
        <w:ind w:left="0" w:firstLine="709"/>
        <w:rPr>
          <w:b/>
          <w:bCs/>
          <w:sz w:val="28"/>
          <w:szCs w:val="28"/>
        </w:rPr>
      </w:pPr>
      <w:r w:rsidRPr="00A80F9B">
        <w:rPr>
          <w:b/>
          <w:bCs/>
          <w:sz w:val="28"/>
          <w:szCs w:val="28"/>
        </w:rPr>
        <w:t xml:space="preserve">Основанием для настоящего заключения является исполнение </w:t>
      </w:r>
      <w:r>
        <w:rPr>
          <w:b/>
          <w:bCs/>
          <w:sz w:val="28"/>
          <w:szCs w:val="28"/>
        </w:rPr>
        <w:t>решения Кемеровского областного суда № </w:t>
      </w:r>
      <w:r w:rsidRPr="00FC3F7A">
        <w:rPr>
          <w:b/>
          <w:bCs/>
          <w:sz w:val="28"/>
          <w:szCs w:val="28"/>
        </w:rPr>
        <w:t>3а-</w:t>
      </w:r>
      <w:r>
        <w:rPr>
          <w:b/>
          <w:bCs/>
          <w:sz w:val="28"/>
          <w:szCs w:val="28"/>
        </w:rPr>
        <w:t>354</w:t>
      </w:r>
      <w:r w:rsidRPr="00FC3F7A">
        <w:rPr>
          <w:b/>
          <w:bCs/>
          <w:sz w:val="28"/>
          <w:szCs w:val="28"/>
        </w:rPr>
        <w:t>/2020</w:t>
      </w:r>
      <w:r>
        <w:rPr>
          <w:b/>
          <w:bCs/>
          <w:sz w:val="28"/>
          <w:szCs w:val="28"/>
        </w:rPr>
        <w:t xml:space="preserve"> о признании недействующими со дня вступления решения суда в законную силу</w:t>
      </w:r>
      <w:r w:rsidRPr="00B2181C">
        <w:rPr>
          <w:b/>
          <w:bCs/>
          <w:sz w:val="28"/>
          <w:szCs w:val="28"/>
        </w:rPr>
        <w:t xml:space="preserve"> </w:t>
      </w:r>
      <w:r w:rsidRPr="008C5950">
        <w:rPr>
          <w:b/>
          <w:bCs/>
          <w:sz w:val="28"/>
          <w:szCs w:val="28"/>
        </w:rPr>
        <w:t>c 13</w:t>
      </w:r>
      <w:r>
        <w:rPr>
          <w:b/>
          <w:bCs/>
          <w:sz w:val="28"/>
          <w:szCs w:val="28"/>
        </w:rPr>
        <w:t> </w:t>
      </w:r>
      <w:r w:rsidRPr="008C5950">
        <w:rPr>
          <w:b/>
          <w:bCs/>
          <w:sz w:val="28"/>
          <w:szCs w:val="28"/>
        </w:rPr>
        <w:t>марта 2021 года</w:t>
      </w:r>
      <w:r w:rsidRPr="008C5950">
        <w:rPr>
          <w:szCs w:val="28"/>
        </w:rPr>
        <w:t xml:space="preserve"> </w:t>
      </w:r>
      <w:bookmarkStart w:id="9" w:name="_Hlk68683552"/>
      <w:r w:rsidRPr="008C5950">
        <w:rPr>
          <w:b/>
          <w:bCs/>
          <w:sz w:val="28"/>
          <w:szCs w:val="28"/>
        </w:rPr>
        <w:t>постановлени</w:t>
      </w:r>
      <w:r>
        <w:rPr>
          <w:b/>
          <w:bCs/>
          <w:sz w:val="28"/>
          <w:szCs w:val="28"/>
        </w:rPr>
        <w:t>й</w:t>
      </w:r>
      <w:r w:rsidRPr="008C5950">
        <w:rPr>
          <w:b/>
          <w:bCs/>
          <w:sz w:val="28"/>
          <w:szCs w:val="28"/>
        </w:rPr>
        <w:t xml:space="preserve"> </w:t>
      </w:r>
      <w:r>
        <w:rPr>
          <w:b/>
          <w:bCs/>
          <w:sz w:val="28"/>
          <w:szCs w:val="28"/>
        </w:rPr>
        <w:t>р</w:t>
      </w:r>
      <w:r w:rsidRPr="008C5950">
        <w:rPr>
          <w:b/>
          <w:bCs/>
          <w:sz w:val="28"/>
          <w:szCs w:val="28"/>
        </w:rPr>
        <w:t xml:space="preserve">егиональной энергетической комиссии Кемеровской области от 20 декабря 2019 № 801 «Об установлении долгосрочных параметров регулирования и долгосрочных тарифов на тепловую энергию, реализуемую МКП «ТЕПЛО» на потребительском рынке Топкинского муниципального округа, на 2020 - 2022 годы» и </w:t>
      </w:r>
      <w:r>
        <w:rPr>
          <w:b/>
          <w:bCs/>
          <w:sz w:val="28"/>
          <w:szCs w:val="28"/>
        </w:rPr>
        <w:t xml:space="preserve">              </w:t>
      </w:r>
      <w:r w:rsidRPr="008C5950">
        <w:rPr>
          <w:b/>
          <w:bCs/>
          <w:sz w:val="28"/>
          <w:szCs w:val="28"/>
        </w:rPr>
        <w:t>от 20 декабря 2019 № 803 «Об установлении МКП «ТЕПЛО» долгосрочных тарифов на горячую воду в открытой системе горячего водоснабжения (теплоснабжения), реализуемую на потребительском рынке Топкинского муниципального округа, на 2020 - 2022 годы»</w:t>
      </w:r>
      <w:bookmarkEnd w:id="9"/>
      <w:r w:rsidRPr="008C5950">
        <w:rPr>
          <w:b/>
          <w:bCs/>
          <w:sz w:val="28"/>
          <w:szCs w:val="28"/>
        </w:rPr>
        <w:t xml:space="preserve">.  </w:t>
      </w:r>
    </w:p>
    <w:p w14:paraId="61F594F3" w14:textId="77777777" w:rsidR="0042748C" w:rsidRDefault="0042748C" w:rsidP="0042748C">
      <w:pPr>
        <w:pStyle w:val="afa"/>
        <w:tabs>
          <w:tab w:val="left" w:pos="1134"/>
        </w:tabs>
        <w:ind w:left="0" w:right="-2" w:firstLine="709"/>
        <w:jc w:val="both"/>
        <w:rPr>
          <w:rFonts w:eastAsiaTheme="minorHAnsi"/>
          <w:sz w:val="28"/>
          <w:szCs w:val="28"/>
        </w:rPr>
      </w:pPr>
    </w:p>
    <w:p w14:paraId="25602112" w14:textId="77777777" w:rsidR="0042748C" w:rsidRPr="009625F9" w:rsidRDefault="0042748C" w:rsidP="0042748C">
      <w:pPr>
        <w:pStyle w:val="afa"/>
        <w:tabs>
          <w:tab w:val="left" w:pos="1134"/>
        </w:tabs>
        <w:ind w:left="0" w:firstLine="709"/>
        <w:jc w:val="both"/>
        <w:rPr>
          <w:rFonts w:eastAsiaTheme="minorHAnsi"/>
          <w:sz w:val="28"/>
          <w:szCs w:val="28"/>
        </w:rPr>
      </w:pPr>
      <w:r>
        <w:rPr>
          <w:rFonts w:eastAsiaTheme="minorHAnsi"/>
          <w:sz w:val="28"/>
          <w:szCs w:val="28"/>
        </w:rPr>
        <w:t>В</w:t>
      </w:r>
      <w:r w:rsidRPr="009625F9">
        <w:rPr>
          <w:rFonts w:eastAsiaTheme="minorHAnsi"/>
          <w:sz w:val="28"/>
          <w:szCs w:val="28"/>
        </w:rPr>
        <w:t xml:space="preserve">о исполнение решения Кемеровского областного суда от 13.11.2020 по делу № 3а-354/2020, направленное в адрес Региональной энергетической комиссии Кузбасса письмом от </w:t>
      </w:r>
      <w:r>
        <w:rPr>
          <w:rFonts w:eastAsiaTheme="minorHAnsi"/>
          <w:sz w:val="28"/>
          <w:szCs w:val="28"/>
        </w:rPr>
        <w:t>29</w:t>
      </w:r>
      <w:r w:rsidRPr="009625F9">
        <w:rPr>
          <w:rFonts w:eastAsiaTheme="minorHAnsi"/>
          <w:sz w:val="28"/>
          <w:szCs w:val="28"/>
        </w:rPr>
        <w:t>.</w:t>
      </w:r>
      <w:r>
        <w:rPr>
          <w:rFonts w:eastAsiaTheme="minorHAnsi"/>
          <w:sz w:val="28"/>
          <w:szCs w:val="28"/>
        </w:rPr>
        <w:t>03</w:t>
      </w:r>
      <w:r w:rsidRPr="009625F9">
        <w:rPr>
          <w:rFonts w:eastAsiaTheme="minorHAnsi"/>
          <w:sz w:val="28"/>
          <w:szCs w:val="28"/>
        </w:rPr>
        <w:t>.202</w:t>
      </w:r>
      <w:r>
        <w:rPr>
          <w:rFonts w:eastAsiaTheme="minorHAnsi"/>
          <w:sz w:val="28"/>
          <w:szCs w:val="28"/>
        </w:rPr>
        <w:t xml:space="preserve">1 </w:t>
      </w:r>
      <w:r w:rsidRPr="009625F9">
        <w:rPr>
          <w:rFonts w:eastAsiaTheme="minorHAnsi"/>
          <w:sz w:val="28"/>
          <w:szCs w:val="28"/>
        </w:rPr>
        <w:t>№ 3а-354/2020, согласно экспертному заключению</w:t>
      </w:r>
      <w:r>
        <w:rPr>
          <w:rFonts w:eastAsiaTheme="minorHAnsi"/>
          <w:sz w:val="28"/>
          <w:szCs w:val="28"/>
        </w:rPr>
        <w:t>,</w:t>
      </w:r>
      <w:r w:rsidRPr="009625F9">
        <w:rPr>
          <w:rFonts w:eastAsiaTheme="minorHAnsi"/>
          <w:sz w:val="28"/>
          <w:szCs w:val="28"/>
        </w:rPr>
        <w:t xml:space="preserve"> предлагает</w:t>
      </w:r>
      <w:r>
        <w:rPr>
          <w:rFonts w:eastAsiaTheme="minorHAnsi"/>
          <w:sz w:val="28"/>
          <w:szCs w:val="28"/>
        </w:rPr>
        <w:t>ся</w:t>
      </w:r>
      <w:r w:rsidRPr="009625F9">
        <w:rPr>
          <w:rFonts w:eastAsiaTheme="minorHAnsi"/>
          <w:sz w:val="28"/>
          <w:szCs w:val="28"/>
        </w:rPr>
        <w:t xml:space="preserve"> установить МКП «ТЕПЛО»,</w:t>
      </w:r>
      <w:r>
        <w:rPr>
          <w:rFonts w:eastAsiaTheme="minorHAnsi"/>
          <w:sz w:val="28"/>
          <w:szCs w:val="28"/>
        </w:rPr>
        <w:t xml:space="preserve">                            </w:t>
      </w:r>
      <w:r w:rsidRPr="009625F9">
        <w:rPr>
          <w:rFonts w:eastAsiaTheme="minorHAnsi"/>
          <w:sz w:val="28"/>
          <w:szCs w:val="28"/>
        </w:rPr>
        <w:t xml:space="preserve">ИНН 4230032501, долгосрочные параметры регулирования, долгосрочные тарифы на тепловую энергию, долгосрочные тарифы на горячую воду в открытой системе горячего водоснабжения (теплоснабжения), реализуемые на потребительском рынке Топкинского муниципального округа, на период с </w:t>
      </w:r>
      <w:r>
        <w:rPr>
          <w:rFonts w:eastAsiaTheme="minorHAnsi"/>
          <w:sz w:val="28"/>
          <w:szCs w:val="28"/>
        </w:rPr>
        <w:t>13</w:t>
      </w:r>
      <w:r w:rsidRPr="009625F9">
        <w:rPr>
          <w:rFonts w:eastAsiaTheme="minorHAnsi"/>
          <w:sz w:val="28"/>
          <w:szCs w:val="28"/>
        </w:rPr>
        <w:t>.</w:t>
      </w:r>
      <w:r>
        <w:rPr>
          <w:rFonts w:eastAsiaTheme="minorHAnsi"/>
          <w:sz w:val="28"/>
          <w:szCs w:val="28"/>
        </w:rPr>
        <w:t>03</w:t>
      </w:r>
      <w:r w:rsidRPr="009625F9">
        <w:rPr>
          <w:rFonts w:eastAsiaTheme="minorHAnsi"/>
          <w:sz w:val="28"/>
          <w:szCs w:val="28"/>
        </w:rPr>
        <w:t>.202</w:t>
      </w:r>
      <w:r>
        <w:rPr>
          <w:rFonts w:eastAsiaTheme="minorHAnsi"/>
          <w:sz w:val="28"/>
          <w:szCs w:val="28"/>
        </w:rPr>
        <w:t>1</w:t>
      </w:r>
      <w:r w:rsidRPr="009625F9">
        <w:rPr>
          <w:rFonts w:eastAsiaTheme="minorHAnsi"/>
          <w:sz w:val="28"/>
          <w:szCs w:val="28"/>
        </w:rPr>
        <w:t xml:space="preserve"> по 31.12.2022 с применением метода индексации установленных тарифов</w:t>
      </w:r>
      <w:r>
        <w:rPr>
          <w:rFonts w:eastAsiaTheme="minorHAnsi"/>
          <w:sz w:val="28"/>
          <w:szCs w:val="28"/>
        </w:rPr>
        <w:t>.</w:t>
      </w:r>
    </w:p>
    <w:p w14:paraId="73E16D80" w14:textId="77777777" w:rsidR="0042748C" w:rsidRPr="00501F29" w:rsidRDefault="0042748C" w:rsidP="0042748C">
      <w:pPr>
        <w:tabs>
          <w:tab w:val="left" w:pos="851"/>
          <w:tab w:val="left" w:pos="8647"/>
          <w:tab w:val="left" w:pos="9072"/>
        </w:tabs>
        <w:ind w:firstLine="709"/>
        <w:jc w:val="both"/>
        <w:rPr>
          <w:sz w:val="28"/>
          <w:szCs w:val="28"/>
        </w:rPr>
      </w:pPr>
      <w:r>
        <w:rPr>
          <w:sz w:val="28"/>
          <w:szCs w:val="28"/>
        </w:rPr>
        <w:t xml:space="preserve">Решением </w:t>
      </w:r>
      <w:r w:rsidRPr="00900CC6">
        <w:rPr>
          <w:sz w:val="28"/>
          <w:szCs w:val="28"/>
        </w:rPr>
        <w:t>Кемеровского областного суда №</w:t>
      </w:r>
      <w:r>
        <w:rPr>
          <w:sz w:val="28"/>
          <w:szCs w:val="28"/>
        </w:rPr>
        <w:t> </w:t>
      </w:r>
      <w:r w:rsidRPr="00900CC6">
        <w:rPr>
          <w:sz w:val="28"/>
          <w:szCs w:val="28"/>
        </w:rPr>
        <w:t>3а-</w:t>
      </w:r>
      <w:r>
        <w:rPr>
          <w:sz w:val="28"/>
          <w:szCs w:val="28"/>
        </w:rPr>
        <w:t>354</w:t>
      </w:r>
      <w:r w:rsidRPr="00900CC6">
        <w:rPr>
          <w:sz w:val="28"/>
          <w:szCs w:val="28"/>
        </w:rPr>
        <w:t xml:space="preserve">/2020 </w:t>
      </w:r>
      <w:r>
        <w:rPr>
          <w:sz w:val="28"/>
          <w:szCs w:val="28"/>
        </w:rPr>
        <w:t xml:space="preserve">предписано принять новые нормативные правовые акты, заменяющие </w:t>
      </w:r>
      <w:r w:rsidRPr="00DC26C1">
        <w:rPr>
          <w:sz w:val="28"/>
          <w:szCs w:val="28"/>
        </w:rPr>
        <w:t>постановления Региональной энергетической комиссии Кемеровской области от 20</w:t>
      </w:r>
      <w:r>
        <w:rPr>
          <w:sz w:val="28"/>
          <w:szCs w:val="28"/>
        </w:rPr>
        <w:t>.12.</w:t>
      </w:r>
      <w:r w:rsidRPr="00DC26C1">
        <w:rPr>
          <w:sz w:val="28"/>
          <w:szCs w:val="28"/>
        </w:rPr>
        <w:t>2019</w:t>
      </w:r>
      <w:r>
        <w:rPr>
          <w:sz w:val="28"/>
          <w:szCs w:val="28"/>
        </w:rPr>
        <w:t xml:space="preserve"> </w:t>
      </w:r>
      <w:r w:rsidRPr="00DC26C1">
        <w:rPr>
          <w:sz w:val="28"/>
          <w:szCs w:val="28"/>
        </w:rPr>
        <w:t>№ 801 «Об установлении долгосрочных параметров регулирования и долгосрочных тарифов на тепловую энергию, реализуемую МКП «ТЕПЛО» на потребительском рынке Топкинского муниципального округа, на 2020 - 2022 годы» и от 20</w:t>
      </w:r>
      <w:r>
        <w:rPr>
          <w:sz w:val="28"/>
          <w:szCs w:val="28"/>
        </w:rPr>
        <w:t>.12.</w:t>
      </w:r>
      <w:r w:rsidRPr="00DC26C1">
        <w:rPr>
          <w:sz w:val="28"/>
          <w:szCs w:val="28"/>
        </w:rPr>
        <w:t>2019</w:t>
      </w:r>
      <w:r>
        <w:rPr>
          <w:sz w:val="28"/>
          <w:szCs w:val="28"/>
        </w:rPr>
        <w:t xml:space="preserve"> </w:t>
      </w:r>
      <w:r w:rsidRPr="00DC26C1">
        <w:rPr>
          <w:sz w:val="28"/>
          <w:szCs w:val="28"/>
        </w:rPr>
        <w:t>№ 803 «Об установлении МКП «ТЕПЛО» долгосрочных тарифов на горячую воду в открытой системе горячего водоснабжения (теплоснабжения), реализуемую на потребительском рынке Топкинского муниципального округа, на 2020 - 2022 годы»</w:t>
      </w:r>
      <w:r w:rsidRPr="00692F24">
        <w:rPr>
          <w:sz w:val="28"/>
          <w:szCs w:val="28"/>
        </w:rPr>
        <w:t xml:space="preserve">, </w:t>
      </w:r>
      <w:r w:rsidRPr="00F56838">
        <w:rPr>
          <w:sz w:val="28"/>
          <w:szCs w:val="28"/>
        </w:rPr>
        <w:t xml:space="preserve">с учётом </w:t>
      </w:r>
      <w:r>
        <w:rPr>
          <w:sz w:val="28"/>
          <w:szCs w:val="28"/>
        </w:rPr>
        <w:t xml:space="preserve">исключения затрат, </w:t>
      </w:r>
      <w:r>
        <w:rPr>
          <w:sz w:val="28"/>
          <w:szCs w:val="28"/>
        </w:rPr>
        <w:lastRenderedPageBreak/>
        <w:t>приходящихся на котельную Топкинская роща, находящуюся по адресу</w:t>
      </w:r>
      <w:r w:rsidRPr="00501F29">
        <w:rPr>
          <w:sz w:val="28"/>
          <w:szCs w:val="28"/>
        </w:rPr>
        <w:t xml:space="preserve">: </w:t>
      </w:r>
      <w:r>
        <w:rPr>
          <w:sz w:val="28"/>
          <w:szCs w:val="28"/>
        </w:rPr>
        <w:t xml:space="preserve">ГЛД Топкинская, квартал 43. </w:t>
      </w:r>
    </w:p>
    <w:p w14:paraId="2A32D005" w14:textId="77777777" w:rsidR="0042748C" w:rsidRDefault="0042748C" w:rsidP="0042748C">
      <w:pPr>
        <w:ind w:firstLine="709"/>
        <w:jc w:val="both"/>
        <w:rPr>
          <w:sz w:val="28"/>
          <w:szCs w:val="28"/>
        </w:rPr>
      </w:pPr>
      <w:r w:rsidRPr="009F159F">
        <w:rPr>
          <w:sz w:val="28"/>
          <w:szCs w:val="28"/>
        </w:rPr>
        <w:t xml:space="preserve">Во исполнение решения суда </w:t>
      </w:r>
      <w:r>
        <w:rPr>
          <w:sz w:val="28"/>
          <w:szCs w:val="28"/>
        </w:rPr>
        <w:t xml:space="preserve">необходимо </w:t>
      </w:r>
      <w:r w:rsidRPr="009F159F">
        <w:rPr>
          <w:sz w:val="28"/>
          <w:szCs w:val="28"/>
        </w:rPr>
        <w:t>внес</w:t>
      </w:r>
      <w:r>
        <w:rPr>
          <w:sz w:val="28"/>
          <w:szCs w:val="28"/>
        </w:rPr>
        <w:t>ти</w:t>
      </w:r>
      <w:r w:rsidRPr="009F159F">
        <w:rPr>
          <w:sz w:val="28"/>
          <w:szCs w:val="28"/>
        </w:rPr>
        <w:t xml:space="preserve"> изменения в состав необходимой валовой выручки, потерь в сетях, потерь на собственные нужды, выработки полезного отпуска: исключ</w:t>
      </w:r>
      <w:r>
        <w:rPr>
          <w:sz w:val="28"/>
          <w:szCs w:val="28"/>
        </w:rPr>
        <w:t>ить</w:t>
      </w:r>
      <w:r w:rsidRPr="009F159F">
        <w:rPr>
          <w:sz w:val="28"/>
          <w:szCs w:val="28"/>
        </w:rPr>
        <w:t xml:space="preserve"> расходы, непосредственно относящиеся</w:t>
      </w:r>
      <w:r>
        <w:rPr>
          <w:sz w:val="28"/>
          <w:szCs w:val="28"/>
        </w:rPr>
        <w:t xml:space="preserve"> </w:t>
      </w:r>
      <w:r w:rsidRPr="009F159F">
        <w:rPr>
          <w:sz w:val="28"/>
          <w:szCs w:val="28"/>
        </w:rPr>
        <w:t>к котельной</w:t>
      </w:r>
      <w:r>
        <w:rPr>
          <w:sz w:val="28"/>
          <w:szCs w:val="28"/>
        </w:rPr>
        <w:t>,</w:t>
      </w:r>
      <w:r w:rsidRPr="009F159F">
        <w:rPr>
          <w:sz w:val="28"/>
          <w:szCs w:val="28"/>
        </w:rPr>
        <w:t xml:space="preserve"> Топкинск</w:t>
      </w:r>
      <w:r>
        <w:rPr>
          <w:sz w:val="28"/>
          <w:szCs w:val="28"/>
        </w:rPr>
        <w:t>ая</w:t>
      </w:r>
      <w:r w:rsidRPr="009F159F">
        <w:rPr>
          <w:sz w:val="28"/>
          <w:szCs w:val="28"/>
        </w:rPr>
        <w:t xml:space="preserve"> рощ</w:t>
      </w:r>
      <w:r>
        <w:rPr>
          <w:sz w:val="28"/>
          <w:szCs w:val="28"/>
        </w:rPr>
        <w:t>а.</w:t>
      </w:r>
    </w:p>
    <w:p w14:paraId="7A6327DB" w14:textId="77777777" w:rsidR="0042748C" w:rsidRDefault="0042748C" w:rsidP="0042748C">
      <w:pPr>
        <w:autoSpaceDE w:val="0"/>
        <w:autoSpaceDN w:val="0"/>
        <w:adjustRightInd w:val="0"/>
        <w:ind w:firstLine="709"/>
        <w:jc w:val="both"/>
        <w:rPr>
          <w:rFonts w:eastAsia="Calibri"/>
          <w:sz w:val="28"/>
          <w:szCs w:val="28"/>
        </w:rPr>
      </w:pPr>
      <w:r>
        <w:rPr>
          <w:sz w:val="28"/>
          <w:szCs w:val="28"/>
        </w:rPr>
        <w:t>Указание суда</w:t>
      </w:r>
      <w:r w:rsidRPr="004B1904">
        <w:rPr>
          <w:sz w:val="28"/>
          <w:szCs w:val="28"/>
        </w:rPr>
        <w:t xml:space="preserve"> </w:t>
      </w:r>
      <w:r>
        <w:rPr>
          <w:sz w:val="28"/>
          <w:szCs w:val="28"/>
        </w:rPr>
        <w:t xml:space="preserve">(исключение затрат, приходящихся на котельную Топкинская роща) были учтены при корректировки тарифов на тепловую энергию и горячую воду на 2021 год (постановления </w:t>
      </w:r>
      <w:r>
        <w:rPr>
          <w:rFonts w:eastAsia="Calibri"/>
          <w:sz w:val="28"/>
          <w:szCs w:val="28"/>
        </w:rPr>
        <w:t xml:space="preserve">РЭК Кузбасса от 20.12.2020 № 765 «О внесении изменений в постановление региональной энергетической комиссии Кемеровской области от 20.12.2019 № 801 «Об установлении долгосрочных параметров регулирования и долгосрочных тарифов на тепловую энергию, реализуемую МКП «ТЕПЛО» на потребительском рынке Топкинского муниципального округа, на 2020 - 2022 годы», в части 2021 года», от 20.12.2020 № 767 «О внесении изменений в постановление региональной энергетической комиссии Кемеровской области от 20.12.2019 № 803 «Об установлении МКП «ТЕПЛО» долгосрочных тарифов на горячую воду в открытой системе горячего водоснабжения (теплоснабжения), реализуемую на потребительском рынке Топкинского муниципального округа, на 2020 - 2022 годы», в части 2021 года») согласно копии решения Кемеровского областного суда </w:t>
      </w:r>
      <w:r w:rsidRPr="009625F9">
        <w:rPr>
          <w:rFonts w:eastAsiaTheme="minorHAnsi"/>
          <w:sz w:val="28"/>
          <w:szCs w:val="28"/>
        </w:rPr>
        <w:t xml:space="preserve">от 13.11.2020 по делу № 3а-354/2020, направленное в адрес Региональной энергетической комиссии Кузбасса письмом от </w:t>
      </w:r>
      <w:r>
        <w:rPr>
          <w:rFonts w:eastAsiaTheme="minorHAnsi"/>
          <w:sz w:val="28"/>
          <w:szCs w:val="28"/>
        </w:rPr>
        <w:t>19</w:t>
      </w:r>
      <w:r w:rsidRPr="009625F9">
        <w:rPr>
          <w:rFonts w:eastAsiaTheme="minorHAnsi"/>
          <w:sz w:val="28"/>
          <w:szCs w:val="28"/>
        </w:rPr>
        <w:t>.</w:t>
      </w:r>
      <w:r>
        <w:rPr>
          <w:rFonts w:eastAsiaTheme="minorHAnsi"/>
          <w:sz w:val="28"/>
          <w:szCs w:val="28"/>
        </w:rPr>
        <w:t>11</w:t>
      </w:r>
      <w:r w:rsidRPr="009625F9">
        <w:rPr>
          <w:rFonts w:eastAsiaTheme="minorHAnsi"/>
          <w:sz w:val="28"/>
          <w:szCs w:val="28"/>
        </w:rPr>
        <w:t>.202</w:t>
      </w:r>
      <w:r>
        <w:rPr>
          <w:rFonts w:eastAsiaTheme="minorHAnsi"/>
          <w:sz w:val="28"/>
          <w:szCs w:val="28"/>
        </w:rPr>
        <w:t xml:space="preserve">0 </w:t>
      </w:r>
      <w:r w:rsidRPr="009625F9">
        <w:rPr>
          <w:rFonts w:eastAsiaTheme="minorHAnsi"/>
          <w:sz w:val="28"/>
          <w:szCs w:val="28"/>
        </w:rPr>
        <w:t>№ 3а-354/2020</w:t>
      </w:r>
      <w:r>
        <w:rPr>
          <w:rFonts w:eastAsiaTheme="minorHAnsi"/>
          <w:sz w:val="28"/>
          <w:szCs w:val="28"/>
        </w:rPr>
        <w:t>.</w:t>
      </w:r>
    </w:p>
    <w:p w14:paraId="48FCE6CF" w14:textId="77777777" w:rsidR="0042748C" w:rsidRDefault="0042748C" w:rsidP="0042748C">
      <w:pPr>
        <w:autoSpaceDE w:val="0"/>
        <w:autoSpaceDN w:val="0"/>
        <w:adjustRightInd w:val="0"/>
        <w:ind w:firstLine="709"/>
        <w:jc w:val="both"/>
        <w:rPr>
          <w:rFonts w:eastAsiaTheme="minorHAnsi"/>
          <w:sz w:val="28"/>
          <w:szCs w:val="28"/>
        </w:rPr>
      </w:pPr>
      <w:r>
        <w:rPr>
          <w:rFonts w:eastAsia="Calibri"/>
          <w:sz w:val="28"/>
          <w:szCs w:val="28"/>
        </w:rPr>
        <w:t xml:space="preserve">В связи с тем, что </w:t>
      </w:r>
      <w:r w:rsidRPr="00DC26C1">
        <w:rPr>
          <w:sz w:val="28"/>
          <w:szCs w:val="28"/>
        </w:rPr>
        <w:t>постановления Региональной энергетической комиссии Кемеровской области от 20</w:t>
      </w:r>
      <w:r>
        <w:rPr>
          <w:sz w:val="28"/>
          <w:szCs w:val="28"/>
        </w:rPr>
        <w:t>.12.</w:t>
      </w:r>
      <w:r w:rsidRPr="00DC26C1">
        <w:rPr>
          <w:sz w:val="28"/>
          <w:szCs w:val="28"/>
        </w:rPr>
        <w:t>2019</w:t>
      </w:r>
      <w:r>
        <w:rPr>
          <w:sz w:val="28"/>
          <w:szCs w:val="28"/>
        </w:rPr>
        <w:t xml:space="preserve"> </w:t>
      </w:r>
      <w:r w:rsidRPr="00DC26C1">
        <w:rPr>
          <w:sz w:val="28"/>
          <w:szCs w:val="28"/>
        </w:rPr>
        <w:t>№ 801</w:t>
      </w:r>
      <w:r>
        <w:rPr>
          <w:sz w:val="28"/>
          <w:szCs w:val="28"/>
        </w:rPr>
        <w:t xml:space="preserve">, </w:t>
      </w:r>
      <w:r w:rsidRPr="00DC26C1">
        <w:rPr>
          <w:sz w:val="28"/>
          <w:szCs w:val="28"/>
        </w:rPr>
        <w:t>от 20</w:t>
      </w:r>
      <w:r>
        <w:rPr>
          <w:sz w:val="28"/>
          <w:szCs w:val="28"/>
        </w:rPr>
        <w:t>.12.</w:t>
      </w:r>
      <w:r w:rsidRPr="00DC26C1">
        <w:rPr>
          <w:sz w:val="28"/>
          <w:szCs w:val="28"/>
        </w:rPr>
        <w:t>2019</w:t>
      </w:r>
      <w:r>
        <w:rPr>
          <w:sz w:val="28"/>
          <w:szCs w:val="28"/>
        </w:rPr>
        <w:t xml:space="preserve"> </w:t>
      </w:r>
      <w:r w:rsidRPr="00DC26C1">
        <w:rPr>
          <w:sz w:val="28"/>
          <w:szCs w:val="28"/>
        </w:rPr>
        <w:t>№ 80</w:t>
      </w:r>
      <w:r>
        <w:rPr>
          <w:sz w:val="28"/>
          <w:szCs w:val="28"/>
        </w:rPr>
        <w:t xml:space="preserve">3 признаны недействующими с 13.03.2021 (со дня вступления в силу решения суда          </w:t>
      </w:r>
      <w:r w:rsidRPr="00900CC6">
        <w:rPr>
          <w:sz w:val="28"/>
          <w:szCs w:val="28"/>
        </w:rPr>
        <w:t>№</w:t>
      </w:r>
      <w:r>
        <w:rPr>
          <w:sz w:val="28"/>
          <w:szCs w:val="28"/>
        </w:rPr>
        <w:t> </w:t>
      </w:r>
      <w:r w:rsidRPr="00900CC6">
        <w:rPr>
          <w:sz w:val="28"/>
          <w:szCs w:val="28"/>
        </w:rPr>
        <w:t>3а-</w:t>
      </w:r>
      <w:r>
        <w:rPr>
          <w:sz w:val="28"/>
          <w:szCs w:val="28"/>
        </w:rPr>
        <w:t>354</w:t>
      </w:r>
      <w:r w:rsidRPr="00900CC6">
        <w:rPr>
          <w:sz w:val="28"/>
          <w:szCs w:val="28"/>
        </w:rPr>
        <w:t>/2020</w:t>
      </w:r>
      <w:r>
        <w:rPr>
          <w:sz w:val="28"/>
          <w:szCs w:val="28"/>
        </w:rPr>
        <w:t>) тарифы на тепловую энергию, горячую воду в</w:t>
      </w:r>
      <w:r w:rsidRPr="000A5F2B">
        <w:rPr>
          <w:rFonts w:eastAsiaTheme="minorHAnsi"/>
          <w:sz w:val="28"/>
          <w:szCs w:val="28"/>
        </w:rPr>
        <w:t xml:space="preserve"> </w:t>
      </w:r>
      <w:r w:rsidRPr="009625F9">
        <w:rPr>
          <w:rFonts w:eastAsiaTheme="minorHAnsi"/>
          <w:sz w:val="28"/>
          <w:szCs w:val="28"/>
        </w:rPr>
        <w:t>открытой системе горячего водоснабжения (теплоснабжения)</w:t>
      </w:r>
      <w:r>
        <w:rPr>
          <w:sz w:val="28"/>
          <w:szCs w:val="28"/>
        </w:rPr>
        <w:t xml:space="preserve"> установленные на 2020 год </w:t>
      </w:r>
      <w:r>
        <w:rPr>
          <w:rFonts w:eastAsiaTheme="minorHAnsi"/>
          <w:sz w:val="28"/>
          <w:szCs w:val="28"/>
        </w:rPr>
        <w:t xml:space="preserve">остаются в силе в течение всего 2020 года (с 01.01.2020 по 31.12.2020). Тарифы установленные на 2021 год постановлением РЭК Кузбасса от </w:t>
      </w:r>
      <w:bookmarkStart w:id="10" w:name="_Hlk68878998"/>
      <w:r>
        <w:rPr>
          <w:rFonts w:eastAsiaTheme="minorHAnsi"/>
          <w:sz w:val="28"/>
          <w:szCs w:val="28"/>
        </w:rPr>
        <w:t>20.12.2020 №765</w:t>
      </w:r>
      <w:bookmarkEnd w:id="10"/>
      <w:r>
        <w:rPr>
          <w:rFonts w:eastAsiaTheme="minorHAnsi"/>
          <w:sz w:val="28"/>
          <w:szCs w:val="28"/>
        </w:rPr>
        <w:t>, от 20.12.2020 №767 остаются действующими с 01.01.2021 по 12.03.2021.</w:t>
      </w:r>
    </w:p>
    <w:p w14:paraId="292F5C8E" w14:textId="77777777" w:rsidR="0042748C" w:rsidRPr="00B301B0" w:rsidRDefault="0042748C" w:rsidP="0042748C">
      <w:pPr>
        <w:autoSpaceDE w:val="0"/>
        <w:autoSpaceDN w:val="0"/>
        <w:adjustRightInd w:val="0"/>
        <w:ind w:firstLine="709"/>
        <w:jc w:val="both"/>
        <w:rPr>
          <w:sz w:val="28"/>
          <w:szCs w:val="28"/>
        </w:rPr>
      </w:pPr>
      <w:r>
        <w:rPr>
          <w:rFonts w:eastAsiaTheme="minorHAnsi"/>
          <w:sz w:val="28"/>
          <w:szCs w:val="28"/>
        </w:rPr>
        <w:t>С учетом исполнения решения суда предлагается принять тарифы на тепловую энергию на период с 13.03.2021 по 3</w:t>
      </w:r>
      <w:r w:rsidRPr="003D59F7">
        <w:rPr>
          <w:rFonts w:eastAsiaTheme="minorHAnsi"/>
          <w:sz w:val="28"/>
          <w:szCs w:val="28"/>
        </w:rPr>
        <w:t>0</w:t>
      </w:r>
      <w:r>
        <w:rPr>
          <w:rFonts w:eastAsiaTheme="minorHAnsi"/>
          <w:sz w:val="28"/>
          <w:szCs w:val="28"/>
        </w:rPr>
        <w:t>.</w:t>
      </w:r>
      <w:r w:rsidRPr="003D59F7">
        <w:rPr>
          <w:rFonts w:eastAsiaTheme="minorHAnsi"/>
          <w:sz w:val="28"/>
          <w:szCs w:val="28"/>
        </w:rPr>
        <w:t>06</w:t>
      </w:r>
      <w:r>
        <w:rPr>
          <w:rFonts w:eastAsiaTheme="minorHAnsi"/>
          <w:sz w:val="28"/>
          <w:szCs w:val="28"/>
        </w:rPr>
        <w:t>.2021 в размере</w:t>
      </w:r>
      <w:r w:rsidRPr="003D59F7">
        <w:rPr>
          <w:rFonts w:eastAsiaTheme="minorHAnsi"/>
          <w:sz w:val="28"/>
          <w:szCs w:val="28"/>
        </w:rPr>
        <w:t>:</w:t>
      </w:r>
      <w:r>
        <w:rPr>
          <w:rFonts w:eastAsiaTheme="minorHAnsi"/>
          <w:sz w:val="28"/>
          <w:szCs w:val="28"/>
        </w:rPr>
        <w:t xml:space="preserve"> 3 585,01 руб.</w:t>
      </w:r>
      <w:r w:rsidRPr="00B301B0">
        <w:rPr>
          <w:rFonts w:eastAsiaTheme="minorHAnsi"/>
          <w:sz w:val="28"/>
          <w:szCs w:val="28"/>
        </w:rPr>
        <w:t>/</w:t>
      </w:r>
      <w:r>
        <w:rPr>
          <w:rFonts w:eastAsiaTheme="minorHAnsi"/>
          <w:sz w:val="28"/>
          <w:szCs w:val="28"/>
        </w:rPr>
        <w:t>Гкал, с 01.07.2021</w:t>
      </w:r>
      <w:r w:rsidRPr="003D59F7">
        <w:rPr>
          <w:rFonts w:eastAsiaTheme="minorHAnsi"/>
          <w:sz w:val="28"/>
          <w:szCs w:val="28"/>
        </w:rPr>
        <w:t xml:space="preserve"> </w:t>
      </w:r>
      <w:r>
        <w:rPr>
          <w:rFonts w:eastAsiaTheme="minorHAnsi"/>
          <w:sz w:val="28"/>
          <w:szCs w:val="28"/>
        </w:rPr>
        <w:t>по 31.12.2021</w:t>
      </w:r>
      <w:r w:rsidRPr="00B301B0">
        <w:rPr>
          <w:rFonts w:eastAsiaTheme="minorHAnsi"/>
          <w:sz w:val="28"/>
          <w:szCs w:val="28"/>
        </w:rPr>
        <w:t xml:space="preserve"> </w:t>
      </w:r>
      <w:r>
        <w:rPr>
          <w:rFonts w:eastAsiaTheme="minorHAnsi"/>
          <w:sz w:val="28"/>
          <w:szCs w:val="28"/>
        </w:rPr>
        <w:t>в размере 3 654,57 руб.</w:t>
      </w:r>
      <w:r w:rsidRPr="00B301B0">
        <w:rPr>
          <w:rFonts w:eastAsiaTheme="minorHAnsi"/>
          <w:sz w:val="28"/>
          <w:szCs w:val="28"/>
        </w:rPr>
        <w:t>/</w:t>
      </w:r>
      <w:r>
        <w:rPr>
          <w:rFonts w:eastAsiaTheme="minorHAnsi"/>
          <w:sz w:val="28"/>
          <w:szCs w:val="28"/>
        </w:rPr>
        <w:t>Гкал. Предлагаемый тариф</w:t>
      </w:r>
      <w:r w:rsidRPr="00CD6040">
        <w:rPr>
          <w:rFonts w:eastAsiaTheme="minorHAnsi"/>
          <w:sz w:val="28"/>
          <w:szCs w:val="28"/>
        </w:rPr>
        <w:t xml:space="preserve"> </w:t>
      </w:r>
      <w:r>
        <w:rPr>
          <w:rFonts w:eastAsiaTheme="minorHAnsi"/>
          <w:sz w:val="28"/>
          <w:szCs w:val="28"/>
        </w:rPr>
        <w:t>на период с 13.03.2021 по 3</w:t>
      </w:r>
      <w:r w:rsidRPr="003D59F7">
        <w:rPr>
          <w:rFonts w:eastAsiaTheme="minorHAnsi"/>
          <w:sz w:val="28"/>
          <w:szCs w:val="28"/>
        </w:rPr>
        <w:t>0</w:t>
      </w:r>
      <w:r>
        <w:rPr>
          <w:rFonts w:eastAsiaTheme="minorHAnsi"/>
          <w:sz w:val="28"/>
          <w:szCs w:val="28"/>
        </w:rPr>
        <w:t>.</w:t>
      </w:r>
      <w:r w:rsidRPr="003D59F7">
        <w:rPr>
          <w:rFonts w:eastAsiaTheme="minorHAnsi"/>
          <w:sz w:val="28"/>
          <w:szCs w:val="28"/>
        </w:rPr>
        <w:t>06</w:t>
      </w:r>
      <w:r>
        <w:rPr>
          <w:rFonts w:eastAsiaTheme="minorHAnsi"/>
          <w:sz w:val="28"/>
          <w:szCs w:val="28"/>
        </w:rPr>
        <w:t>.2021 в размере</w:t>
      </w:r>
      <w:r w:rsidRPr="003D59F7">
        <w:rPr>
          <w:rFonts w:eastAsiaTheme="minorHAnsi"/>
          <w:sz w:val="28"/>
          <w:szCs w:val="28"/>
        </w:rPr>
        <w:t>:</w:t>
      </w:r>
      <w:r>
        <w:rPr>
          <w:rFonts w:eastAsiaTheme="minorHAnsi"/>
          <w:sz w:val="28"/>
          <w:szCs w:val="28"/>
        </w:rPr>
        <w:t xml:space="preserve"> 3 585,01 руб.</w:t>
      </w:r>
      <w:r w:rsidRPr="00B301B0">
        <w:rPr>
          <w:rFonts w:eastAsiaTheme="minorHAnsi"/>
          <w:sz w:val="28"/>
          <w:szCs w:val="28"/>
        </w:rPr>
        <w:t>/</w:t>
      </w:r>
      <w:r>
        <w:rPr>
          <w:rFonts w:eastAsiaTheme="minorHAnsi"/>
          <w:sz w:val="28"/>
          <w:szCs w:val="28"/>
        </w:rPr>
        <w:t>Гкал, с 01.07.2021</w:t>
      </w:r>
      <w:r w:rsidRPr="003D59F7">
        <w:rPr>
          <w:rFonts w:eastAsiaTheme="minorHAnsi"/>
          <w:sz w:val="28"/>
          <w:szCs w:val="28"/>
        </w:rPr>
        <w:t xml:space="preserve"> </w:t>
      </w:r>
      <w:r>
        <w:rPr>
          <w:rFonts w:eastAsiaTheme="minorHAnsi"/>
          <w:sz w:val="28"/>
          <w:szCs w:val="28"/>
        </w:rPr>
        <w:t>по 31.12.2021</w:t>
      </w:r>
      <w:r w:rsidRPr="00B301B0">
        <w:rPr>
          <w:rFonts w:eastAsiaTheme="minorHAnsi"/>
          <w:sz w:val="28"/>
          <w:szCs w:val="28"/>
        </w:rPr>
        <w:t xml:space="preserve"> </w:t>
      </w:r>
      <w:r>
        <w:rPr>
          <w:rFonts w:eastAsiaTheme="minorHAnsi"/>
          <w:sz w:val="28"/>
          <w:szCs w:val="28"/>
        </w:rPr>
        <w:t>в размере 3 654,57 руб.</w:t>
      </w:r>
      <w:r w:rsidRPr="00B301B0">
        <w:rPr>
          <w:rFonts w:eastAsiaTheme="minorHAnsi"/>
          <w:sz w:val="28"/>
          <w:szCs w:val="28"/>
        </w:rPr>
        <w:t>/</w:t>
      </w:r>
      <w:r>
        <w:rPr>
          <w:rFonts w:eastAsiaTheme="minorHAnsi"/>
          <w:sz w:val="28"/>
          <w:szCs w:val="28"/>
        </w:rPr>
        <w:t xml:space="preserve">Гкал, равен тарифу установленному на 2021 год постановлением РЭК Кузбасса от 20.12.2020 №765. </w:t>
      </w:r>
    </w:p>
    <w:bookmarkEnd w:id="2"/>
    <w:bookmarkEnd w:id="3"/>
    <w:bookmarkEnd w:id="4"/>
    <w:bookmarkEnd w:id="5"/>
    <w:bookmarkEnd w:id="6"/>
    <w:bookmarkEnd w:id="7"/>
    <w:bookmarkEnd w:id="8"/>
    <w:p w14:paraId="18FE86C2" w14:textId="77777777" w:rsidR="0042748C" w:rsidRPr="00890D9D" w:rsidRDefault="0042748C" w:rsidP="0042748C">
      <w:pPr>
        <w:ind w:right="142" w:firstLine="709"/>
        <w:jc w:val="both"/>
        <w:rPr>
          <w:snapToGrid w:val="0"/>
          <w:sz w:val="28"/>
          <w:szCs w:val="28"/>
        </w:rPr>
      </w:pPr>
    </w:p>
    <w:p w14:paraId="77848BC7" w14:textId="77777777" w:rsidR="0042748C" w:rsidRPr="00890D9D" w:rsidRDefault="0042748C" w:rsidP="0042748C">
      <w:pPr>
        <w:keepNext/>
        <w:tabs>
          <w:tab w:val="left" w:pos="284"/>
        </w:tabs>
        <w:jc w:val="center"/>
        <w:outlineLvl w:val="0"/>
        <w:rPr>
          <w:rFonts w:cs="Arial"/>
          <w:b/>
          <w:bCs/>
          <w:snapToGrid w:val="0"/>
          <w:kern w:val="32"/>
          <w:sz w:val="28"/>
          <w:szCs w:val="32"/>
          <w:lang w:eastAsia="en-US"/>
        </w:rPr>
      </w:pPr>
      <w:bookmarkStart w:id="11" w:name="_Toc21094950"/>
      <w:bookmarkStart w:id="12" w:name="_Toc24891726"/>
      <w:bookmarkStart w:id="13" w:name="_Toc61336089"/>
      <w:r>
        <w:rPr>
          <w:rFonts w:cs="Arial"/>
          <w:b/>
          <w:bCs/>
          <w:snapToGrid w:val="0"/>
          <w:kern w:val="32"/>
          <w:sz w:val="28"/>
          <w:szCs w:val="32"/>
          <w:lang w:eastAsia="en-US"/>
        </w:rPr>
        <w:t>1</w:t>
      </w:r>
      <w:r w:rsidRPr="00890D9D">
        <w:rPr>
          <w:rFonts w:cs="Arial"/>
          <w:b/>
          <w:bCs/>
          <w:snapToGrid w:val="0"/>
          <w:kern w:val="32"/>
          <w:sz w:val="28"/>
          <w:szCs w:val="32"/>
          <w:lang w:eastAsia="en-US"/>
        </w:rPr>
        <w:t xml:space="preserve">.Тепловой баланс </w:t>
      </w:r>
      <w:bookmarkEnd w:id="11"/>
      <w:bookmarkEnd w:id="12"/>
      <w:r w:rsidRPr="00890D9D">
        <w:rPr>
          <w:rFonts w:cs="Arial"/>
          <w:b/>
          <w:bCs/>
          <w:snapToGrid w:val="0"/>
          <w:kern w:val="32"/>
          <w:sz w:val="28"/>
          <w:szCs w:val="32"/>
          <w:lang w:eastAsia="en-US"/>
        </w:rPr>
        <w:t>предприятия на 2021</w:t>
      </w:r>
      <w:r>
        <w:rPr>
          <w:rFonts w:cs="Arial"/>
          <w:b/>
          <w:bCs/>
          <w:snapToGrid w:val="0"/>
          <w:kern w:val="32"/>
          <w:sz w:val="28"/>
          <w:szCs w:val="32"/>
          <w:lang w:eastAsia="en-US"/>
        </w:rPr>
        <w:t>-2022</w:t>
      </w:r>
      <w:r w:rsidRPr="00890D9D">
        <w:rPr>
          <w:rFonts w:cs="Arial"/>
          <w:b/>
          <w:bCs/>
          <w:snapToGrid w:val="0"/>
          <w:kern w:val="32"/>
          <w:sz w:val="28"/>
          <w:szCs w:val="32"/>
          <w:lang w:eastAsia="en-US"/>
        </w:rPr>
        <w:t xml:space="preserve"> год</w:t>
      </w:r>
      <w:bookmarkEnd w:id="13"/>
      <w:r>
        <w:rPr>
          <w:rFonts w:cs="Arial"/>
          <w:b/>
          <w:bCs/>
          <w:snapToGrid w:val="0"/>
          <w:kern w:val="32"/>
          <w:sz w:val="28"/>
          <w:szCs w:val="32"/>
          <w:lang w:eastAsia="en-US"/>
        </w:rPr>
        <w:t>ы</w:t>
      </w:r>
    </w:p>
    <w:p w14:paraId="32F34030" w14:textId="77777777" w:rsidR="0042748C" w:rsidRPr="00890D9D" w:rsidRDefault="0042748C" w:rsidP="0042748C">
      <w:pPr>
        <w:keepNext/>
        <w:tabs>
          <w:tab w:val="left" w:pos="284"/>
        </w:tabs>
        <w:jc w:val="center"/>
        <w:outlineLvl w:val="0"/>
        <w:rPr>
          <w:rFonts w:cs="Arial"/>
          <w:b/>
          <w:bCs/>
          <w:snapToGrid w:val="0"/>
          <w:kern w:val="32"/>
          <w:sz w:val="28"/>
          <w:szCs w:val="32"/>
          <w:lang w:eastAsia="en-US"/>
        </w:rPr>
      </w:pPr>
    </w:p>
    <w:p w14:paraId="38F244AF" w14:textId="77777777" w:rsidR="0042748C" w:rsidRPr="00FF6EEE" w:rsidRDefault="0042748C" w:rsidP="0042748C">
      <w:pPr>
        <w:widowControl w:val="0"/>
        <w:ind w:firstLine="720"/>
        <w:contextualSpacing/>
        <w:jc w:val="both"/>
        <w:rPr>
          <w:snapToGrid w:val="0"/>
          <w:color w:val="000000"/>
          <w:sz w:val="28"/>
          <w:szCs w:val="28"/>
        </w:rPr>
      </w:pPr>
      <w:r w:rsidRPr="00FF6EEE">
        <w:rPr>
          <w:snapToGrid w:val="0"/>
          <w:color w:val="000000"/>
          <w:sz w:val="28"/>
          <w:szCs w:val="28"/>
        </w:rPr>
        <w:t>Согласно </w:t>
      </w:r>
      <w:hyperlink r:id="rId9" w:anchor="000013" w:history="1">
        <w:r w:rsidRPr="00FF6EEE">
          <w:rPr>
            <w:snapToGrid w:val="0"/>
            <w:color w:val="000000"/>
            <w:sz w:val="28"/>
            <w:szCs w:val="28"/>
          </w:rPr>
          <w:t>пункту 22</w:t>
        </w:r>
      </w:hyperlink>
      <w:r w:rsidRPr="00FF6EEE">
        <w:rPr>
          <w:snapToGrid w:val="0"/>
          <w:color w:val="000000"/>
          <w:sz w:val="28"/>
          <w:szCs w:val="28"/>
        </w:rPr>
        <w:t xml:space="preserve">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w:t>
      </w:r>
      <w:r w:rsidRPr="00FF6EEE">
        <w:rPr>
          <w:snapToGrid w:val="0"/>
          <w:color w:val="000000"/>
          <w:sz w:val="28"/>
          <w:szCs w:val="28"/>
        </w:rPr>
        <w:lastRenderedPageBreak/>
        <w:t>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10" w:anchor="100015" w:history="1">
        <w:r w:rsidRPr="00FF6EEE">
          <w:rPr>
            <w:snapToGrid w:val="0"/>
            <w:color w:val="000000"/>
            <w:sz w:val="28"/>
            <w:szCs w:val="28"/>
          </w:rPr>
          <w:t>указаниями</w:t>
        </w:r>
      </w:hyperlink>
      <w:r w:rsidRPr="00FF6EEE">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4141BFD9" w14:textId="77777777" w:rsidR="0042748C" w:rsidRPr="00FF6EEE" w:rsidRDefault="0042748C" w:rsidP="0042748C">
      <w:pPr>
        <w:widowControl w:val="0"/>
        <w:ind w:firstLine="720"/>
        <w:contextualSpacing/>
        <w:jc w:val="both"/>
        <w:rPr>
          <w:snapToGrid w:val="0"/>
          <w:color w:val="000000"/>
          <w:sz w:val="28"/>
          <w:szCs w:val="28"/>
        </w:rPr>
      </w:pPr>
      <w:r w:rsidRPr="00FF6EEE">
        <w:rPr>
          <w:snapToGrid w:val="0"/>
          <w:color w:val="000000"/>
          <w:sz w:val="28"/>
          <w:szCs w:val="28"/>
        </w:rPr>
        <w:t>Схемы теплоснабжения сельских территорий утверждены постановлением администрации Топкинского муниципального округа от 30.06.2020 г. №529-п (https://www.admtmo.ru/sfery-deyatelnosti/zhkkh/skhemy/).</w:t>
      </w:r>
    </w:p>
    <w:p w14:paraId="1269AC3F" w14:textId="77777777" w:rsidR="0042748C" w:rsidRPr="00FF6EEE" w:rsidRDefault="0042748C" w:rsidP="0042748C">
      <w:pPr>
        <w:ind w:firstLine="851"/>
        <w:contextualSpacing/>
        <w:jc w:val="both"/>
        <w:rPr>
          <w:sz w:val="28"/>
          <w:szCs w:val="28"/>
        </w:rPr>
      </w:pPr>
      <w:r w:rsidRPr="00FF6EEE">
        <w:rPr>
          <w:sz w:val="28"/>
          <w:szCs w:val="28"/>
        </w:rPr>
        <w:t xml:space="preserve">Руководствуясь п. 8 Методических указаний по расчету регулируемых цен (тарифов) в сфере теплоснабжения, утвержденных приказом ФСТ от 13.06.2013 №760-Э, эксперты считают обоснованным расчетный объем полезного отпуска тепловой энергии определить в соответствии со схемами теплоснабжения </w:t>
      </w:r>
      <w:r w:rsidRPr="00FF6EEE">
        <w:rPr>
          <w:snapToGrid w:val="0"/>
          <w:color w:val="000000"/>
          <w:sz w:val="28"/>
          <w:szCs w:val="28"/>
        </w:rPr>
        <w:t>Топкинского муниципального округа</w:t>
      </w:r>
      <w:r w:rsidRPr="00FF6EEE">
        <w:rPr>
          <w:sz w:val="28"/>
          <w:szCs w:val="28"/>
        </w:rPr>
        <w:t xml:space="preserve">, актуализированными на 2021 год в размере 27,346 тыс. Гкал на 2021,2022 гг., без учета котельной в Топкинской роще, так как с 01.04.2020 г. заключен договор по нерегулируемым ценам с потребителями котельной Топкинская роща. </w:t>
      </w:r>
    </w:p>
    <w:p w14:paraId="7B019A24" w14:textId="77777777" w:rsidR="0042748C" w:rsidRPr="00FF6EEE" w:rsidRDefault="0042748C" w:rsidP="0042748C">
      <w:pPr>
        <w:ind w:firstLine="851"/>
        <w:contextualSpacing/>
        <w:jc w:val="both"/>
        <w:rPr>
          <w:snapToGrid w:val="0"/>
          <w:sz w:val="28"/>
          <w:szCs w:val="28"/>
        </w:rPr>
      </w:pPr>
      <w:r w:rsidRPr="00FF6EEE">
        <w:rPr>
          <w:snapToGrid w:val="0"/>
          <w:sz w:val="28"/>
          <w:szCs w:val="28"/>
        </w:rPr>
        <w:t>Объем потерь тепловой энергии, устанавливаемый для организаций, осуществляющих деятельность по передаче тепловой энергии,</w:t>
      </w:r>
      <w:r w:rsidRPr="00FF6EEE">
        <w:t xml:space="preserve"> </w:t>
      </w:r>
      <w:r w:rsidRPr="00FF6EEE">
        <w:rPr>
          <w:snapToGrid w:val="0"/>
          <w:sz w:val="28"/>
          <w:szCs w:val="28"/>
        </w:rPr>
        <w:t>на каждый год долгосрочного периода регулирования, определяется в соответствии с пунктом 40 Методических указаний принимается в размере 6,410 тыс. Гкал (потери тепловой энергии утверждены постановлением РЭК Кузбасса от 17.12.2020 № 607).</w:t>
      </w:r>
    </w:p>
    <w:p w14:paraId="07834C32" w14:textId="77777777" w:rsidR="0042748C" w:rsidRPr="00FF6EEE" w:rsidRDefault="0042748C" w:rsidP="0042748C">
      <w:pPr>
        <w:ind w:firstLine="851"/>
        <w:contextualSpacing/>
        <w:jc w:val="both"/>
        <w:rPr>
          <w:snapToGrid w:val="0"/>
          <w:sz w:val="28"/>
          <w:szCs w:val="28"/>
        </w:rPr>
      </w:pPr>
      <w:r w:rsidRPr="00FF6EEE">
        <w:rPr>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FF6EEE">
        <w:rPr>
          <w:snapToGrid w:val="0"/>
          <w:sz w:val="28"/>
          <w:szCs w:val="28"/>
        </w:rPr>
        <w:br/>
        <w:t xml:space="preserve">3,56 % или 1,246 тыс. Гкал. </w:t>
      </w:r>
    </w:p>
    <w:p w14:paraId="530ECA0B" w14:textId="77777777" w:rsidR="0042748C" w:rsidRPr="00FF6EEE" w:rsidRDefault="0042748C" w:rsidP="0042748C">
      <w:pPr>
        <w:ind w:firstLine="720"/>
        <w:contextualSpacing/>
        <w:jc w:val="both"/>
        <w:rPr>
          <w:sz w:val="28"/>
          <w:szCs w:val="28"/>
        </w:rPr>
      </w:pPr>
      <w:r w:rsidRPr="00FF6EEE">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7969E474" w14:textId="77777777" w:rsidR="0042748C" w:rsidRPr="00FF6EEE" w:rsidRDefault="0042748C" w:rsidP="0042748C">
      <w:pPr>
        <w:spacing w:before="240"/>
        <w:ind w:firstLine="720"/>
        <w:contextualSpacing/>
        <w:jc w:val="both"/>
        <w:rPr>
          <w:snapToGrid w:val="0"/>
        </w:rPr>
      </w:pPr>
      <w:r w:rsidRPr="00FF6EEE">
        <w:rPr>
          <w:sz w:val="28"/>
          <w:szCs w:val="28"/>
        </w:rPr>
        <w:t>Эксперты отмечают, что предприятие ведет свою деятельность по теплоснабжению с середины 2018 года, соответственно динамика полезного отпуска по группе потребителей население отсутствует.</w:t>
      </w:r>
    </w:p>
    <w:p w14:paraId="6E6E3BE3" w14:textId="77777777" w:rsidR="0042748C" w:rsidRPr="00FF6EEE" w:rsidRDefault="0042748C" w:rsidP="0042748C">
      <w:pPr>
        <w:spacing w:before="240"/>
        <w:ind w:firstLine="720"/>
        <w:contextualSpacing/>
        <w:jc w:val="both"/>
        <w:rPr>
          <w:snapToGrid w:val="0"/>
          <w:sz w:val="28"/>
          <w:szCs w:val="28"/>
        </w:rPr>
      </w:pPr>
      <w:r w:rsidRPr="00FF6EEE">
        <w:rPr>
          <w:snapToGrid w:val="0"/>
          <w:sz w:val="28"/>
          <w:szCs w:val="28"/>
        </w:rPr>
        <w:t xml:space="preserve">Так как определить динамику отпуска тепловой энергии по категории потребителей население не представляется возможным, эксперты считают </w:t>
      </w:r>
      <w:r w:rsidRPr="00FF6EEE">
        <w:rPr>
          <w:snapToGrid w:val="0"/>
          <w:sz w:val="28"/>
          <w:szCs w:val="28"/>
        </w:rPr>
        <w:lastRenderedPageBreak/>
        <w:t>возможным принять в баланс тепловой энергии значение 15,821 тыс. Гкал (фактическое за 2019 год).</w:t>
      </w:r>
    </w:p>
    <w:p w14:paraId="15FC5626" w14:textId="77777777" w:rsidR="0042748C" w:rsidRPr="00FF6EEE" w:rsidRDefault="0042748C" w:rsidP="0042748C">
      <w:pPr>
        <w:spacing w:before="240" w:line="360" w:lineRule="auto"/>
        <w:ind w:firstLine="720"/>
        <w:contextualSpacing/>
        <w:jc w:val="both"/>
        <w:rPr>
          <w:snapToGrid w:val="0"/>
          <w:sz w:val="28"/>
          <w:szCs w:val="28"/>
        </w:rPr>
      </w:pPr>
      <w:r w:rsidRPr="00FF6EEE">
        <w:rPr>
          <w:snapToGrid w:val="0"/>
          <w:sz w:val="28"/>
          <w:szCs w:val="28"/>
        </w:rPr>
        <w:t>Сводный баланс тепловой энергии представлен в таблице 1.</w:t>
      </w:r>
    </w:p>
    <w:p w14:paraId="25C2C9FF" w14:textId="77777777" w:rsidR="0042748C" w:rsidRPr="00FF6EEE" w:rsidRDefault="0042748C" w:rsidP="0042748C">
      <w:pPr>
        <w:ind w:firstLine="851"/>
        <w:contextualSpacing/>
        <w:jc w:val="right"/>
        <w:rPr>
          <w:sz w:val="28"/>
          <w:szCs w:val="28"/>
        </w:rPr>
      </w:pPr>
      <w:r w:rsidRPr="00FF6EEE">
        <w:rPr>
          <w:sz w:val="28"/>
          <w:szCs w:val="28"/>
        </w:rPr>
        <w:t>Таблица 1</w:t>
      </w:r>
    </w:p>
    <w:p w14:paraId="3CCC0BE3" w14:textId="77777777" w:rsidR="0042748C" w:rsidRPr="00FF6EEE" w:rsidRDefault="0042748C" w:rsidP="0042748C">
      <w:pPr>
        <w:spacing w:after="240"/>
        <w:contextualSpacing/>
        <w:jc w:val="center"/>
        <w:rPr>
          <w:sz w:val="28"/>
          <w:szCs w:val="28"/>
        </w:rPr>
      </w:pPr>
      <w:r w:rsidRPr="00FF6EEE">
        <w:rPr>
          <w:sz w:val="28"/>
          <w:szCs w:val="28"/>
        </w:rPr>
        <w:t xml:space="preserve">Баланс тепловой энергии МКП «ТЕПЛО» </w:t>
      </w:r>
      <w:r w:rsidRPr="00FF6EEE">
        <w:rPr>
          <w:sz w:val="28"/>
          <w:szCs w:val="28"/>
        </w:rPr>
        <w:br/>
        <w:t>Топкинский муниципальный округ (сельские территории) на 2021-2022 годы</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3690"/>
        <w:gridCol w:w="879"/>
        <w:gridCol w:w="1134"/>
        <w:gridCol w:w="1120"/>
        <w:gridCol w:w="1261"/>
        <w:gridCol w:w="1276"/>
      </w:tblGrid>
      <w:tr w:rsidR="0042748C" w:rsidRPr="00FF6EEE" w14:paraId="0C518E68" w14:textId="77777777" w:rsidTr="0042748C">
        <w:trPr>
          <w:trHeight w:val="997"/>
        </w:trPr>
        <w:tc>
          <w:tcPr>
            <w:tcW w:w="416" w:type="dxa"/>
            <w:shd w:val="clear" w:color="auto" w:fill="auto"/>
            <w:tcMar>
              <w:left w:w="28" w:type="dxa"/>
              <w:right w:w="28" w:type="dxa"/>
            </w:tcMar>
            <w:vAlign w:val="center"/>
            <w:hideMark/>
          </w:tcPr>
          <w:p w14:paraId="7AF0CB8B" w14:textId="77777777" w:rsidR="0042748C" w:rsidRPr="00FF6EEE" w:rsidRDefault="0042748C" w:rsidP="0042748C">
            <w:pPr>
              <w:jc w:val="center"/>
              <w:rPr>
                <w:color w:val="000000"/>
              </w:rPr>
            </w:pPr>
            <w:r w:rsidRPr="00FF6EEE">
              <w:rPr>
                <w:color w:val="000000"/>
              </w:rPr>
              <w:t>№ п/п</w:t>
            </w:r>
          </w:p>
        </w:tc>
        <w:tc>
          <w:tcPr>
            <w:tcW w:w="3690" w:type="dxa"/>
            <w:shd w:val="clear" w:color="auto" w:fill="auto"/>
            <w:tcMar>
              <w:left w:w="28" w:type="dxa"/>
              <w:right w:w="28" w:type="dxa"/>
            </w:tcMar>
            <w:vAlign w:val="center"/>
            <w:hideMark/>
          </w:tcPr>
          <w:p w14:paraId="02BD89A9" w14:textId="77777777" w:rsidR="0042748C" w:rsidRPr="00FF6EEE" w:rsidRDefault="0042748C" w:rsidP="0042748C">
            <w:pPr>
              <w:jc w:val="center"/>
              <w:rPr>
                <w:color w:val="000000"/>
              </w:rPr>
            </w:pPr>
            <w:r w:rsidRPr="00FF6EEE">
              <w:rPr>
                <w:color w:val="000000"/>
              </w:rPr>
              <w:t>Показатель</w:t>
            </w:r>
          </w:p>
        </w:tc>
        <w:tc>
          <w:tcPr>
            <w:tcW w:w="879" w:type="dxa"/>
            <w:tcMar>
              <w:left w:w="28" w:type="dxa"/>
              <w:right w:w="28" w:type="dxa"/>
            </w:tcMar>
            <w:vAlign w:val="center"/>
          </w:tcPr>
          <w:p w14:paraId="3C56DD1B" w14:textId="77777777" w:rsidR="0042748C" w:rsidRPr="00FF6EEE" w:rsidRDefault="0042748C" w:rsidP="0042748C">
            <w:pPr>
              <w:jc w:val="center"/>
              <w:rPr>
                <w:color w:val="000000"/>
              </w:rPr>
            </w:pPr>
            <w:r w:rsidRPr="00FF6EEE">
              <w:rPr>
                <w:color w:val="000000"/>
              </w:rPr>
              <w:t>Ед. изм.</w:t>
            </w:r>
          </w:p>
        </w:tc>
        <w:tc>
          <w:tcPr>
            <w:tcW w:w="1134" w:type="dxa"/>
            <w:shd w:val="clear" w:color="auto" w:fill="auto"/>
            <w:tcMar>
              <w:left w:w="28" w:type="dxa"/>
              <w:right w:w="28" w:type="dxa"/>
            </w:tcMar>
            <w:vAlign w:val="center"/>
            <w:hideMark/>
          </w:tcPr>
          <w:p w14:paraId="6B6D1DF0" w14:textId="77777777" w:rsidR="0042748C" w:rsidRPr="00FF6EEE" w:rsidRDefault="0042748C" w:rsidP="0042748C">
            <w:pPr>
              <w:jc w:val="center"/>
              <w:rPr>
                <w:color w:val="000000"/>
              </w:rPr>
            </w:pPr>
            <w:r w:rsidRPr="00FF6EEE">
              <w:rPr>
                <w:color w:val="000000"/>
              </w:rPr>
              <w:t>Всего</w:t>
            </w:r>
          </w:p>
          <w:p w14:paraId="54227BD1" w14:textId="77777777" w:rsidR="0042748C" w:rsidRPr="00FF6EEE" w:rsidRDefault="0042748C" w:rsidP="0042748C">
            <w:pPr>
              <w:jc w:val="center"/>
              <w:rPr>
                <w:color w:val="000000"/>
              </w:rPr>
            </w:pPr>
            <w:r w:rsidRPr="00FF6EEE">
              <w:rPr>
                <w:color w:val="000000"/>
              </w:rPr>
              <w:t>на 2021 г.</w:t>
            </w:r>
          </w:p>
        </w:tc>
        <w:tc>
          <w:tcPr>
            <w:tcW w:w="1120" w:type="dxa"/>
            <w:shd w:val="clear" w:color="auto" w:fill="auto"/>
            <w:tcMar>
              <w:left w:w="28" w:type="dxa"/>
              <w:right w:w="28" w:type="dxa"/>
            </w:tcMar>
            <w:vAlign w:val="center"/>
            <w:hideMark/>
          </w:tcPr>
          <w:p w14:paraId="49F4F60A" w14:textId="77777777" w:rsidR="0042748C" w:rsidRPr="00FF6EEE" w:rsidRDefault="0042748C" w:rsidP="0042748C">
            <w:pPr>
              <w:jc w:val="center"/>
              <w:rPr>
                <w:color w:val="000000"/>
              </w:rPr>
            </w:pPr>
            <w:r w:rsidRPr="00FF6EEE">
              <w:rPr>
                <w:color w:val="000000"/>
              </w:rPr>
              <w:t>1 полугодие</w:t>
            </w:r>
          </w:p>
        </w:tc>
        <w:tc>
          <w:tcPr>
            <w:tcW w:w="1261" w:type="dxa"/>
            <w:shd w:val="clear" w:color="auto" w:fill="auto"/>
            <w:tcMar>
              <w:left w:w="28" w:type="dxa"/>
              <w:right w:w="28" w:type="dxa"/>
            </w:tcMar>
            <w:vAlign w:val="center"/>
            <w:hideMark/>
          </w:tcPr>
          <w:p w14:paraId="558FB3CD" w14:textId="77777777" w:rsidR="0042748C" w:rsidRPr="00FF6EEE" w:rsidRDefault="0042748C" w:rsidP="0042748C">
            <w:pPr>
              <w:jc w:val="center"/>
              <w:rPr>
                <w:color w:val="000000"/>
              </w:rPr>
            </w:pPr>
            <w:r w:rsidRPr="00FF6EEE">
              <w:rPr>
                <w:color w:val="000000"/>
              </w:rPr>
              <w:t>2 полугодие</w:t>
            </w:r>
          </w:p>
        </w:tc>
        <w:tc>
          <w:tcPr>
            <w:tcW w:w="1276" w:type="dxa"/>
          </w:tcPr>
          <w:p w14:paraId="04F194F8" w14:textId="77777777" w:rsidR="0042748C" w:rsidRPr="00FF6EEE" w:rsidRDefault="0042748C" w:rsidP="0042748C">
            <w:pPr>
              <w:jc w:val="center"/>
              <w:rPr>
                <w:color w:val="000000"/>
              </w:rPr>
            </w:pPr>
          </w:p>
          <w:p w14:paraId="42ECAB3C" w14:textId="77777777" w:rsidR="0042748C" w:rsidRPr="00FF6EEE" w:rsidRDefault="0042748C" w:rsidP="0042748C">
            <w:pPr>
              <w:jc w:val="center"/>
              <w:rPr>
                <w:color w:val="000000"/>
              </w:rPr>
            </w:pPr>
            <w:r w:rsidRPr="00FF6EEE">
              <w:rPr>
                <w:color w:val="000000"/>
              </w:rPr>
              <w:t>Всего</w:t>
            </w:r>
          </w:p>
          <w:p w14:paraId="0C71FF08" w14:textId="77777777" w:rsidR="0042748C" w:rsidRPr="00FF6EEE" w:rsidRDefault="0042748C" w:rsidP="0042748C">
            <w:pPr>
              <w:jc w:val="center"/>
              <w:rPr>
                <w:color w:val="000000"/>
              </w:rPr>
            </w:pPr>
            <w:r w:rsidRPr="00FF6EEE">
              <w:rPr>
                <w:color w:val="000000"/>
              </w:rPr>
              <w:t>на 2022 г.</w:t>
            </w:r>
          </w:p>
        </w:tc>
      </w:tr>
      <w:tr w:rsidR="0042748C" w:rsidRPr="00FF6EEE" w14:paraId="048C2716" w14:textId="77777777" w:rsidTr="0042748C">
        <w:trPr>
          <w:trHeight w:val="67"/>
        </w:trPr>
        <w:tc>
          <w:tcPr>
            <w:tcW w:w="416" w:type="dxa"/>
            <w:shd w:val="clear" w:color="auto" w:fill="auto"/>
            <w:tcMar>
              <w:left w:w="28" w:type="dxa"/>
              <w:right w:w="28" w:type="dxa"/>
            </w:tcMar>
            <w:vAlign w:val="center"/>
            <w:hideMark/>
          </w:tcPr>
          <w:p w14:paraId="2FD0DD9C" w14:textId="77777777" w:rsidR="0042748C" w:rsidRPr="00FF6EEE" w:rsidRDefault="0042748C" w:rsidP="0042748C">
            <w:pPr>
              <w:jc w:val="center"/>
              <w:rPr>
                <w:color w:val="000000"/>
              </w:rPr>
            </w:pPr>
            <w:r w:rsidRPr="00FF6EEE">
              <w:rPr>
                <w:color w:val="000000"/>
              </w:rPr>
              <w:t>1</w:t>
            </w:r>
          </w:p>
        </w:tc>
        <w:tc>
          <w:tcPr>
            <w:tcW w:w="3690" w:type="dxa"/>
            <w:shd w:val="clear" w:color="auto" w:fill="auto"/>
            <w:noWrap/>
            <w:tcMar>
              <w:left w:w="28" w:type="dxa"/>
              <w:right w:w="28" w:type="dxa"/>
            </w:tcMar>
            <w:vAlign w:val="center"/>
            <w:hideMark/>
          </w:tcPr>
          <w:p w14:paraId="7AD27B7E" w14:textId="77777777" w:rsidR="0042748C" w:rsidRPr="00FF6EEE" w:rsidRDefault="0042748C" w:rsidP="0042748C">
            <w:pPr>
              <w:rPr>
                <w:color w:val="000000"/>
              </w:rPr>
            </w:pPr>
            <w:r w:rsidRPr="00FF6EEE">
              <w:rPr>
                <w:color w:val="000000"/>
              </w:rPr>
              <w:t>Нормативная выработка т/энергии</w:t>
            </w:r>
          </w:p>
        </w:tc>
        <w:tc>
          <w:tcPr>
            <w:tcW w:w="879" w:type="dxa"/>
            <w:tcMar>
              <w:left w:w="28" w:type="dxa"/>
              <w:right w:w="28" w:type="dxa"/>
            </w:tcMar>
            <w:vAlign w:val="center"/>
          </w:tcPr>
          <w:p w14:paraId="77D87819" w14:textId="77777777" w:rsidR="0042748C" w:rsidRPr="00FF6EEE" w:rsidRDefault="0042748C" w:rsidP="0042748C">
            <w:pPr>
              <w:jc w:val="center"/>
              <w:rPr>
                <w:color w:val="000000"/>
              </w:rPr>
            </w:pPr>
            <w:r w:rsidRPr="00FF6EEE">
              <w:rPr>
                <w:color w:val="000000"/>
              </w:rPr>
              <w:t>Гкал</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6844381" w14:textId="77777777" w:rsidR="0042748C" w:rsidRPr="00FF6EEE" w:rsidRDefault="0042748C" w:rsidP="0042748C">
            <w:pPr>
              <w:jc w:val="right"/>
              <w:rPr>
                <w:color w:val="000000"/>
              </w:rPr>
            </w:pPr>
            <w:r w:rsidRPr="00FF6EEE">
              <w:rPr>
                <w:color w:val="000000"/>
              </w:rPr>
              <w:t>35 002</w:t>
            </w:r>
          </w:p>
        </w:tc>
        <w:tc>
          <w:tcPr>
            <w:tcW w:w="112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B1E7F68" w14:textId="77777777" w:rsidR="0042748C" w:rsidRPr="00FF6EEE" w:rsidRDefault="0042748C" w:rsidP="0042748C">
            <w:pPr>
              <w:jc w:val="right"/>
              <w:rPr>
                <w:color w:val="000000"/>
              </w:rPr>
            </w:pPr>
            <w:r w:rsidRPr="00FF6EEE">
              <w:rPr>
                <w:color w:val="000000"/>
              </w:rPr>
              <w:t>19 390</w:t>
            </w:r>
          </w:p>
        </w:tc>
        <w:tc>
          <w:tcPr>
            <w:tcW w:w="126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C0AA6ED" w14:textId="77777777" w:rsidR="0042748C" w:rsidRPr="00FF6EEE" w:rsidRDefault="0042748C" w:rsidP="0042748C">
            <w:pPr>
              <w:jc w:val="right"/>
              <w:rPr>
                <w:color w:val="000000"/>
              </w:rPr>
            </w:pPr>
            <w:r w:rsidRPr="00FF6EEE">
              <w:rPr>
                <w:color w:val="000000"/>
              </w:rPr>
              <w:t>15 612</w:t>
            </w:r>
          </w:p>
        </w:tc>
        <w:tc>
          <w:tcPr>
            <w:tcW w:w="1276" w:type="dxa"/>
            <w:tcBorders>
              <w:top w:val="nil"/>
              <w:left w:val="nil"/>
              <w:bottom w:val="single" w:sz="8" w:space="0" w:color="auto"/>
              <w:right w:val="single" w:sz="8" w:space="0" w:color="auto"/>
            </w:tcBorders>
            <w:shd w:val="clear" w:color="auto" w:fill="auto"/>
            <w:vAlign w:val="center"/>
          </w:tcPr>
          <w:p w14:paraId="7FB2AC62" w14:textId="77777777" w:rsidR="0042748C" w:rsidRPr="00FF6EEE" w:rsidRDefault="0042748C" w:rsidP="0042748C">
            <w:pPr>
              <w:jc w:val="right"/>
              <w:rPr>
                <w:color w:val="000000"/>
              </w:rPr>
            </w:pPr>
            <w:r w:rsidRPr="00FF6EEE">
              <w:rPr>
                <w:color w:val="000000"/>
              </w:rPr>
              <w:t>35 002</w:t>
            </w:r>
          </w:p>
        </w:tc>
      </w:tr>
      <w:tr w:rsidR="0042748C" w:rsidRPr="00FF6EEE" w14:paraId="438A6B16" w14:textId="77777777" w:rsidTr="0042748C">
        <w:trPr>
          <w:trHeight w:val="330"/>
        </w:trPr>
        <w:tc>
          <w:tcPr>
            <w:tcW w:w="416" w:type="dxa"/>
            <w:shd w:val="clear" w:color="auto" w:fill="auto"/>
            <w:tcMar>
              <w:left w:w="28" w:type="dxa"/>
              <w:right w:w="28" w:type="dxa"/>
            </w:tcMar>
            <w:vAlign w:val="center"/>
            <w:hideMark/>
          </w:tcPr>
          <w:p w14:paraId="0FC437A9" w14:textId="77777777" w:rsidR="0042748C" w:rsidRPr="00FF6EEE" w:rsidRDefault="0042748C" w:rsidP="0042748C">
            <w:pPr>
              <w:jc w:val="center"/>
              <w:rPr>
                <w:color w:val="000000"/>
              </w:rPr>
            </w:pPr>
            <w:r w:rsidRPr="00FF6EEE">
              <w:rPr>
                <w:color w:val="000000"/>
              </w:rPr>
              <w:t>2</w:t>
            </w:r>
          </w:p>
        </w:tc>
        <w:tc>
          <w:tcPr>
            <w:tcW w:w="3690" w:type="dxa"/>
            <w:shd w:val="clear" w:color="auto" w:fill="auto"/>
            <w:noWrap/>
            <w:tcMar>
              <w:left w:w="28" w:type="dxa"/>
              <w:right w:w="28" w:type="dxa"/>
            </w:tcMar>
            <w:vAlign w:val="center"/>
            <w:hideMark/>
          </w:tcPr>
          <w:p w14:paraId="7597F880" w14:textId="77777777" w:rsidR="0042748C" w:rsidRPr="00FF6EEE" w:rsidRDefault="0042748C" w:rsidP="0042748C">
            <w:pPr>
              <w:rPr>
                <w:color w:val="000000"/>
              </w:rPr>
            </w:pPr>
            <w:r w:rsidRPr="00FF6EEE">
              <w:rPr>
                <w:color w:val="000000"/>
              </w:rPr>
              <w:t>Отпуск тепловой энергии в сеть</w:t>
            </w:r>
          </w:p>
        </w:tc>
        <w:tc>
          <w:tcPr>
            <w:tcW w:w="879" w:type="dxa"/>
            <w:tcMar>
              <w:left w:w="28" w:type="dxa"/>
              <w:right w:w="28" w:type="dxa"/>
            </w:tcMar>
            <w:vAlign w:val="center"/>
          </w:tcPr>
          <w:p w14:paraId="622549D9" w14:textId="77777777" w:rsidR="0042748C" w:rsidRPr="00FF6EEE" w:rsidRDefault="0042748C" w:rsidP="0042748C">
            <w:pPr>
              <w:jc w:val="center"/>
              <w:rPr>
                <w:color w:val="000000"/>
              </w:rPr>
            </w:pPr>
            <w:r w:rsidRPr="00FF6EEE">
              <w:rPr>
                <w:color w:val="000000"/>
              </w:rPr>
              <w:t>Гкал</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B8EF3B5" w14:textId="77777777" w:rsidR="0042748C" w:rsidRPr="00FF6EEE" w:rsidRDefault="0042748C" w:rsidP="0042748C">
            <w:pPr>
              <w:jc w:val="right"/>
              <w:rPr>
                <w:color w:val="000000"/>
              </w:rPr>
            </w:pPr>
            <w:r w:rsidRPr="00FF6EEE">
              <w:rPr>
                <w:color w:val="000000"/>
              </w:rPr>
              <w:t>33 756</w:t>
            </w:r>
          </w:p>
        </w:tc>
        <w:tc>
          <w:tcPr>
            <w:tcW w:w="112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628337B" w14:textId="77777777" w:rsidR="0042748C" w:rsidRPr="00FF6EEE" w:rsidRDefault="0042748C" w:rsidP="0042748C">
            <w:pPr>
              <w:jc w:val="right"/>
              <w:rPr>
                <w:color w:val="000000"/>
              </w:rPr>
            </w:pPr>
            <w:r w:rsidRPr="00FF6EEE">
              <w:rPr>
                <w:color w:val="000000"/>
              </w:rPr>
              <w:t>18 700</w:t>
            </w:r>
          </w:p>
        </w:tc>
        <w:tc>
          <w:tcPr>
            <w:tcW w:w="126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F4BCF87" w14:textId="77777777" w:rsidR="0042748C" w:rsidRPr="00FF6EEE" w:rsidRDefault="0042748C" w:rsidP="0042748C">
            <w:pPr>
              <w:jc w:val="right"/>
              <w:rPr>
                <w:color w:val="000000"/>
              </w:rPr>
            </w:pPr>
            <w:r w:rsidRPr="00FF6EEE">
              <w:rPr>
                <w:color w:val="000000"/>
              </w:rPr>
              <w:t>15 056</w:t>
            </w:r>
          </w:p>
        </w:tc>
        <w:tc>
          <w:tcPr>
            <w:tcW w:w="1276" w:type="dxa"/>
            <w:tcBorders>
              <w:top w:val="nil"/>
              <w:left w:val="nil"/>
              <w:bottom w:val="single" w:sz="8" w:space="0" w:color="auto"/>
              <w:right w:val="single" w:sz="8" w:space="0" w:color="auto"/>
            </w:tcBorders>
            <w:shd w:val="clear" w:color="auto" w:fill="auto"/>
            <w:vAlign w:val="center"/>
          </w:tcPr>
          <w:p w14:paraId="6A651959" w14:textId="77777777" w:rsidR="0042748C" w:rsidRPr="00FF6EEE" w:rsidRDefault="0042748C" w:rsidP="0042748C">
            <w:pPr>
              <w:jc w:val="right"/>
              <w:rPr>
                <w:color w:val="000000"/>
              </w:rPr>
            </w:pPr>
            <w:r w:rsidRPr="00FF6EEE">
              <w:rPr>
                <w:color w:val="000000"/>
              </w:rPr>
              <w:t>33 756</w:t>
            </w:r>
          </w:p>
        </w:tc>
      </w:tr>
      <w:tr w:rsidR="0042748C" w:rsidRPr="00FF6EEE" w14:paraId="1A479ACD" w14:textId="77777777" w:rsidTr="0042748C">
        <w:trPr>
          <w:trHeight w:val="67"/>
        </w:trPr>
        <w:tc>
          <w:tcPr>
            <w:tcW w:w="416" w:type="dxa"/>
            <w:shd w:val="clear" w:color="auto" w:fill="auto"/>
            <w:tcMar>
              <w:left w:w="28" w:type="dxa"/>
              <w:right w:w="28" w:type="dxa"/>
            </w:tcMar>
            <w:vAlign w:val="center"/>
            <w:hideMark/>
          </w:tcPr>
          <w:p w14:paraId="303AF938" w14:textId="77777777" w:rsidR="0042748C" w:rsidRPr="00FF6EEE" w:rsidRDefault="0042748C" w:rsidP="0042748C">
            <w:pPr>
              <w:jc w:val="center"/>
              <w:rPr>
                <w:color w:val="000000"/>
              </w:rPr>
            </w:pPr>
            <w:r w:rsidRPr="00FF6EEE">
              <w:rPr>
                <w:color w:val="000000"/>
              </w:rPr>
              <w:t>3</w:t>
            </w:r>
          </w:p>
        </w:tc>
        <w:tc>
          <w:tcPr>
            <w:tcW w:w="3690" w:type="dxa"/>
            <w:shd w:val="clear" w:color="auto" w:fill="auto"/>
            <w:tcMar>
              <w:left w:w="28" w:type="dxa"/>
              <w:right w:w="28" w:type="dxa"/>
            </w:tcMar>
            <w:vAlign w:val="center"/>
            <w:hideMark/>
          </w:tcPr>
          <w:p w14:paraId="6177A518" w14:textId="77777777" w:rsidR="0042748C" w:rsidRPr="00FF6EEE" w:rsidRDefault="0042748C" w:rsidP="0042748C">
            <w:pPr>
              <w:rPr>
                <w:color w:val="000000"/>
              </w:rPr>
            </w:pPr>
            <w:r w:rsidRPr="00FF6EEE">
              <w:rPr>
                <w:color w:val="000000"/>
              </w:rPr>
              <w:t>Полезный отпуск</w:t>
            </w:r>
          </w:p>
        </w:tc>
        <w:tc>
          <w:tcPr>
            <w:tcW w:w="879" w:type="dxa"/>
            <w:tcMar>
              <w:left w:w="28" w:type="dxa"/>
              <w:right w:w="28" w:type="dxa"/>
            </w:tcMar>
            <w:vAlign w:val="center"/>
          </w:tcPr>
          <w:p w14:paraId="46057C0F" w14:textId="77777777" w:rsidR="0042748C" w:rsidRPr="00FF6EEE" w:rsidRDefault="0042748C" w:rsidP="0042748C">
            <w:pPr>
              <w:jc w:val="center"/>
              <w:rPr>
                <w:color w:val="000000"/>
              </w:rPr>
            </w:pPr>
            <w:r w:rsidRPr="00FF6EEE">
              <w:rPr>
                <w:color w:val="000000"/>
              </w:rPr>
              <w:t>Гкал</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B752C55" w14:textId="77777777" w:rsidR="0042748C" w:rsidRPr="00FF6EEE" w:rsidRDefault="0042748C" w:rsidP="0042748C">
            <w:pPr>
              <w:jc w:val="right"/>
              <w:rPr>
                <w:color w:val="000000"/>
              </w:rPr>
            </w:pPr>
            <w:r w:rsidRPr="00FF6EEE">
              <w:rPr>
                <w:color w:val="000000"/>
              </w:rPr>
              <w:t>27 346</w:t>
            </w:r>
          </w:p>
        </w:tc>
        <w:tc>
          <w:tcPr>
            <w:tcW w:w="112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9328D66" w14:textId="77777777" w:rsidR="0042748C" w:rsidRPr="00FF6EEE" w:rsidRDefault="0042748C" w:rsidP="0042748C">
            <w:pPr>
              <w:jc w:val="right"/>
              <w:rPr>
                <w:color w:val="000000"/>
              </w:rPr>
            </w:pPr>
            <w:r w:rsidRPr="00FF6EEE">
              <w:rPr>
                <w:color w:val="000000"/>
              </w:rPr>
              <w:t>15 149</w:t>
            </w:r>
          </w:p>
        </w:tc>
        <w:tc>
          <w:tcPr>
            <w:tcW w:w="126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36757B2" w14:textId="77777777" w:rsidR="0042748C" w:rsidRPr="00FF6EEE" w:rsidRDefault="0042748C" w:rsidP="0042748C">
            <w:pPr>
              <w:jc w:val="right"/>
              <w:rPr>
                <w:color w:val="000000"/>
              </w:rPr>
            </w:pPr>
            <w:r w:rsidRPr="00FF6EEE">
              <w:rPr>
                <w:color w:val="000000"/>
              </w:rPr>
              <w:t>12 197</w:t>
            </w:r>
          </w:p>
        </w:tc>
        <w:tc>
          <w:tcPr>
            <w:tcW w:w="1276" w:type="dxa"/>
            <w:tcBorders>
              <w:top w:val="nil"/>
              <w:left w:val="nil"/>
              <w:bottom w:val="single" w:sz="8" w:space="0" w:color="auto"/>
              <w:right w:val="single" w:sz="8" w:space="0" w:color="auto"/>
            </w:tcBorders>
            <w:shd w:val="clear" w:color="auto" w:fill="auto"/>
            <w:vAlign w:val="center"/>
          </w:tcPr>
          <w:p w14:paraId="0E9C391C" w14:textId="77777777" w:rsidR="0042748C" w:rsidRPr="00FF6EEE" w:rsidRDefault="0042748C" w:rsidP="0042748C">
            <w:pPr>
              <w:jc w:val="right"/>
              <w:rPr>
                <w:color w:val="000000"/>
              </w:rPr>
            </w:pPr>
            <w:r w:rsidRPr="00FF6EEE">
              <w:rPr>
                <w:color w:val="000000"/>
              </w:rPr>
              <w:t>27 346</w:t>
            </w:r>
          </w:p>
        </w:tc>
      </w:tr>
      <w:tr w:rsidR="0042748C" w:rsidRPr="00FF6EEE" w14:paraId="6DFEE26B" w14:textId="77777777" w:rsidTr="0042748C">
        <w:trPr>
          <w:trHeight w:val="69"/>
        </w:trPr>
        <w:tc>
          <w:tcPr>
            <w:tcW w:w="416" w:type="dxa"/>
            <w:shd w:val="clear" w:color="auto" w:fill="auto"/>
            <w:tcMar>
              <w:left w:w="28" w:type="dxa"/>
              <w:right w:w="28" w:type="dxa"/>
            </w:tcMar>
            <w:vAlign w:val="center"/>
            <w:hideMark/>
          </w:tcPr>
          <w:p w14:paraId="480A63B8" w14:textId="77777777" w:rsidR="0042748C" w:rsidRPr="00FF6EEE" w:rsidRDefault="0042748C" w:rsidP="0042748C">
            <w:pPr>
              <w:jc w:val="center"/>
              <w:rPr>
                <w:color w:val="000000"/>
              </w:rPr>
            </w:pPr>
            <w:r w:rsidRPr="00FF6EEE">
              <w:rPr>
                <w:color w:val="000000"/>
              </w:rPr>
              <w:t>4</w:t>
            </w:r>
          </w:p>
        </w:tc>
        <w:tc>
          <w:tcPr>
            <w:tcW w:w="3690" w:type="dxa"/>
            <w:shd w:val="clear" w:color="auto" w:fill="auto"/>
            <w:tcMar>
              <w:left w:w="28" w:type="dxa"/>
              <w:right w:w="28" w:type="dxa"/>
            </w:tcMar>
            <w:vAlign w:val="center"/>
            <w:hideMark/>
          </w:tcPr>
          <w:p w14:paraId="51A05AFE" w14:textId="77777777" w:rsidR="0042748C" w:rsidRPr="00FF6EEE" w:rsidRDefault="0042748C" w:rsidP="0042748C">
            <w:pPr>
              <w:rPr>
                <w:color w:val="000000"/>
              </w:rPr>
            </w:pPr>
            <w:r w:rsidRPr="00FF6EEE">
              <w:rPr>
                <w:color w:val="000000"/>
              </w:rPr>
              <w:t>Полезный отпуск на потребительский рынок</w:t>
            </w:r>
          </w:p>
        </w:tc>
        <w:tc>
          <w:tcPr>
            <w:tcW w:w="879" w:type="dxa"/>
            <w:tcMar>
              <w:left w:w="28" w:type="dxa"/>
              <w:right w:w="28" w:type="dxa"/>
            </w:tcMar>
            <w:vAlign w:val="center"/>
          </w:tcPr>
          <w:p w14:paraId="0FCF9140" w14:textId="77777777" w:rsidR="0042748C" w:rsidRPr="00FF6EEE" w:rsidRDefault="0042748C" w:rsidP="0042748C">
            <w:pPr>
              <w:jc w:val="center"/>
              <w:rPr>
                <w:color w:val="000000"/>
              </w:rPr>
            </w:pPr>
            <w:r w:rsidRPr="00FF6EEE">
              <w:rPr>
                <w:color w:val="000000"/>
              </w:rPr>
              <w:t>Гкал</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90408F6" w14:textId="77777777" w:rsidR="0042748C" w:rsidRPr="00FF6EEE" w:rsidRDefault="0042748C" w:rsidP="0042748C">
            <w:pPr>
              <w:jc w:val="right"/>
              <w:rPr>
                <w:color w:val="000000"/>
              </w:rPr>
            </w:pPr>
            <w:r w:rsidRPr="00FF6EEE">
              <w:rPr>
                <w:color w:val="000000"/>
              </w:rPr>
              <w:t>26 450</w:t>
            </w:r>
          </w:p>
        </w:tc>
        <w:tc>
          <w:tcPr>
            <w:tcW w:w="112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AD88E80" w14:textId="77777777" w:rsidR="0042748C" w:rsidRPr="00FF6EEE" w:rsidRDefault="0042748C" w:rsidP="0042748C">
            <w:pPr>
              <w:jc w:val="right"/>
              <w:rPr>
                <w:color w:val="000000"/>
              </w:rPr>
            </w:pPr>
            <w:r w:rsidRPr="00FF6EEE">
              <w:rPr>
                <w:color w:val="000000"/>
              </w:rPr>
              <w:t>14 653</w:t>
            </w:r>
          </w:p>
        </w:tc>
        <w:tc>
          <w:tcPr>
            <w:tcW w:w="126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0DF82C5" w14:textId="77777777" w:rsidR="0042748C" w:rsidRPr="00FF6EEE" w:rsidRDefault="0042748C" w:rsidP="0042748C">
            <w:pPr>
              <w:jc w:val="right"/>
              <w:rPr>
                <w:color w:val="000000"/>
              </w:rPr>
            </w:pPr>
            <w:r w:rsidRPr="00FF6EEE">
              <w:rPr>
                <w:color w:val="000000"/>
              </w:rPr>
              <w:t>11 797</w:t>
            </w:r>
          </w:p>
        </w:tc>
        <w:tc>
          <w:tcPr>
            <w:tcW w:w="1276" w:type="dxa"/>
            <w:tcBorders>
              <w:top w:val="nil"/>
              <w:left w:val="nil"/>
              <w:bottom w:val="single" w:sz="8" w:space="0" w:color="auto"/>
              <w:right w:val="single" w:sz="8" w:space="0" w:color="auto"/>
            </w:tcBorders>
            <w:shd w:val="clear" w:color="auto" w:fill="auto"/>
            <w:vAlign w:val="center"/>
          </w:tcPr>
          <w:p w14:paraId="19A870DF" w14:textId="77777777" w:rsidR="0042748C" w:rsidRPr="00FF6EEE" w:rsidRDefault="0042748C" w:rsidP="0042748C">
            <w:pPr>
              <w:jc w:val="right"/>
              <w:rPr>
                <w:color w:val="000000"/>
              </w:rPr>
            </w:pPr>
            <w:r w:rsidRPr="00FF6EEE">
              <w:rPr>
                <w:color w:val="000000"/>
              </w:rPr>
              <w:t>26 450</w:t>
            </w:r>
          </w:p>
        </w:tc>
      </w:tr>
      <w:tr w:rsidR="0042748C" w:rsidRPr="00FF6EEE" w14:paraId="55F06F08" w14:textId="77777777" w:rsidTr="0042748C">
        <w:trPr>
          <w:trHeight w:val="67"/>
        </w:trPr>
        <w:tc>
          <w:tcPr>
            <w:tcW w:w="416" w:type="dxa"/>
            <w:shd w:val="clear" w:color="auto" w:fill="auto"/>
            <w:noWrap/>
            <w:tcMar>
              <w:left w:w="28" w:type="dxa"/>
              <w:right w:w="28" w:type="dxa"/>
            </w:tcMar>
            <w:vAlign w:val="center"/>
            <w:hideMark/>
          </w:tcPr>
          <w:p w14:paraId="66410C2E" w14:textId="77777777" w:rsidR="0042748C" w:rsidRPr="00FF6EEE" w:rsidRDefault="0042748C" w:rsidP="0042748C">
            <w:pPr>
              <w:jc w:val="center"/>
              <w:rPr>
                <w:color w:val="000000"/>
              </w:rPr>
            </w:pPr>
            <w:r w:rsidRPr="00FF6EEE">
              <w:rPr>
                <w:color w:val="000000"/>
              </w:rPr>
              <w:t xml:space="preserve"> 4.1</w:t>
            </w:r>
          </w:p>
        </w:tc>
        <w:tc>
          <w:tcPr>
            <w:tcW w:w="3690" w:type="dxa"/>
            <w:shd w:val="clear" w:color="auto" w:fill="auto"/>
            <w:tcMar>
              <w:left w:w="28" w:type="dxa"/>
              <w:right w:w="28" w:type="dxa"/>
            </w:tcMar>
            <w:vAlign w:val="center"/>
            <w:hideMark/>
          </w:tcPr>
          <w:p w14:paraId="687D391E" w14:textId="77777777" w:rsidR="0042748C" w:rsidRPr="00FF6EEE" w:rsidRDefault="0042748C" w:rsidP="0042748C">
            <w:pPr>
              <w:rPr>
                <w:color w:val="000000"/>
              </w:rPr>
            </w:pPr>
            <w:r w:rsidRPr="00FF6EEE">
              <w:rPr>
                <w:color w:val="000000"/>
              </w:rPr>
              <w:t xml:space="preserve">  - жилищные организации</w:t>
            </w:r>
          </w:p>
        </w:tc>
        <w:tc>
          <w:tcPr>
            <w:tcW w:w="879" w:type="dxa"/>
            <w:tcMar>
              <w:left w:w="28" w:type="dxa"/>
              <w:right w:w="28" w:type="dxa"/>
            </w:tcMar>
            <w:vAlign w:val="center"/>
          </w:tcPr>
          <w:p w14:paraId="27053022" w14:textId="77777777" w:rsidR="0042748C" w:rsidRPr="00FF6EEE" w:rsidRDefault="0042748C" w:rsidP="0042748C">
            <w:pPr>
              <w:jc w:val="center"/>
              <w:rPr>
                <w:color w:val="000000"/>
              </w:rPr>
            </w:pPr>
            <w:r w:rsidRPr="00FF6EEE">
              <w:rPr>
                <w:color w:val="000000"/>
              </w:rPr>
              <w:t>Гкал</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D1441FA" w14:textId="77777777" w:rsidR="0042748C" w:rsidRPr="00FF6EEE" w:rsidRDefault="0042748C" w:rsidP="0042748C">
            <w:pPr>
              <w:jc w:val="right"/>
              <w:rPr>
                <w:color w:val="000000"/>
              </w:rPr>
            </w:pPr>
            <w:r w:rsidRPr="00FF6EEE">
              <w:rPr>
                <w:color w:val="000000"/>
              </w:rPr>
              <w:t>15 821</w:t>
            </w:r>
          </w:p>
        </w:tc>
        <w:tc>
          <w:tcPr>
            <w:tcW w:w="112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D33BB15" w14:textId="77777777" w:rsidR="0042748C" w:rsidRPr="00FF6EEE" w:rsidRDefault="0042748C" w:rsidP="0042748C">
            <w:pPr>
              <w:jc w:val="right"/>
              <w:rPr>
                <w:color w:val="000000"/>
              </w:rPr>
            </w:pPr>
            <w:r w:rsidRPr="00FF6EEE">
              <w:rPr>
                <w:color w:val="000000"/>
              </w:rPr>
              <w:t>8 765</w:t>
            </w:r>
          </w:p>
        </w:tc>
        <w:tc>
          <w:tcPr>
            <w:tcW w:w="126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49CF55D" w14:textId="77777777" w:rsidR="0042748C" w:rsidRPr="00FF6EEE" w:rsidRDefault="0042748C" w:rsidP="0042748C">
            <w:pPr>
              <w:jc w:val="right"/>
              <w:rPr>
                <w:color w:val="000000"/>
              </w:rPr>
            </w:pPr>
            <w:r w:rsidRPr="00FF6EEE">
              <w:rPr>
                <w:color w:val="000000"/>
              </w:rPr>
              <w:t>7 056</w:t>
            </w:r>
          </w:p>
        </w:tc>
        <w:tc>
          <w:tcPr>
            <w:tcW w:w="1276" w:type="dxa"/>
            <w:tcBorders>
              <w:top w:val="nil"/>
              <w:left w:val="nil"/>
              <w:bottom w:val="single" w:sz="8" w:space="0" w:color="auto"/>
              <w:right w:val="single" w:sz="8" w:space="0" w:color="auto"/>
            </w:tcBorders>
            <w:shd w:val="clear" w:color="auto" w:fill="auto"/>
            <w:vAlign w:val="center"/>
          </w:tcPr>
          <w:p w14:paraId="347DB75E" w14:textId="77777777" w:rsidR="0042748C" w:rsidRPr="00FF6EEE" w:rsidRDefault="0042748C" w:rsidP="0042748C">
            <w:pPr>
              <w:jc w:val="right"/>
              <w:rPr>
                <w:color w:val="000000"/>
              </w:rPr>
            </w:pPr>
            <w:r w:rsidRPr="00FF6EEE">
              <w:rPr>
                <w:color w:val="000000"/>
              </w:rPr>
              <w:t>15 821</w:t>
            </w:r>
          </w:p>
        </w:tc>
      </w:tr>
      <w:tr w:rsidR="0042748C" w:rsidRPr="00FF6EEE" w14:paraId="4EC8CAD5" w14:textId="77777777" w:rsidTr="0042748C">
        <w:trPr>
          <w:trHeight w:val="67"/>
        </w:trPr>
        <w:tc>
          <w:tcPr>
            <w:tcW w:w="416" w:type="dxa"/>
            <w:shd w:val="clear" w:color="auto" w:fill="auto"/>
            <w:noWrap/>
            <w:tcMar>
              <w:left w:w="28" w:type="dxa"/>
              <w:right w:w="28" w:type="dxa"/>
            </w:tcMar>
            <w:vAlign w:val="center"/>
            <w:hideMark/>
          </w:tcPr>
          <w:p w14:paraId="03E0769A" w14:textId="77777777" w:rsidR="0042748C" w:rsidRPr="00FF6EEE" w:rsidRDefault="0042748C" w:rsidP="0042748C">
            <w:pPr>
              <w:jc w:val="center"/>
              <w:rPr>
                <w:color w:val="000000"/>
              </w:rPr>
            </w:pPr>
            <w:r w:rsidRPr="00FF6EEE">
              <w:rPr>
                <w:color w:val="000000"/>
              </w:rPr>
              <w:t xml:space="preserve"> 4.2</w:t>
            </w:r>
          </w:p>
        </w:tc>
        <w:tc>
          <w:tcPr>
            <w:tcW w:w="3690" w:type="dxa"/>
            <w:shd w:val="clear" w:color="auto" w:fill="auto"/>
            <w:noWrap/>
            <w:tcMar>
              <w:left w:w="28" w:type="dxa"/>
              <w:right w:w="28" w:type="dxa"/>
            </w:tcMar>
            <w:vAlign w:val="center"/>
            <w:hideMark/>
          </w:tcPr>
          <w:p w14:paraId="5532AC9D" w14:textId="77777777" w:rsidR="0042748C" w:rsidRPr="00FF6EEE" w:rsidRDefault="0042748C" w:rsidP="0042748C">
            <w:pPr>
              <w:rPr>
                <w:color w:val="000000"/>
              </w:rPr>
            </w:pPr>
            <w:r w:rsidRPr="00FF6EEE">
              <w:rPr>
                <w:color w:val="000000"/>
              </w:rPr>
              <w:t xml:space="preserve">  - бюджетные организации</w:t>
            </w:r>
          </w:p>
        </w:tc>
        <w:tc>
          <w:tcPr>
            <w:tcW w:w="879" w:type="dxa"/>
            <w:tcMar>
              <w:left w:w="28" w:type="dxa"/>
              <w:right w:w="28" w:type="dxa"/>
            </w:tcMar>
            <w:vAlign w:val="center"/>
          </w:tcPr>
          <w:p w14:paraId="1414E57E" w14:textId="77777777" w:rsidR="0042748C" w:rsidRPr="00FF6EEE" w:rsidRDefault="0042748C" w:rsidP="0042748C">
            <w:pPr>
              <w:jc w:val="center"/>
              <w:rPr>
                <w:color w:val="000000"/>
              </w:rPr>
            </w:pPr>
            <w:r w:rsidRPr="00FF6EEE">
              <w:rPr>
                <w:color w:val="000000"/>
              </w:rPr>
              <w:t>Гкал</w:t>
            </w:r>
          </w:p>
        </w:tc>
        <w:tc>
          <w:tcPr>
            <w:tcW w:w="1134"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00B4E02E" w14:textId="77777777" w:rsidR="0042748C" w:rsidRPr="00FF6EEE" w:rsidRDefault="0042748C" w:rsidP="0042748C">
            <w:pPr>
              <w:jc w:val="right"/>
              <w:rPr>
                <w:color w:val="000000"/>
              </w:rPr>
            </w:pPr>
            <w:r w:rsidRPr="00FF6EEE">
              <w:rPr>
                <w:color w:val="000000"/>
              </w:rPr>
              <w:t>9 647</w:t>
            </w:r>
          </w:p>
        </w:tc>
        <w:tc>
          <w:tcPr>
            <w:tcW w:w="112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608EA2D" w14:textId="77777777" w:rsidR="0042748C" w:rsidRPr="00FF6EEE" w:rsidRDefault="0042748C" w:rsidP="0042748C">
            <w:pPr>
              <w:jc w:val="right"/>
              <w:rPr>
                <w:color w:val="000000"/>
              </w:rPr>
            </w:pPr>
            <w:r w:rsidRPr="00FF6EEE">
              <w:rPr>
                <w:color w:val="000000"/>
              </w:rPr>
              <w:t>5 344</w:t>
            </w:r>
          </w:p>
        </w:tc>
        <w:tc>
          <w:tcPr>
            <w:tcW w:w="126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F0C934C" w14:textId="77777777" w:rsidR="0042748C" w:rsidRPr="00FF6EEE" w:rsidRDefault="0042748C" w:rsidP="0042748C">
            <w:pPr>
              <w:jc w:val="right"/>
              <w:rPr>
                <w:color w:val="000000"/>
              </w:rPr>
            </w:pPr>
            <w:r w:rsidRPr="00FF6EEE">
              <w:rPr>
                <w:color w:val="000000"/>
              </w:rPr>
              <w:t>4 303</w:t>
            </w:r>
          </w:p>
        </w:tc>
        <w:tc>
          <w:tcPr>
            <w:tcW w:w="1276" w:type="dxa"/>
            <w:tcBorders>
              <w:top w:val="nil"/>
              <w:left w:val="nil"/>
              <w:bottom w:val="single" w:sz="8" w:space="0" w:color="auto"/>
              <w:right w:val="single" w:sz="8" w:space="0" w:color="auto"/>
            </w:tcBorders>
            <w:shd w:val="clear" w:color="auto" w:fill="auto"/>
            <w:vAlign w:val="center"/>
          </w:tcPr>
          <w:p w14:paraId="707B8C78" w14:textId="77777777" w:rsidR="0042748C" w:rsidRPr="00FF6EEE" w:rsidRDefault="0042748C" w:rsidP="0042748C">
            <w:pPr>
              <w:jc w:val="right"/>
              <w:rPr>
                <w:color w:val="000000"/>
              </w:rPr>
            </w:pPr>
            <w:r w:rsidRPr="00FF6EEE">
              <w:rPr>
                <w:color w:val="000000"/>
              </w:rPr>
              <w:t>9 647</w:t>
            </w:r>
          </w:p>
        </w:tc>
      </w:tr>
      <w:tr w:rsidR="0042748C" w:rsidRPr="00FF6EEE" w14:paraId="505381E9" w14:textId="77777777" w:rsidTr="0042748C">
        <w:trPr>
          <w:trHeight w:val="67"/>
        </w:trPr>
        <w:tc>
          <w:tcPr>
            <w:tcW w:w="416" w:type="dxa"/>
            <w:shd w:val="clear" w:color="auto" w:fill="auto"/>
            <w:noWrap/>
            <w:tcMar>
              <w:left w:w="28" w:type="dxa"/>
              <w:right w:w="28" w:type="dxa"/>
            </w:tcMar>
            <w:vAlign w:val="center"/>
            <w:hideMark/>
          </w:tcPr>
          <w:p w14:paraId="081A354F" w14:textId="77777777" w:rsidR="0042748C" w:rsidRPr="00FF6EEE" w:rsidRDefault="0042748C" w:rsidP="0042748C">
            <w:pPr>
              <w:jc w:val="center"/>
              <w:rPr>
                <w:color w:val="000000"/>
              </w:rPr>
            </w:pPr>
            <w:r w:rsidRPr="00FF6EEE">
              <w:rPr>
                <w:color w:val="000000"/>
              </w:rPr>
              <w:t xml:space="preserve"> 4.3</w:t>
            </w:r>
          </w:p>
        </w:tc>
        <w:tc>
          <w:tcPr>
            <w:tcW w:w="3690" w:type="dxa"/>
            <w:shd w:val="clear" w:color="auto" w:fill="auto"/>
            <w:noWrap/>
            <w:tcMar>
              <w:left w:w="28" w:type="dxa"/>
              <w:right w:w="28" w:type="dxa"/>
            </w:tcMar>
            <w:vAlign w:val="center"/>
            <w:hideMark/>
          </w:tcPr>
          <w:p w14:paraId="707BC8B3" w14:textId="77777777" w:rsidR="0042748C" w:rsidRPr="00FF6EEE" w:rsidRDefault="0042748C" w:rsidP="0042748C">
            <w:pPr>
              <w:rPr>
                <w:color w:val="000000"/>
              </w:rPr>
            </w:pPr>
            <w:r w:rsidRPr="00FF6EEE">
              <w:rPr>
                <w:color w:val="000000"/>
              </w:rPr>
              <w:t xml:space="preserve">  - прочие потребители</w:t>
            </w:r>
          </w:p>
        </w:tc>
        <w:tc>
          <w:tcPr>
            <w:tcW w:w="879" w:type="dxa"/>
            <w:tcMar>
              <w:left w:w="28" w:type="dxa"/>
              <w:right w:w="28" w:type="dxa"/>
            </w:tcMar>
            <w:vAlign w:val="center"/>
          </w:tcPr>
          <w:p w14:paraId="57CF7349" w14:textId="77777777" w:rsidR="0042748C" w:rsidRPr="00FF6EEE" w:rsidRDefault="0042748C" w:rsidP="0042748C">
            <w:pPr>
              <w:jc w:val="center"/>
              <w:rPr>
                <w:color w:val="000000"/>
              </w:rPr>
            </w:pPr>
            <w:r w:rsidRPr="00FF6EEE">
              <w:rPr>
                <w:color w:val="000000"/>
              </w:rPr>
              <w:t>Гкал</w:t>
            </w:r>
          </w:p>
        </w:tc>
        <w:tc>
          <w:tcPr>
            <w:tcW w:w="1134"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4C86A5E3" w14:textId="77777777" w:rsidR="0042748C" w:rsidRPr="00FF6EEE" w:rsidRDefault="0042748C" w:rsidP="0042748C">
            <w:pPr>
              <w:jc w:val="right"/>
              <w:rPr>
                <w:color w:val="000000"/>
              </w:rPr>
            </w:pPr>
            <w:r w:rsidRPr="00FF6EEE">
              <w:rPr>
                <w:color w:val="000000"/>
              </w:rPr>
              <w:t>982</w:t>
            </w:r>
          </w:p>
        </w:tc>
        <w:tc>
          <w:tcPr>
            <w:tcW w:w="112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496E4A8" w14:textId="77777777" w:rsidR="0042748C" w:rsidRPr="00FF6EEE" w:rsidRDefault="0042748C" w:rsidP="0042748C">
            <w:pPr>
              <w:jc w:val="right"/>
              <w:rPr>
                <w:color w:val="000000"/>
              </w:rPr>
            </w:pPr>
            <w:r w:rsidRPr="00FF6EEE">
              <w:rPr>
                <w:color w:val="000000"/>
              </w:rPr>
              <w:t>544</w:t>
            </w:r>
          </w:p>
        </w:tc>
        <w:tc>
          <w:tcPr>
            <w:tcW w:w="126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BCEF027" w14:textId="77777777" w:rsidR="0042748C" w:rsidRPr="00FF6EEE" w:rsidRDefault="0042748C" w:rsidP="0042748C">
            <w:pPr>
              <w:jc w:val="right"/>
              <w:rPr>
                <w:color w:val="000000"/>
              </w:rPr>
            </w:pPr>
            <w:r w:rsidRPr="00FF6EEE">
              <w:rPr>
                <w:color w:val="000000"/>
              </w:rPr>
              <w:t>438</w:t>
            </w:r>
          </w:p>
        </w:tc>
        <w:tc>
          <w:tcPr>
            <w:tcW w:w="1276" w:type="dxa"/>
            <w:tcBorders>
              <w:top w:val="nil"/>
              <w:left w:val="nil"/>
              <w:bottom w:val="single" w:sz="8" w:space="0" w:color="auto"/>
              <w:right w:val="single" w:sz="8" w:space="0" w:color="auto"/>
            </w:tcBorders>
            <w:shd w:val="clear" w:color="auto" w:fill="auto"/>
            <w:vAlign w:val="center"/>
          </w:tcPr>
          <w:p w14:paraId="1CDFC9F5" w14:textId="77777777" w:rsidR="0042748C" w:rsidRPr="00FF6EEE" w:rsidRDefault="0042748C" w:rsidP="0042748C">
            <w:pPr>
              <w:jc w:val="right"/>
              <w:rPr>
                <w:color w:val="000000"/>
              </w:rPr>
            </w:pPr>
            <w:r w:rsidRPr="00FF6EEE">
              <w:rPr>
                <w:color w:val="000000"/>
              </w:rPr>
              <w:t>982</w:t>
            </w:r>
          </w:p>
        </w:tc>
      </w:tr>
      <w:tr w:rsidR="0042748C" w:rsidRPr="00FF6EEE" w14:paraId="689B7B0B" w14:textId="77777777" w:rsidTr="0042748C">
        <w:trPr>
          <w:trHeight w:val="67"/>
        </w:trPr>
        <w:tc>
          <w:tcPr>
            <w:tcW w:w="416" w:type="dxa"/>
            <w:shd w:val="clear" w:color="auto" w:fill="auto"/>
            <w:noWrap/>
            <w:tcMar>
              <w:left w:w="28" w:type="dxa"/>
              <w:right w:w="28" w:type="dxa"/>
            </w:tcMar>
            <w:vAlign w:val="center"/>
            <w:hideMark/>
          </w:tcPr>
          <w:p w14:paraId="2EABB38B" w14:textId="77777777" w:rsidR="0042748C" w:rsidRPr="00FF6EEE" w:rsidRDefault="0042748C" w:rsidP="0042748C">
            <w:pPr>
              <w:jc w:val="center"/>
              <w:rPr>
                <w:color w:val="000000"/>
              </w:rPr>
            </w:pPr>
            <w:r w:rsidRPr="00FF6EEE">
              <w:rPr>
                <w:color w:val="000000"/>
              </w:rPr>
              <w:t>5</w:t>
            </w:r>
          </w:p>
        </w:tc>
        <w:tc>
          <w:tcPr>
            <w:tcW w:w="3690" w:type="dxa"/>
            <w:shd w:val="clear" w:color="auto" w:fill="auto"/>
            <w:tcMar>
              <w:left w:w="28" w:type="dxa"/>
              <w:right w:w="28" w:type="dxa"/>
            </w:tcMar>
            <w:vAlign w:val="center"/>
            <w:hideMark/>
          </w:tcPr>
          <w:p w14:paraId="0C13A48E" w14:textId="77777777" w:rsidR="0042748C" w:rsidRPr="00FF6EEE" w:rsidRDefault="0042748C" w:rsidP="0042748C">
            <w:pPr>
              <w:rPr>
                <w:color w:val="000000"/>
              </w:rPr>
            </w:pPr>
            <w:r w:rsidRPr="00FF6EEE">
              <w:rPr>
                <w:color w:val="000000"/>
              </w:rPr>
              <w:t xml:space="preserve">  - производственные нужды</w:t>
            </w:r>
          </w:p>
        </w:tc>
        <w:tc>
          <w:tcPr>
            <w:tcW w:w="879" w:type="dxa"/>
            <w:tcMar>
              <w:left w:w="28" w:type="dxa"/>
              <w:right w:w="28" w:type="dxa"/>
            </w:tcMar>
            <w:vAlign w:val="center"/>
          </w:tcPr>
          <w:p w14:paraId="689C92E2" w14:textId="77777777" w:rsidR="0042748C" w:rsidRPr="00FF6EEE" w:rsidRDefault="0042748C" w:rsidP="0042748C">
            <w:pPr>
              <w:jc w:val="center"/>
              <w:rPr>
                <w:color w:val="000000"/>
              </w:rPr>
            </w:pPr>
            <w:r w:rsidRPr="00FF6EEE">
              <w:rPr>
                <w:color w:val="000000"/>
              </w:rPr>
              <w:t>Гкал</w:t>
            </w:r>
          </w:p>
        </w:tc>
        <w:tc>
          <w:tcPr>
            <w:tcW w:w="1134"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59BBC3E3" w14:textId="77777777" w:rsidR="0042748C" w:rsidRPr="00FF6EEE" w:rsidRDefault="0042748C" w:rsidP="0042748C">
            <w:pPr>
              <w:jc w:val="right"/>
              <w:rPr>
                <w:color w:val="000000"/>
              </w:rPr>
            </w:pPr>
            <w:r w:rsidRPr="00FF6EEE">
              <w:rPr>
                <w:color w:val="000000"/>
              </w:rPr>
              <w:t>896</w:t>
            </w:r>
          </w:p>
        </w:tc>
        <w:tc>
          <w:tcPr>
            <w:tcW w:w="112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356C8DD" w14:textId="77777777" w:rsidR="0042748C" w:rsidRPr="00FF6EEE" w:rsidRDefault="0042748C" w:rsidP="0042748C">
            <w:pPr>
              <w:jc w:val="right"/>
              <w:rPr>
                <w:color w:val="000000"/>
              </w:rPr>
            </w:pPr>
            <w:r w:rsidRPr="00FF6EEE">
              <w:rPr>
                <w:color w:val="000000"/>
              </w:rPr>
              <w:t>496</w:t>
            </w:r>
          </w:p>
        </w:tc>
        <w:tc>
          <w:tcPr>
            <w:tcW w:w="126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3648142" w14:textId="77777777" w:rsidR="0042748C" w:rsidRPr="00FF6EEE" w:rsidRDefault="0042748C" w:rsidP="0042748C">
            <w:pPr>
              <w:jc w:val="right"/>
              <w:rPr>
                <w:color w:val="000000"/>
              </w:rPr>
            </w:pPr>
            <w:r w:rsidRPr="00FF6EEE">
              <w:rPr>
                <w:color w:val="000000"/>
              </w:rPr>
              <w:t>400</w:t>
            </w:r>
          </w:p>
        </w:tc>
        <w:tc>
          <w:tcPr>
            <w:tcW w:w="1276" w:type="dxa"/>
            <w:tcBorders>
              <w:top w:val="nil"/>
              <w:left w:val="nil"/>
              <w:bottom w:val="single" w:sz="8" w:space="0" w:color="auto"/>
              <w:right w:val="single" w:sz="8" w:space="0" w:color="auto"/>
            </w:tcBorders>
            <w:shd w:val="clear" w:color="auto" w:fill="auto"/>
            <w:vAlign w:val="center"/>
          </w:tcPr>
          <w:p w14:paraId="41BF7294" w14:textId="77777777" w:rsidR="0042748C" w:rsidRPr="00FF6EEE" w:rsidRDefault="0042748C" w:rsidP="0042748C">
            <w:pPr>
              <w:jc w:val="right"/>
              <w:rPr>
                <w:color w:val="000000"/>
              </w:rPr>
            </w:pPr>
            <w:r w:rsidRPr="00FF6EEE">
              <w:rPr>
                <w:color w:val="000000"/>
              </w:rPr>
              <w:t>896</w:t>
            </w:r>
          </w:p>
        </w:tc>
      </w:tr>
      <w:tr w:rsidR="0042748C" w:rsidRPr="00FF6EEE" w14:paraId="2144196F" w14:textId="77777777" w:rsidTr="0042748C">
        <w:trPr>
          <w:trHeight w:val="67"/>
        </w:trPr>
        <w:tc>
          <w:tcPr>
            <w:tcW w:w="416" w:type="dxa"/>
            <w:shd w:val="clear" w:color="auto" w:fill="auto"/>
            <w:noWrap/>
            <w:tcMar>
              <w:left w:w="28" w:type="dxa"/>
              <w:right w:w="28" w:type="dxa"/>
            </w:tcMar>
            <w:vAlign w:val="center"/>
            <w:hideMark/>
          </w:tcPr>
          <w:p w14:paraId="2FCC48B0" w14:textId="77777777" w:rsidR="0042748C" w:rsidRPr="00FF6EEE" w:rsidRDefault="0042748C" w:rsidP="0042748C">
            <w:pPr>
              <w:jc w:val="center"/>
              <w:rPr>
                <w:color w:val="000000"/>
              </w:rPr>
            </w:pPr>
            <w:r w:rsidRPr="00FF6EEE">
              <w:rPr>
                <w:color w:val="000000"/>
              </w:rPr>
              <w:t>6</w:t>
            </w:r>
          </w:p>
        </w:tc>
        <w:tc>
          <w:tcPr>
            <w:tcW w:w="3690" w:type="dxa"/>
            <w:shd w:val="clear" w:color="auto" w:fill="auto"/>
            <w:tcMar>
              <w:left w:w="28" w:type="dxa"/>
              <w:right w:w="28" w:type="dxa"/>
            </w:tcMar>
            <w:vAlign w:val="center"/>
            <w:hideMark/>
          </w:tcPr>
          <w:p w14:paraId="4B0D4CCC" w14:textId="77777777" w:rsidR="0042748C" w:rsidRPr="00FF6EEE" w:rsidRDefault="0042748C" w:rsidP="0042748C">
            <w:pPr>
              <w:rPr>
                <w:color w:val="000000"/>
              </w:rPr>
            </w:pPr>
            <w:r w:rsidRPr="00FF6EEE">
              <w:rPr>
                <w:color w:val="000000"/>
              </w:rPr>
              <w:t>Потери, всего</w:t>
            </w:r>
          </w:p>
        </w:tc>
        <w:tc>
          <w:tcPr>
            <w:tcW w:w="879" w:type="dxa"/>
            <w:tcMar>
              <w:left w:w="28" w:type="dxa"/>
              <w:right w:w="28" w:type="dxa"/>
            </w:tcMar>
            <w:vAlign w:val="center"/>
          </w:tcPr>
          <w:p w14:paraId="5848052D" w14:textId="77777777" w:rsidR="0042748C" w:rsidRPr="00FF6EEE" w:rsidRDefault="0042748C" w:rsidP="0042748C">
            <w:pPr>
              <w:jc w:val="center"/>
              <w:rPr>
                <w:color w:val="000000"/>
              </w:rPr>
            </w:pPr>
            <w:r w:rsidRPr="00FF6EEE">
              <w:rPr>
                <w:color w:val="000000"/>
              </w:rPr>
              <w:t>Гкал</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DFB6BBC" w14:textId="77777777" w:rsidR="0042748C" w:rsidRPr="00FF6EEE" w:rsidRDefault="0042748C" w:rsidP="0042748C">
            <w:pPr>
              <w:jc w:val="right"/>
              <w:rPr>
                <w:color w:val="000000"/>
              </w:rPr>
            </w:pPr>
            <w:r w:rsidRPr="00FF6EEE">
              <w:rPr>
                <w:color w:val="000000"/>
              </w:rPr>
              <w:t>7 656</w:t>
            </w:r>
          </w:p>
        </w:tc>
        <w:tc>
          <w:tcPr>
            <w:tcW w:w="112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160E3B7" w14:textId="77777777" w:rsidR="0042748C" w:rsidRPr="00FF6EEE" w:rsidRDefault="0042748C" w:rsidP="0042748C">
            <w:pPr>
              <w:jc w:val="right"/>
              <w:rPr>
                <w:color w:val="000000"/>
              </w:rPr>
            </w:pPr>
            <w:r w:rsidRPr="00FF6EEE">
              <w:rPr>
                <w:color w:val="000000"/>
              </w:rPr>
              <w:t>4 241</w:t>
            </w:r>
          </w:p>
        </w:tc>
        <w:tc>
          <w:tcPr>
            <w:tcW w:w="126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D0CA3D8" w14:textId="77777777" w:rsidR="0042748C" w:rsidRPr="00FF6EEE" w:rsidRDefault="0042748C" w:rsidP="0042748C">
            <w:pPr>
              <w:jc w:val="right"/>
              <w:rPr>
                <w:color w:val="000000"/>
              </w:rPr>
            </w:pPr>
            <w:r w:rsidRPr="00FF6EEE">
              <w:rPr>
                <w:color w:val="000000"/>
              </w:rPr>
              <w:t>3 415</w:t>
            </w:r>
          </w:p>
        </w:tc>
        <w:tc>
          <w:tcPr>
            <w:tcW w:w="1276" w:type="dxa"/>
            <w:tcBorders>
              <w:top w:val="nil"/>
              <w:left w:val="nil"/>
              <w:bottom w:val="single" w:sz="8" w:space="0" w:color="auto"/>
              <w:right w:val="single" w:sz="8" w:space="0" w:color="auto"/>
            </w:tcBorders>
            <w:shd w:val="clear" w:color="auto" w:fill="auto"/>
            <w:vAlign w:val="center"/>
          </w:tcPr>
          <w:p w14:paraId="78F6706E" w14:textId="77777777" w:rsidR="0042748C" w:rsidRPr="00FF6EEE" w:rsidRDefault="0042748C" w:rsidP="0042748C">
            <w:pPr>
              <w:jc w:val="right"/>
              <w:rPr>
                <w:color w:val="000000"/>
              </w:rPr>
            </w:pPr>
            <w:r w:rsidRPr="00FF6EEE">
              <w:rPr>
                <w:color w:val="000000"/>
              </w:rPr>
              <w:t>7 656</w:t>
            </w:r>
          </w:p>
        </w:tc>
      </w:tr>
      <w:tr w:rsidR="0042748C" w:rsidRPr="00FF6EEE" w14:paraId="501F3E4E" w14:textId="77777777" w:rsidTr="0042748C">
        <w:trPr>
          <w:trHeight w:val="67"/>
        </w:trPr>
        <w:tc>
          <w:tcPr>
            <w:tcW w:w="416" w:type="dxa"/>
            <w:shd w:val="clear" w:color="auto" w:fill="auto"/>
            <w:noWrap/>
            <w:tcMar>
              <w:left w:w="28" w:type="dxa"/>
              <w:right w:w="28" w:type="dxa"/>
            </w:tcMar>
            <w:vAlign w:val="center"/>
            <w:hideMark/>
          </w:tcPr>
          <w:p w14:paraId="4C907956" w14:textId="77777777" w:rsidR="0042748C" w:rsidRPr="00FF6EEE" w:rsidRDefault="0042748C" w:rsidP="0042748C">
            <w:pPr>
              <w:jc w:val="center"/>
              <w:rPr>
                <w:color w:val="000000"/>
              </w:rPr>
            </w:pPr>
            <w:r w:rsidRPr="00FF6EEE">
              <w:rPr>
                <w:color w:val="000000"/>
              </w:rPr>
              <w:t xml:space="preserve"> 6.1</w:t>
            </w:r>
          </w:p>
        </w:tc>
        <w:tc>
          <w:tcPr>
            <w:tcW w:w="3690" w:type="dxa"/>
            <w:shd w:val="clear" w:color="auto" w:fill="auto"/>
            <w:tcMar>
              <w:left w:w="28" w:type="dxa"/>
              <w:right w:w="28" w:type="dxa"/>
            </w:tcMar>
            <w:vAlign w:val="center"/>
            <w:hideMark/>
          </w:tcPr>
          <w:p w14:paraId="5D8BB30E" w14:textId="77777777" w:rsidR="0042748C" w:rsidRPr="00FF6EEE" w:rsidRDefault="0042748C" w:rsidP="0042748C">
            <w:pPr>
              <w:rPr>
                <w:color w:val="000000"/>
              </w:rPr>
            </w:pPr>
            <w:r w:rsidRPr="00FF6EEE">
              <w:rPr>
                <w:color w:val="000000"/>
              </w:rPr>
              <w:t xml:space="preserve">     - на собственные нужды котельной</w:t>
            </w:r>
          </w:p>
        </w:tc>
        <w:tc>
          <w:tcPr>
            <w:tcW w:w="879" w:type="dxa"/>
            <w:tcMar>
              <w:left w:w="28" w:type="dxa"/>
              <w:right w:w="28" w:type="dxa"/>
            </w:tcMar>
            <w:vAlign w:val="center"/>
          </w:tcPr>
          <w:p w14:paraId="5360FF9E" w14:textId="77777777" w:rsidR="0042748C" w:rsidRPr="00FF6EEE" w:rsidRDefault="0042748C" w:rsidP="0042748C">
            <w:pPr>
              <w:jc w:val="center"/>
              <w:rPr>
                <w:color w:val="000000"/>
              </w:rPr>
            </w:pPr>
            <w:r w:rsidRPr="00FF6EEE">
              <w:rPr>
                <w:color w:val="000000"/>
              </w:rPr>
              <w:t>Гкал</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B3B40F1" w14:textId="77777777" w:rsidR="0042748C" w:rsidRPr="00FF6EEE" w:rsidRDefault="0042748C" w:rsidP="0042748C">
            <w:pPr>
              <w:jc w:val="right"/>
              <w:rPr>
                <w:color w:val="000000"/>
              </w:rPr>
            </w:pPr>
            <w:r w:rsidRPr="00FF6EEE">
              <w:rPr>
                <w:color w:val="000000"/>
              </w:rPr>
              <w:t>1 246</w:t>
            </w:r>
          </w:p>
        </w:tc>
        <w:tc>
          <w:tcPr>
            <w:tcW w:w="112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B3730A6" w14:textId="77777777" w:rsidR="0042748C" w:rsidRPr="00FF6EEE" w:rsidRDefault="0042748C" w:rsidP="0042748C">
            <w:pPr>
              <w:jc w:val="right"/>
              <w:rPr>
                <w:color w:val="000000"/>
              </w:rPr>
            </w:pPr>
            <w:r w:rsidRPr="00FF6EEE">
              <w:rPr>
                <w:color w:val="000000"/>
              </w:rPr>
              <w:t>690</w:t>
            </w:r>
          </w:p>
        </w:tc>
        <w:tc>
          <w:tcPr>
            <w:tcW w:w="126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F5214A4" w14:textId="77777777" w:rsidR="0042748C" w:rsidRPr="00FF6EEE" w:rsidRDefault="0042748C" w:rsidP="0042748C">
            <w:pPr>
              <w:jc w:val="right"/>
              <w:rPr>
                <w:color w:val="000000"/>
              </w:rPr>
            </w:pPr>
            <w:r w:rsidRPr="00FF6EEE">
              <w:rPr>
                <w:color w:val="000000"/>
              </w:rPr>
              <w:t>556</w:t>
            </w:r>
          </w:p>
        </w:tc>
        <w:tc>
          <w:tcPr>
            <w:tcW w:w="1276" w:type="dxa"/>
            <w:tcBorders>
              <w:top w:val="nil"/>
              <w:left w:val="nil"/>
              <w:bottom w:val="single" w:sz="8" w:space="0" w:color="auto"/>
              <w:right w:val="single" w:sz="8" w:space="0" w:color="auto"/>
            </w:tcBorders>
            <w:shd w:val="clear" w:color="auto" w:fill="auto"/>
            <w:vAlign w:val="center"/>
          </w:tcPr>
          <w:p w14:paraId="1AEEA43B" w14:textId="77777777" w:rsidR="0042748C" w:rsidRPr="00FF6EEE" w:rsidRDefault="0042748C" w:rsidP="0042748C">
            <w:pPr>
              <w:jc w:val="right"/>
              <w:rPr>
                <w:color w:val="000000"/>
              </w:rPr>
            </w:pPr>
            <w:r w:rsidRPr="00FF6EEE">
              <w:rPr>
                <w:color w:val="000000"/>
              </w:rPr>
              <w:t>1 246</w:t>
            </w:r>
          </w:p>
        </w:tc>
      </w:tr>
      <w:tr w:rsidR="0042748C" w:rsidRPr="00FF6EEE" w14:paraId="282FE6D6" w14:textId="77777777" w:rsidTr="0042748C">
        <w:trPr>
          <w:trHeight w:val="67"/>
        </w:trPr>
        <w:tc>
          <w:tcPr>
            <w:tcW w:w="416" w:type="dxa"/>
            <w:shd w:val="clear" w:color="auto" w:fill="auto"/>
            <w:noWrap/>
            <w:tcMar>
              <w:left w:w="28" w:type="dxa"/>
              <w:right w:w="28" w:type="dxa"/>
            </w:tcMar>
            <w:vAlign w:val="center"/>
            <w:hideMark/>
          </w:tcPr>
          <w:p w14:paraId="59A60C21" w14:textId="77777777" w:rsidR="0042748C" w:rsidRPr="00FF6EEE" w:rsidRDefault="0042748C" w:rsidP="0042748C">
            <w:pPr>
              <w:jc w:val="center"/>
              <w:rPr>
                <w:color w:val="000000"/>
              </w:rPr>
            </w:pPr>
            <w:r w:rsidRPr="00FF6EEE">
              <w:rPr>
                <w:color w:val="000000"/>
              </w:rPr>
              <w:t xml:space="preserve"> 6.2</w:t>
            </w:r>
          </w:p>
        </w:tc>
        <w:tc>
          <w:tcPr>
            <w:tcW w:w="3690" w:type="dxa"/>
            <w:shd w:val="clear" w:color="auto" w:fill="auto"/>
            <w:tcMar>
              <w:left w:w="28" w:type="dxa"/>
              <w:right w:w="28" w:type="dxa"/>
            </w:tcMar>
            <w:vAlign w:val="center"/>
            <w:hideMark/>
          </w:tcPr>
          <w:p w14:paraId="522C2701" w14:textId="77777777" w:rsidR="0042748C" w:rsidRPr="00FF6EEE" w:rsidRDefault="0042748C" w:rsidP="0042748C">
            <w:pPr>
              <w:rPr>
                <w:color w:val="000000"/>
              </w:rPr>
            </w:pPr>
            <w:r w:rsidRPr="00FF6EEE">
              <w:rPr>
                <w:color w:val="000000"/>
              </w:rPr>
              <w:t xml:space="preserve">     - в тепловых сетях </w:t>
            </w:r>
          </w:p>
        </w:tc>
        <w:tc>
          <w:tcPr>
            <w:tcW w:w="879" w:type="dxa"/>
            <w:tcMar>
              <w:left w:w="28" w:type="dxa"/>
              <w:right w:w="28" w:type="dxa"/>
            </w:tcMar>
            <w:vAlign w:val="center"/>
          </w:tcPr>
          <w:p w14:paraId="02E1231D" w14:textId="77777777" w:rsidR="0042748C" w:rsidRPr="00FF6EEE" w:rsidRDefault="0042748C" w:rsidP="0042748C">
            <w:pPr>
              <w:jc w:val="center"/>
              <w:rPr>
                <w:color w:val="000000"/>
              </w:rPr>
            </w:pPr>
            <w:r w:rsidRPr="00FF6EEE">
              <w:rPr>
                <w:color w:val="000000"/>
              </w:rPr>
              <w:t>Гкал</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20CC988" w14:textId="77777777" w:rsidR="0042748C" w:rsidRPr="00FF6EEE" w:rsidRDefault="0042748C" w:rsidP="0042748C">
            <w:pPr>
              <w:jc w:val="right"/>
              <w:rPr>
                <w:color w:val="000000"/>
              </w:rPr>
            </w:pPr>
            <w:r w:rsidRPr="00FF6EEE">
              <w:rPr>
                <w:color w:val="000000"/>
              </w:rPr>
              <w:t>6 410</w:t>
            </w:r>
          </w:p>
        </w:tc>
        <w:tc>
          <w:tcPr>
            <w:tcW w:w="112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F9C3084" w14:textId="77777777" w:rsidR="0042748C" w:rsidRPr="00FF6EEE" w:rsidRDefault="0042748C" w:rsidP="0042748C">
            <w:pPr>
              <w:jc w:val="right"/>
              <w:rPr>
                <w:color w:val="000000"/>
              </w:rPr>
            </w:pPr>
            <w:r w:rsidRPr="00FF6EEE">
              <w:rPr>
                <w:color w:val="000000"/>
              </w:rPr>
              <w:t>3 551</w:t>
            </w:r>
          </w:p>
        </w:tc>
        <w:tc>
          <w:tcPr>
            <w:tcW w:w="1261"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5FDF4B8" w14:textId="77777777" w:rsidR="0042748C" w:rsidRPr="00FF6EEE" w:rsidRDefault="0042748C" w:rsidP="0042748C">
            <w:pPr>
              <w:jc w:val="right"/>
              <w:rPr>
                <w:color w:val="000000"/>
              </w:rPr>
            </w:pPr>
            <w:r w:rsidRPr="00FF6EEE">
              <w:rPr>
                <w:color w:val="000000"/>
              </w:rPr>
              <w:t>2 859</w:t>
            </w:r>
          </w:p>
        </w:tc>
        <w:tc>
          <w:tcPr>
            <w:tcW w:w="1276" w:type="dxa"/>
            <w:tcBorders>
              <w:top w:val="nil"/>
              <w:left w:val="nil"/>
              <w:bottom w:val="single" w:sz="8" w:space="0" w:color="auto"/>
              <w:right w:val="single" w:sz="8" w:space="0" w:color="auto"/>
            </w:tcBorders>
            <w:shd w:val="clear" w:color="auto" w:fill="auto"/>
            <w:vAlign w:val="center"/>
          </w:tcPr>
          <w:p w14:paraId="2AA21C99" w14:textId="77777777" w:rsidR="0042748C" w:rsidRPr="00FF6EEE" w:rsidRDefault="0042748C" w:rsidP="0042748C">
            <w:pPr>
              <w:jc w:val="right"/>
              <w:rPr>
                <w:color w:val="000000"/>
              </w:rPr>
            </w:pPr>
            <w:r w:rsidRPr="00FF6EEE">
              <w:rPr>
                <w:color w:val="000000"/>
              </w:rPr>
              <w:t>6 410</w:t>
            </w:r>
          </w:p>
        </w:tc>
      </w:tr>
    </w:tbl>
    <w:p w14:paraId="50B75DA2" w14:textId="77777777" w:rsidR="0042748C" w:rsidRPr="00FF6EEE" w:rsidRDefault="0042748C" w:rsidP="0042748C">
      <w:pPr>
        <w:keepNext/>
        <w:tabs>
          <w:tab w:val="left" w:pos="284"/>
        </w:tabs>
        <w:jc w:val="center"/>
        <w:outlineLvl w:val="0"/>
        <w:rPr>
          <w:rFonts w:cs="Arial"/>
          <w:b/>
          <w:bCs/>
          <w:snapToGrid w:val="0"/>
          <w:kern w:val="32"/>
          <w:sz w:val="28"/>
          <w:szCs w:val="32"/>
          <w:lang w:eastAsia="en-US"/>
        </w:rPr>
      </w:pPr>
      <w:bookmarkStart w:id="14" w:name="_Toc24891727"/>
      <w:bookmarkStart w:id="15" w:name="_Toc21094951"/>
    </w:p>
    <w:p w14:paraId="258FEB0B" w14:textId="77777777" w:rsidR="0042748C" w:rsidRPr="00FF6EEE" w:rsidRDefault="0042748C" w:rsidP="0042748C">
      <w:pPr>
        <w:keepNext/>
        <w:tabs>
          <w:tab w:val="left" w:pos="284"/>
        </w:tabs>
        <w:jc w:val="center"/>
        <w:outlineLvl w:val="0"/>
        <w:rPr>
          <w:rFonts w:cs="Arial"/>
          <w:b/>
          <w:bCs/>
          <w:snapToGrid w:val="0"/>
          <w:kern w:val="32"/>
          <w:sz w:val="28"/>
          <w:szCs w:val="32"/>
          <w:lang w:eastAsia="en-US"/>
        </w:rPr>
      </w:pPr>
      <w:bookmarkStart w:id="16" w:name="_Toc61336090"/>
      <w:r w:rsidRPr="00FF6EEE">
        <w:rPr>
          <w:rFonts w:cs="Arial"/>
          <w:b/>
          <w:bCs/>
          <w:snapToGrid w:val="0"/>
          <w:kern w:val="32"/>
          <w:sz w:val="28"/>
          <w:szCs w:val="32"/>
          <w:lang w:eastAsia="en-US"/>
        </w:rPr>
        <w:t>2. Расчёт операционных (подконтрольных) расходов на 2021 год</w:t>
      </w:r>
      <w:bookmarkEnd w:id="16"/>
      <w:r w:rsidRPr="00FF6EEE">
        <w:rPr>
          <w:rFonts w:cs="Arial"/>
          <w:b/>
          <w:bCs/>
          <w:snapToGrid w:val="0"/>
          <w:kern w:val="32"/>
          <w:sz w:val="28"/>
          <w:szCs w:val="32"/>
          <w:lang w:eastAsia="en-US"/>
        </w:rPr>
        <w:t xml:space="preserve"> </w:t>
      </w:r>
    </w:p>
    <w:p w14:paraId="1D38BAA6" w14:textId="77777777" w:rsidR="0042748C" w:rsidRPr="00FF6EEE" w:rsidRDefault="0042748C" w:rsidP="0042748C">
      <w:pPr>
        <w:rPr>
          <w:b/>
          <w:bCs/>
          <w:snapToGrid w:val="0"/>
          <w:sz w:val="28"/>
          <w:szCs w:val="28"/>
          <w:lang w:eastAsia="en-US"/>
        </w:rPr>
      </w:pPr>
    </w:p>
    <w:p w14:paraId="245D27E1" w14:textId="77777777" w:rsidR="0042748C" w:rsidRPr="00FF6EEE" w:rsidRDefault="0042748C" w:rsidP="0042748C">
      <w:pPr>
        <w:widowControl w:val="0"/>
        <w:autoSpaceDE w:val="0"/>
        <w:autoSpaceDN w:val="0"/>
        <w:ind w:firstLine="709"/>
        <w:jc w:val="both"/>
        <w:rPr>
          <w:color w:val="000000"/>
          <w:sz w:val="28"/>
          <w:szCs w:val="28"/>
        </w:rPr>
      </w:pPr>
      <w:r w:rsidRPr="00FF6EEE">
        <w:rPr>
          <w:color w:val="000000"/>
          <w:sz w:val="28"/>
          <w:szCs w:val="28"/>
        </w:rPr>
        <w:t>Предприятием заявлены операционные расходы на 2021 год 51 502,21 тыс. руб.</w:t>
      </w:r>
    </w:p>
    <w:p w14:paraId="24CFB7B5" w14:textId="77777777" w:rsidR="0042748C" w:rsidRPr="00FF6EEE" w:rsidRDefault="0042748C" w:rsidP="0042748C">
      <w:pPr>
        <w:widowControl w:val="0"/>
        <w:autoSpaceDE w:val="0"/>
        <w:autoSpaceDN w:val="0"/>
        <w:ind w:firstLine="709"/>
        <w:jc w:val="both"/>
        <w:rPr>
          <w:color w:val="000000"/>
          <w:sz w:val="28"/>
          <w:szCs w:val="28"/>
        </w:rPr>
      </w:pPr>
      <w:r w:rsidRPr="00FF6EEE">
        <w:rPr>
          <w:color w:val="000000"/>
          <w:sz w:val="28"/>
          <w:szCs w:val="28"/>
        </w:rPr>
        <w:t>Согласно пункту 49 Методических указаний, в целях формирования скорректированной необходимой валовой выручки на второй расчётный год долгосрочного периода регулирования, необходимо рассчитать скорректированные операционные (подконтрольные) расходы МКП </w:t>
      </w:r>
      <w:r w:rsidRPr="00FF6EEE">
        <w:rPr>
          <w:snapToGrid w:val="0"/>
          <w:sz w:val="28"/>
          <w:szCs w:val="28"/>
        </w:rPr>
        <w:t>«ТЕПЛО»</w:t>
      </w:r>
      <w:r w:rsidRPr="00FF6EEE">
        <w:rPr>
          <w:color w:val="000000"/>
          <w:sz w:val="28"/>
          <w:szCs w:val="28"/>
        </w:rPr>
        <w:t>, в соответствии с пунктом 52 Методических указаний, по формуле:</w:t>
      </w:r>
    </w:p>
    <w:p w14:paraId="4FC773D8" w14:textId="77777777" w:rsidR="0042748C" w:rsidRPr="00FF6EEE" w:rsidRDefault="0042748C" w:rsidP="0042748C">
      <w:pPr>
        <w:ind w:left="426"/>
        <w:jc w:val="center"/>
        <w:rPr>
          <w:color w:val="000000"/>
        </w:rPr>
      </w:pPr>
      <w:r w:rsidRPr="00FF6EEE">
        <w:rPr>
          <w:noProof/>
          <w:color w:val="000000"/>
        </w:rPr>
        <w:drawing>
          <wp:inline distT="0" distB="0" distL="0" distR="0" wp14:anchorId="238AAD7F" wp14:editId="1A2E93DE">
            <wp:extent cx="5591175" cy="6000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31B3FE2F" w14:textId="77777777" w:rsidR="0042748C" w:rsidRPr="00FF6EEE" w:rsidRDefault="0042748C" w:rsidP="0042748C">
      <w:pPr>
        <w:jc w:val="both"/>
        <w:rPr>
          <w:color w:val="000000"/>
          <w:sz w:val="28"/>
          <w:szCs w:val="28"/>
        </w:rPr>
      </w:pPr>
      <w:r w:rsidRPr="00FF6EEE">
        <w:rPr>
          <w:color w:val="000000"/>
          <w:sz w:val="28"/>
          <w:szCs w:val="28"/>
        </w:rPr>
        <w:t xml:space="preserve">Установленная тепловая мощность источников тепловой энергии, а также количество условных единиц </w:t>
      </w:r>
      <w:r w:rsidRPr="00FF6EEE">
        <w:rPr>
          <w:sz w:val="28"/>
          <w:szCs w:val="28"/>
        </w:rPr>
        <w:t xml:space="preserve">МКП «ТЕПЛО» </w:t>
      </w:r>
      <w:r w:rsidRPr="00FF6EEE">
        <w:rPr>
          <w:color w:val="000000"/>
          <w:sz w:val="28"/>
          <w:szCs w:val="28"/>
        </w:rPr>
        <w:t>в 2021 году изменяется в связи с тем, что с</w:t>
      </w:r>
      <w:r w:rsidRPr="00FF6EEE">
        <w:rPr>
          <w:sz w:val="28"/>
          <w:szCs w:val="28"/>
        </w:rPr>
        <w:t xml:space="preserve"> 01.04.2020г. заключен договор по нерегулируемым ценам с потребителями котельной Топкинская роща. Соответственно, предприятие заявило необходимую валовую выручку на 2021 год по тепловой энергии и теплоносителю без учета расходов по котельной в Топкинской роще, </w:t>
      </w:r>
      <w:r w:rsidRPr="00FF6EEE">
        <w:rPr>
          <w:color w:val="000000"/>
          <w:sz w:val="28"/>
          <w:szCs w:val="28"/>
        </w:rPr>
        <w:t>индекс изменения количества активов (ИКА) равен минус 0,1087</w:t>
      </w:r>
    </w:p>
    <w:p w14:paraId="612B2D4F" w14:textId="77777777" w:rsidR="0042748C" w:rsidRPr="00FF6EEE" w:rsidRDefault="0042748C" w:rsidP="0042748C">
      <w:pPr>
        <w:ind w:firstLine="709"/>
        <w:jc w:val="both"/>
        <w:rPr>
          <w:snapToGrid w:val="0"/>
          <w:color w:val="000000"/>
          <w:sz w:val="28"/>
          <w:szCs w:val="28"/>
        </w:rPr>
      </w:pPr>
      <w:r w:rsidRPr="00FF6EEE">
        <w:rPr>
          <w:snapToGrid w:val="0"/>
          <w:color w:val="000000"/>
          <w:sz w:val="28"/>
          <w:szCs w:val="28"/>
        </w:rPr>
        <w:t xml:space="preserve">Для составления данного отчёта эксперты руководствовались Прогнозом Минэкономразвития России, опубликованным на сайте 26.09.2020, в </w:t>
      </w:r>
      <w:r w:rsidRPr="00FF6EEE">
        <w:rPr>
          <w:snapToGrid w:val="0"/>
          <w:color w:val="000000"/>
          <w:sz w:val="28"/>
          <w:szCs w:val="28"/>
        </w:rPr>
        <w:lastRenderedPageBreak/>
        <w:t>соответствии с которым ИПЦ на 2021 год составит 103,6 %, на 2022 год составит 103,9%.</w:t>
      </w:r>
    </w:p>
    <w:p w14:paraId="5076208A" w14:textId="77777777" w:rsidR="0042748C" w:rsidRPr="0042748C" w:rsidRDefault="0042748C" w:rsidP="0042748C">
      <w:pPr>
        <w:ind w:firstLine="709"/>
        <w:jc w:val="both"/>
        <w:rPr>
          <w:snapToGrid w:val="0"/>
          <w:color w:val="000000"/>
          <w:sz w:val="28"/>
          <w:szCs w:val="28"/>
        </w:rPr>
      </w:pPr>
      <w:r w:rsidRPr="00FF6EEE">
        <w:rPr>
          <w:snapToGrid w:val="0"/>
          <w:color w:val="000000"/>
          <w:sz w:val="28"/>
          <w:szCs w:val="28"/>
        </w:rPr>
        <w:t>на 2021 г.</w:t>
      </w:r>
      <w:r w:rsidRPr="0042748C">
        <w:rPr>
          <w:snapToGrid w:val="0"/>
          <w:color w:val="000000"/>
          <w:sz w:val="28"/>
          <w:szCs w:val="28"/>
        </w:rPr>
        <w:t>:</w:t>
      </w:r>
    </w:p>
    <w:p w14:paraId="5ECB3D1A" w14:textId="77777777" w:rsidR="0042748C" w:rsidRPr="00FF6EEE" w:rsidRDefault="0042748C" w:rsidP="0042748C">
      <w:pPr>
        <w:ind w:left="-142"/>
        <w:jc w:val="center"/>
        <w:rPr>
          <w:sz w:val="26"/>
          <w:szCs w:val="26"/>
        </w:rPr>
      </w:pPr>
      <w:bookmarkStart w:id="17" w:name="_Hlk53071925"/>
      <w:r w:rsidRPr="00FF6EEE">
        <w:rPr>
          <w:noProof/>
          <w:position w:val="-12"/>
          <w:sz w:val="26"/>
          <w:szCs w:val="26"/>
        </w:rPr>
        <w:drawing>
          <wp:inline distT="0" distB="0" distL="0" distR="0" wp14:anchorId="07EB5E01" wp14:editId="6B82023C">
            <wp:extent cx="485775" cy="361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bookmarkEnd w:id="17"/>
      <w:r w:rsidRPr="00FF6EEE">
        <w:rPr>
          <w:position w:val="-12"/>
          <w:sz w:val="26"/>
          <w:szCs w:val="26"/>
        </w:rPr>
        <w:t xml:space="preserve"> </w:t>
      </w:r>
      <w:r w:rsidRPr="00FF6EEE">
        <w:rPr>
          <w:sz w:val="26"/>
          <w:szCs w:val="26"/>
        </w:rPr>
        <w:t xml:space="preserve">= </w:t>
      </w:r>
      <w:r w:rsidRPr="00FF6EEE">
        <w:rPr>
          <w:color w:val="000000"/>
        </w:rPr>
        <w:t xml:space="preserve">51 583,56 </w:t>
      </w:r>
      <w:r w:rsidRPr="00FF6EEE">
        <w:t xml:space="preserve">тыс. руб. × (1-1/100) × (1+0,036) × (1+0,75×(-0,1087)) = 48 592,38 </w:t>
      </w:r>
      <w:proofErr w:type="spellStart"/>
      <w:r w:rsidRPr="00FF6EEE">
        <w:t>тыс.руб</w:t>
      </w:r>
      <w:proofErr w:type="spellEnd"/>
      <w:r w:rsidRPr="00FF6EEE">
        <w:t>.</w:t>
      </w:r>
    </w:p>
    <w:p w14:paraId="35F3E8A9" w14:textId="77777777" w:rsidR="0042748C" w:rsidRPr="00FF6EEE" w:rsidRDefault="0042748C" w:rsidP="0042748C">
      <w:pPr>
        <w:ind w:firstLine="709"/>
        <w:jc w:val="both"/>
        <w:rPr>
          <w:sz w:val="28"/>
          <w:szCs w:val="28"/>
        </w:rPr>
      </w:pPr>
      <w:r w:rsidRPr="00FF6EEE">
        <w:rPr>
          <w:sz w:val="28"/>
          <w:szCs w:val="28"/>
        </w:rPr>
        <w:t>Где 51 583,56 тыс. руб. плановый уровень операционных расходов на 2020 год.</w:t>
      </w:r>
    </w:p>
    <w:p w14:paraId="6931698B" w14:textId="77777777" w:rsidR="0042748C" w:rsidRPr="0042748C" w:rsidRDefault="0042748C" w:rsidP="0042748C">
      <w:pPr>
        <w:ind w:firstLine="709"/>
        <w:jc w:val="both"/>
        <w:rPr>
          <w:snapToGrid w:val="0"/>
          <w:color w:val="000000"/>
          <w:sz w:val="28"/>
          <w:szCs w:val="28"/>
        </w:rPr>
      </w:pPr>
      <w:r w:rsidRPr="00FF6EEE">
        <w:rPr>
          <w:snapToGrid w:val="0"/>
          <w:color w:val="000000"/>
          <w:sz w:val="28"/>
          <w:szCs w:val="28"/>
        </w:rPr>
        <w:t>на 202</w:t>
      </w:r>
      <w:r w:rsidRPr="0042748C">
        <w:rPr>
          <w:snapToGrid w:val="0"/>
          <w:color w:val="000000"/>
          <w:sz w:val="28"/>
          <w:szCs w:val="28"/>
        </w:rPr>
        <w:t>2</w:t>
      </w:r>
      <w:r w:rsidRPr="00FF6EEE">
        <w:rPr>
          <w:snapToGrid w:val="0"/>
          <w:color w:val="000000"/>
          <w:sz w:val="28"/>
          <w:szCs w:val="28"/>
        </w:rPr>
        <w:t xml:space="preserve"> г.</w:t>
      </w:r>
      <w:r w:rsidRPr="0042748C">
        <w:rPr>
          <w:snapToGrid w:val="0"/>
          <w:color w:val="000000"/>
          <w:sz w:val="28"/>
          <w:szCs w:val="28"/>
        </w:rPr>
        <w:t>:</w:t>
      </w:r>
    </w:p>
    <w:p w14:paraId="27AAE4A5" w14:textId="77777777" w:rsidR="0042748C" w:rsidRPr="00FF6EEE" w:rsidRDefault="0042748C" w:rsidP="0042748C">
      <w:pPr>
        <w:ind w:left="-142"/>
        <w:jc w:val="center"/>
        <w:rPr>
          <w:sz w:val="26"/>
          <w:szCs w:val="26"/>
        </w:rPr>
      </w:pPr>
      <w:r w:rsidRPr="00FF6EEE">
        <w:rPr>
          <w:noProof/>
          <w:position w:val="-12"/>
          <w:sz w:val="26"/>
          <w:szCs w:val="26"/>
        </w:rPr>
        <w:drawing>
          <wp:inline distT="0" distB="0" distL="0" distR="0" wp14:anchorId="759CA8A3" wp14:editId="15FE6456">
            <wp:extent cx="485775" cy="361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FF6EEE">
        <w:rPr>
          <w:position w:val="-12"/>
          <w:sz w:val="26"/>
          <w:szCs w:val="26"/>
        </w:rPr>
        <w:t xml:space="preserve"> </w:t>
      </w:r>
      <w:r w:rsidRPr="00FF6EEE">
        <w:rPr>
          <w:sz w:val="26"/>
          <w:szCs w:val="26"/>
        </w:rPr>
        <w:t xml:space="preserve">= </w:t>
      </w:r>
      <w:r w:rsidRPr="0042748C">
        <w:rPr>
          <w:sz w:val="26"/>
          <w:szCs w:val="26"/>
        </w:rPr>
        <w:t>48</w:t>
      </w:r>
      <w:r w:rsidRPr="00FF6EEE">
        <w:rPr>
          <w:sz w:val="26"/>
          <w:szCs w:val="26"/>
          <w:lang w:val="en-US"/>
        </w:rPr>
        <w:t> </w:t>
      </w:r>
      <w:r w:rsidRPr="0042748C">
        <w:rPr>
          <w:sz w:val="26"/>
          <w:szCs w:val="26"/>
        </w:rPr>
        <w:t>592,38</w:t>
      </w:r>
      <w:r w:rsidRPr="00FF6EEE">
        <w:rPr>
          <w:color w:val="000000"/>
        </w:rPr>
        <w:t xml:space="preserve"> </w:t>
      </w:r>
      <w:r w:rsidRPr="00FF6EEE">
        <w:t>тыс. руб. × (1-1/100) × (1+0,03</w:t>
      </w:r>
      <w:r w:rsidRPr="0042748C">
        <w:t>9</w:t>
      </w:r>
      <w:r w:rsidRPr="00FF6EEE">
        <w:t>) × (1+0,75×</w:t>
      </w:r>
      <w:r w:rsidRPr="0042748C">
        <w:t>0</w:t>
      </w:r>
      <w:r w:rsidRPr="00FF6EEE">
        <w:t xml:space="preserve">) =  </w:t>
      </w:r>
      <w:r w:rsidRPr="00FF6EEE">
        <w:rPr>
          <w:color w:val="000000"/>
        </w:rPr>
        <w:t>49 982,61</w:t>
      </w:r>
      <w:r w:rsidRPr="0042748C">
        <w:rPr>
          <w:color w:val="000000"/>
        </w:rPr>
        <w:t xml:space="preserve"> </w:t>
      </w:r>
      <w:proofErr w:type="spellStart"/>
      <w:r w:rsidRPr="00FF6EEE">
        <w:t>тыс.руб</w:t>
      </w:r>
      <w:proofErr w:type="spellEnd"/>
      <w:r w:rsidRPr="00FF6EEE">
        <w:t>.</w:t>
      </w:r>
    </w:p>
    <w:p w14:paraId="62125E0A" w14:textId="77777777" w:rsidR="0042748C" w:rsidRPr="00FF6EEE" w:rsidRDefault="0042748C" w:rsidP="0042748C">
      <w:pPr>
        <w:ind w:firstLine="709"/>
        <w:jc w:val="both"/>
        <w:rPr>
          <w:sz w:val="28"/>
          <w:szCs w:val="28"/>
        </w:rPr>
      </w:pPr>
      <w:r w:rsidRPr="00FF6EEE">
        <w:rPr>
          <w:sz w:val="28"/>
          <w:szCs w:val="28"/>
        </w:rPr>
        <w:t>Где 48</w:t>
      </w:r>
      <w:r w:rsidRPr="00FF6EEE">
        <w:rPr>
          <w:sz w:val="28"/>
          <w:szCs w:val="28"/>
          <w:lang w:val="en-US"/>
        </w:rPr>
        <w:t> </w:t>
      </w:r>
      <w:r w:rsidRPr="00FF6EEE">
        <w:rPr>
          <w:sz w:val="28"/>
          <w:szCs w:val="28"/>
        </w:rPr>
        <w:t>592,38 тыс. руб. плановый уровень операционных расходов на 2021 год.</w:t>
      </w:r>
    </w:p>
    <w:p w14:paraId="75AE8623" w14:textId="77777777" w:rsidR="0042748C" w:rsidRPr="00FF6EEE" w:rsidRDefault="0042748C" w:rsidP="0042748C">
      <w:pPr>
        <w:jc w:val="right"/>
        <w:rPr>
          <w:snapToGrid w:val="0"/>
          <w:sz w:val="28"/>
        </w:rPr>
      </w:pPr>
      <w:r w:rsidRPr="00FF6EEE">
        <w:rPr>
          <w:snapToGrid w:val="0"/>
          <w:sz w:val="28"/>
        </w:rPr>
        <w:t xml:space="preserve">  Таблица 2</w:t>
      </w:r>
    </w:p>
    <w:p w14:paraId="435CEB1E" w14:textId="77777777" w:rsidR="0042748C" w:rsidRPr="00FF6EEE" w:rsidRDefault="0042748C" w:rsidP="0042748C">
      <w:pPr>
        <w:jc w:val="center"/>
        <w:rPr>
          <w:snapToGrid w:val="0"/>
          <w:sz w:val="28"/>
        </w:rPr>
      </w:pPr>
      <w:r w:rsidRPr="00FF6EEE">
        <w:rPr>
          <w:snapToGrid w:val="0"/>
          <w:sz w:val="28"/>
        </w:rPr>
        <w:t xml:space="preserve">Расчёт операционных (подконтрольных) расходов </w:t>
      </w:r>
    </w:p>
    <w:p w14:paraId="5EB4C838" w14:textId="77777777" w:rsidR="0042748C" w:rsidRPr="00FF6EEE" w:rsidRDefault="0042748C" w:rsidP="0042748C">
      <w:pPr>
        <w:jc w:val="center"/>
        <w:rPr>
          <w:snapToGrid w:val="0"/>
          <w:sz w:val="28"/>
        </w:rPr>
      </w:pPr>
      <w:r w:rsidRPr="00FF6EEE">
        <w:rPr>
          <w:snapToGrid w:val="0"/>
          <w:sz w:val="28"/>
        </w:rPr>
        <w:t xml:space="preserve">на 2021 год долгосрочного периода регулирования </w:t>
      </w:r>
    </w:p>
    <w:p w14:paraId="587202E1" w14:textId="77777777" w:rsidR="0042748C" w:rsidRPr="00FF6EEE" w:rsidRDefault="0042748C" w:rsidP="0042748C">
      <w:pPr>
        <w:jc w:val="center"/>
        <w:rPr>
          <w:sz w:val="28"/>
        </w:rPr>
      </w:pPr>
      <w:r w:rsidRPr="00FF6EEE">
        <w:rPr>
          <w:sz w:val="28"/>
        </w:rPr>
        <w:t>(приложение 5.2 к Методическим указаниям)</w:t>
      </w:r>
    </w:p>
    <w:tbl>
      <w:tblPr>
        <w:tblW w:w="9445" w:type="dxa"/>
        <w:tblLayout w:type="fixed"/>
        <w:tblLook w:val="04A0" w:firstRow="1" w:lastRow="0" w:firstColumn="1" w:lastColumn="0" w:noHBand="0" w:noVBand="1"/>
      </w:tblPr>
      <w:tblGrid>
        <w:gridCol w:w="593"/>
        <w:gridCol w:w="2663"/>
        <w:gridCol w:w="850"/>
        <w:gridCol w:w="1276"/>
        <w:gridCol w:w="1276"/>
        <w:gridCol w:w="1275"/>
        <w:gridCol w:w="1276"/>
        <w:gridCol w:w="236"/>
      </w:tblGrid>
      <w:tr w:rsidR="0042748C" w:rsidRPr="00FF6EEE" w14:paraId="17C8B726" w14:textId="77777777" w:rsidTr="0042748C">
        <w:trPr>
          <w:gridAfter w:val="1"/>
          <w:wAfter w:w="236" w:type="dxa"/>
          <w:trHeight w:val="750"/>
        </w:trPr>
        <w:tc>
          <w:tcPr>
            <w:tcW w:w="5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E55937" w14:textId="77777777" w:rsidR="0042748C" w:rsidRPr="00FF6EEE" w:rsidRDefault="0042748C" w:rsidP="0042748C">
            <w:pPr>
              <w:jc w:val="center"/>
              <w:rPr>
                <w:color w:val="000000"/>
                <w:sz w:val="28"/>
                <w:szCs w:val="28"/>
              </w:rPr>
            </w:pPr>
            <w:r w:rsidRPr="00FF6EEE">
              <w:rPr>
                <w:color w:val="000000"/>
                <w:sz w:val="28"/>
                <w:szCs w:val="28"/>
              </w:rPr>
              <w:t>№ п/п</w:t>
            </w:r>
          </w:p>
        </w:tc>
        <w:tc>
          <w:tcPr>
            <w:tcW w:w="2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9C66E7" w14:textId="77777777" w:rsidR="0042748C" w:rsidRPr="00FF6EEE" w:rsidRDefault="0042748C" w:rsidP="0042748C">
            <w:pPr>
              <w:jc w:val="center"/>
              <w:rPr>
                <w:color w:val="000000"/>
                <w:sz w:val="28"/>
                <w:szCs w:val="28"/>
              </w:rPr>
            </w:pPr>
            <w:r w:rsidRPr="00FF6EEE">
              <w:rPr>
                <w:color w:val="000000"/>
                <w:sz w:val="28"/>
                <w:szCs w:val="28"/>
              </w:rPr>
              <w:t>Параметры расчета расходов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24702D" w14:textId="77777777" w:rsidR="0042748C" w:rsidRPr="00FF6EEE" w:rsidRDefault="0042748C" w:rsidP="0042748C">
            <w:pPr>
              <w:jc w:val="center"/>
              <w:rPr>
                <w:color w:val="000000"/>
                <w:sz w:val="28"/>
                <w:szCs w:val="28"/>
              </w:rPr>
            </w:pPr>
            <w:r w:rsidRPr="00FF6EEE">
              <w:rPr>
                <w:color w:val="000000"/>
                <w:sz w:val="28"/>
                <w:szCs w:val="28"/>
              </w:rPr>
              <w:t>Ед. изм.</w:t>
            </w:r>
          </w:p>
        </w:tc>
        <w:tc>
          <w:tcPr>
            <w:tcW w:w="5103" w:type="dxa"/>
            <w:gridSpan w:val="4"/>
            <w:tcBorders>
              <w:top w:val="single" w:sz="4" w:space="0" w:color="auto"/>
              <w:left w:val="nil"/>
              <w:bottom w:val="single" w:sz="4" w:space="0" w:color="auto"/>
              <w:right w:val="single" w:sz="4" w:space="0" w:color="000000"/>
            </w:tcBorders>
            <w:shd w:val="clear" w:color="000000" w:fill="FFFFFF"/>
            <w:vAlign w:val="center"/>
            <w:hideMark/>
          </w:tcPr>
          <w:p w14:paraId="58F05A65" w14:textId="77777777" w:rsidR="0042748C" w:rsidRPr="00FF6EEE" w:rsidRDefault="0042748C" w:rsidP="0042748C">
            <w:pPr>
              <w:jc w:val="center"/>
              <w:rPr>
                <w:color w:val="000000"/>
                <w:sz w:val="28"/>
                <w:szCs w:val="28"/>
              </w:rPr>
            </w:pPr>
            <w:r w:rsidRPr="00FF6EEE">
              <w:rPr>
                <w:color w:val="000000"/>
                <w:sz w:val="28"/>
                <w:szCs w:val="28"/>
              </w:rPr>
              <w:t>Предложение экспертов</w:t>
            </w:r>
          </w:p>
        </w:tc>
      </w:tr>
      <w:tr w:rsidR="0042748C" w:rsidRPr="00FF6EEE" w14:paraId="4D8682B5" w14:textId="77777777" w:rsidTr="0042748C">
        <w:trPr>
          <w:gridAfter w:val="1"/>
          <w:wAfter w:w="236" w:type="dxa"/>
          <w:trHeight w:val="1050"/>
        </w:trPr>
        <w:tc>
          <w:tcPr>
            <w:tcW w:w="593" w:type="dxa"/>
            <w:vMerge/>
            <w:tcBorders>
              <w:top w:val="single" w:sz="4" w:space="0" w:color="auto"/>
              <w:left w:val="single" w:sz="4" w:space="0" w:color="auto"/>
              <w:bottom w:val="single" w:sz="4" w:space="0" w:color="auto"/>
              <w:right w:val="single" w:sz="4" w:space="0" w:color="auto"/>
            </w:tcBorders>
            <w:vAlign w:val="center"/>
            <w:hideMark/>
          </w:tcPr>
          <w:p w14:paraId="0A26FA36" w14:textId="77777777" w:rsidR="0042748C" w:rsidRPr="00FF6EEE" w:rsidRDefault="0042748C" w:rsidP="0042748C">
            <w:pPr>
              <w:rPr>
                <w:color w:val="000000"/>
                <w:sz w:val="28"/>
                <w:szCs w:val="28"/>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14:paraId="14598F16" w14:textId="77777777" w:rsidR="0042748C" w:rsidRPr="00FF6EEE" w:rsidRDefault="0042748C" w:rsidP="0042748C">
            <w:pPr>
              <w:rPr>
                <w:color w:val="00000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AD2EB93" w14:textId="77777777" w:rsidR="0042748C" w:rsidRPr="00FF6EEE" w:rsidRDefault="0042748C" w:rsidP="0042748C">
            <w:pPr>
              <w:rPr>
                <w:color w:val="000000"/>
                <w:sz w:val="28"/>
                <w:szCs w:val="28"/>
              </w:rPr>
            </w:pPr>
          </w:p>
        </w:tc>
        <w:tc>
          <w:tcPr>
            <w:tcW w:w="1276" w:type="dxa"/>
            <w:tcBorders>
              <w:top w:val="nil"/>
              <w:left w:val="nil"/>
              <w:bottom w:val="single" w:sz="4" w:space="0" w:color="auto"/>
              <w:right w:val="single" w:sz="4" w:space="0" w:color="auto"/>
            </w:tcBorders>
            <w:shd w:val="clear" w:color="auto" w:fill="auto"/>
            <w:vAlign w:val="center"/>
            <w:hideMark/>
          </w:tcPr>
          <w:p w14:paraId="18A4432B" w14:textId="77777777" w:rsidR="0042748C" w:rsidRPr="00FF6EEE" w:rsidRDefault="0042748C" w:rsidP="0042748C">
            <w:pPr>
              <w:jc w:val="center"/>
              <w:rPr>
                <w:color w:val="000000"/>
                <w:sz w:val="28"/>
                <w:szCs w:val="28"/>
              </w:rPr>
            </w:pPr>
            <w:r w:rsidRPr="00FF6EEE">
              <w:rPr>
                <w:color w:val="000000"/>
                <w:sz w:val="28"/>
                <w:szCs w:val="28"/>
              </w:rPr>
              <w:t>2020 утв.</w:t>
            </w:r>
          </w:p>
        </w:tc>
        <w:tc>
          <w:tcPr>
            <w:tcW w:w="1276" w:type="dxa"/>
            <w:tcBorders>
              <w:top w:val="nil"/>
              <w:left w:val="nil"/>
              <w:bottom w:val="single" w:sz="4" w:space="0" w:color="auto"/>
              <w:right w:val="single" w:sz="4" w:space="0" w:color="auto"/>
            </w:tcBorders>
            <w:shd w:val="clear" w:color="000000" w:fill="FFFFFF"/>
            <w:vAlign w:val="center"/>
            <w:hideMark/>
          </w:tcPr>
          <w:p w14:paraId="70B17726" w14:textId="77777777" w:rsidR="0042748C" w:rsidRPr="00FF6EEE" w:rsidRDefault="0042748C" w:rsidP="0042748C">
            <w:pPr>
              <w:jc w:val="center"/>
              <w:rPr>
                <w:color w:val="000000"/>
                <w:sz w:val="28"/>
                <w:szCs w:val="28"/>
              </w:rPr>
            </w:pPr>
            <w:r w:rsidRPr="00FF6EEE">
              <w:rPr>
                <w:color w:val="000000"/>
                <w:sz w:val="28"/>
                <w:szCs w:val="28"/>
              </w:rPr>
              <w:t>2020 кор.</w:t>
            </w:r>
          </w:p>
        </w:tc>
        <w:tc>
          <w:tcPr>
            <w:tcW w:w="1275" w:type="dxa"/>
            <w:tcBorders>
              <w:top w:val="nil"/>
              <w:left w:val="nil"/>
              <w:bottom w:val="single" w:sz="4" w:space="0" w:color="auto"/>
              <w:right w:val="single" w:sz="4" w:space="0" w:color="auto"/>
            </w:tcBorders>
            <w:shd w:val="clear" w:color="000000" w:fill="FFFFFF"/>
            <w:vAlign w:val="center"/>
            <w:hideMark/>
          </w:tcPr>
          <w:p w14:paraId="6334E54A" w14:textId="77777777" w:rsidR="0042748C" w:rsidRPr="00FF6EEE" w:rsidRDefault="0042748C" w:rsidP="0042748C">
            <w:pPr>
              <w:jc w:val="center"/>
              <w:rPr>
                <w:color w:val="000000"/>
                <w:sz w:val="28"/>
                <w:szCs w:val="28"/>
              </w:rPr>
            </w:pPr>
            <w:r w:rsidRPr="00FF6EEE">
              <w:rPr>
                <w:color w:val="000000"/>
                <w:sz w:val="28"/>
                <w:szCs w:val="28"/>
              </w:rPr>
              <w:t>2021</w:t>
            </w:r>
          </w:p>
        </w:tc>
        <w:tc>
          <w:tcPr>
            <w:tcW w:w="1276" w:type="dxa"/>
            <w:tcBorders>
              <w:top w:val="nil"/>
              <w:left w:val="nil"/>
              <w:bottom w:val="single" w:sz="4" w:space="0" w:color="auto"/>
              <w:right w:val="single" w:sz="4" w:space="0" w:color="auto"/>
            </w:tcBorders>
            <w:shd w:val="clear" w:color="000000" w:fill="FFFFFF"/>
            <w:vAlign w:val="center"/>
            <w:hideMark/>
          </w:tcPr>
          <w:p w14:paraId="7F4D24B7" w14:textId="77777777" w:rsidR="0042748C" w:rsidRPr="00FF6EEE" w:rsidRDefault="0042748C" w:rsidP="0042748C">
            <w:pPr>
              <w:jc w:val="center"/>
              <w:rPr>
                <w:color w:val="000000"/>
                <w:sz w:val="28"/>
                <w:szCs w:val="28"/>
              </w:rPr>
            </w:pPr>
            <w:r w:rsidRPr="00FF6EEE">
              <w:rPr>
                <w:color w:val="000000"/>
                <w:sz w:val="28"/>
                <w:szCs w:val="28"/>
              </w:rPr>
              <w:t>2022</w:t>
            </w:r>
          </w:p>
        </w:tc>
      </w:tr>
      <w:tr w:rsidR="0042748C" w:rsidRPr="00FF6EEE" w14:paraId="41FDB09D" w14:textId="77777777" w:rsidTr="0042748C">
        <w:trPr>
          <w:gridAfter w:val="1"/>
          <w:wAfter w:w="236" w:type="dxa"/>
          <w:trHeight w:val="915"/>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3C5127E8" w14:textId="77777777" w:rsidR="0042748C" w:rsidRPr="00FF6EEE" w:rsidRDefault="0042748C" w:rsidP="0042748C">
            <w:pPr>
              <w:jc w:val="center"/>
              <w:rPr>
                <w:color w:val="000000"/>
              </w:rPr>
            </w:pPr>
            <w:r w:rsidRPr="00FF6EEE">
              <w:rPr>
                <w:color w:val="000000"/>
              </w:rPr>
              <w:t>1</w:t>
            </w:r>
          </w:p>
        </w:tc>
        <w:tc>
          <w:tcPr>
            <w:tcW w:w="2663" w:type="dxa"/>
            <w:tcBorders>
              <w:top w:val="nil"/>
              <w:left w:val="nil"/>
              <w:bottom w:val="single" w:sz="4" w:space="0" w:color="auto"/>
              <w:right w:val="single" w:sz="4" w:space="0" w:color="auto"/>
            </w:tcBorders>
            <w:shd w:val="clear" w:color="auto" w:fill="auto"/>
            <w:vAlign w:val="center"/>
            <w:hideMark/>
          </w:tcPr>
          <w:p w14:paraId="1074B412" w14:textId="77777777" w:rsidR="0042748C" w:rsidRPr="00FF6EEE" w:rsidRDefault="0042748C" w:rsidP="0042748C">
            <w:pPr>
              <w:rPr>
                <w:color w:val="000000"/>
              </w:rPr>
            </w:pPr>
            <w:r w:rsidRPr="00FF6EEE">
              <w:rPr>
                <w:color w:val="000000"/>
              </w:rPr>
              <w:t>Индекс потребительских цен на расчетный период регулирования (ИПЦ)</w:t>
            </w:r>
          </w:p>
        </w:tc>
        <w:tc>
          <w:tcPr>
            <w:tcW w:w="850" w:type="dxa"/>
            <w:tcBorders>
              <w:top w:val="nil"/>
              <w:left w:val="nil"/>
              <w:bottom w:val="single" w:sz="4" w:space="0" w:color="auto"/>
              <w:right w:val="single" w:sz="4" w:space="0" w:color="auto"/>
            </w:tcBorders>
            <w:shd w:val="clear" w:color="auto" w:fill="auto"/>
            <w:vAlign w:val="center"/>
            <w:hideMark/>
          </w:tcPr>
          <w:p w14:paraId="682CC046" w14:textId="77777777" w:rsidR="0042748C" w:rsidRPr="00FF6EEE" w:rsidRDefault="0042748C" w:rsidP="0042748C">
            <w:pPr>
              <w:jc w:val="center"/>
              <w:rPr>
                <w:color w:val="000000"/>
              </w:rPr>
            </w:pPr>
            <w:r w:rsidRPr="00FF6EEE">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17D91DF1" w14:textId="77777777" w:rsidR="0042748C" w:rsidRPr="00FF6EEE" w:rsidRDefault="0042748C" w:rsidP="0042748C">
            <w:pPr>
              <w:jc w:val="center"/>
              <w:rPr>
                <w:color w:val="000000"/>
              </w:rPr>
            </w:pPr>
            <w:r w:rsidRPr="00FF6EEE">
              <w:rPr>
                <w:color w:val="000000"/>
              </w:rPr>
              <w:t>1,03</w:t>
            </w:r>
          </w:p>
        </w:tc>
        <w:tc>
          <w:tcPr>
            <w:tcW w:w="1276" w:type="dxa"/>
            <w:tcBorders>
              <w:top w:val="nil"/>
              <w:left w:val="nil"/>
              <w:bottom w:val="single" w:sz="4" w:space="0" w:color="auto"/>
              <w:right w:val="single" w:sz="4" w:space="0" w:color="auto"/>
            </w:tcBorders>
            <w:shd w:val="clear" w:color="000000" w:fill="FFFFFF"/>
            <w:vAlign w:val="center"/>
            <w:hideMark/>
          </w:tcPr>
          <w:p w14:paraId="7F5E583A" w14:textId="77777777" w:rsidR="0042748C" w:rsidRPr="00FF6EEE" w:rsidRDefault="0042748C" w:rsidP="0042748C">
            <w:pPr>
              <w:jc w:val="center"/>
              <w:rPr>
                <w:color w:val="000000"/>
              </w:rPr>
            </w:pPr>
            <w:r w:rsidRPr="00FF6EEE">
              <w:rPr>
                <w:color w:val="000000"/>
              </w:rPr>
              <w:t> </w:t>
            </w:r>
          </w:p>
        </w:tc>
        <w:tc>
          <w:tcPr>
            <w:tcW w:w="1275" w:type="dxa"/>
            <w:tcBorders>
              <w:top w:val="nil"/>
              <w:left w:val="nil"/>
              <w:bottom w:val="single" w:sz="4" w:space="0" w:color="auto"/>
              <w:right w:val="single" w:sz="4" w:space="0" w:color="auto"/>
            </w:tcBorders>
            <w:shd w:val="clear" w:color="000000" w:fill="FFFFFF"/>
            <w:vAlign w:val="center"/>
            <w:hideMark/>
          </w:tcPr>
          <w:p w14:paraId="616B9351" w14:textId="77777777" w:rsidR="0042748C" w:rsidRPr="00FF6EEE" w:rsidRDefault="0042748C" w:rsidP="0042748C">
            <w:pPr>
              <w:jc w:val="center"/>
              <w:rPr>
                <w:color w:val="000000"/>
              </w:rPr>
            </w:pPr>
            <w:r w:rsidRPr="00FF6EEE">
              <w:rPr>
                <w:color w:val="000000"/>
              </w:rPr>
              <w:t>1,036</w:t>
            </w:r>
          </w:p>
        </w:tc>
        <w:tc>
          <w:tcPr>
            <w:tcW w:w="1276" w:type="dxa"/>
            <w:tcBorders>
              <w:top w:val="nil"/>
              <w:left w:val="nil"/>
              <w:bottom w:val="single" w:sz="4" w:space="0" w:color="auto"/>
              <w:right w:val="single" w:sz="4" w:space="0" w:color="auto"/>
            </w:tcBorders>
            <w:shd w:val="clear" w:color="000000" w:fill="FFFFFF"/>
            <w:vAlign w:val="center"/>
            <w:hideMark/>
          </w:tcPr>
          <w:p w14:paraId="76FF7A24" w14:textId="77777777" w:rsidR="0042748C" w:rsidRPr="00FF6EEE" w:rsidRDefault="0042748C" w:rsidP="0042748C">
            <w:pPr>
              <w:jc w:val="center"/>
              <w:rPr>
                <w:color w:val="000000"/>
              </w:rPr>
            </w:pPr>
            <w:r w:rsidRPr="00FF6EEE">
              <w:rPr>
                <w:color w:val="000000"/>
              </w:rPr>
              <w:t>1,039</w:t>
            </w:r>
          </w:p>
        </w:tc>
      </w:tr>
      <w:tr w:rsidR="0042748C" w:rsidRPr="00FF6EEE" w14:paraId="0F1B3E8C" w14:textId="77777777" w:rsidTr="0042748C">
        <w:trPr>
          <w:gridAfter w:val="1"/>
          <w:wAfter w:w="236" w:type="dxa"/>
          <w:trHeight w:val="765"/>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3C6D427D" w14:textId="77777777" w:rsidR="0042748C" w:rsidRPr="00FF6EEE" w:rsidRDefault="0042748C" w:rsidP="0042748C">
            <w:pPr>
              <w:jc w:val="center"/>
              <w:rPr>
                <w:color w:val="000000"/>
              </w:rPr>
            </w:pPr>
            <w:r w:rsidRPr="00FF6EEE">
              <w:rPr>
                <w:color w:val="000000"/>
              </w:rPr>
              <w:t>2</w:t>
            </w:r>
          </w:p>
        </w:tc>
        <w:tc>
          <w:tcPr>
            <w:tcW w:w="2663" w:type="dxa"/>
            <w:tcBorders>
              <w:top w:val="nil"/>
              <w:left w:val="nil"/>
              <w:bottom w:val="single" w:sz="4" w:space="0" w:color="auto"/>
              <w:right w:val="single" w:sz="4" w:space="0" w:color="auto"/>
            </w:tcBorders>
            <w:shd w:val="clear" w:color="auto" w:fill="auto"/>
            <w:vAlign w:val="center"/>
            <w:hideMark/>
          </w:tcPr>
          <w:p w14:paraId="469C8BE1" w14:textId="77777777" w:rsidR="0042748C" w:rsidRPr="00FF6EEE" w:rsidRDefault="0042748C" w:rsidP="0042748C">
            <w:pPr>
              <w:rPr>
                <w:color w:val="000000"/>
              </w:rPr>
            </w:pPr>
            <w:r w:rsidRPr="00FF6EEE">
              <w:rPr>
                <w:color w:val="000000"/>
              </w:rPr>
              <w:t>Индекс эффективности операционных расходов (ИОР)</w:t>
            </w:r>
          </w:p>
        </w:tc>
        <w:tc>
          <w:tcPr>
            <w:tcW w:w="850" w:type="dxa"/>
            <w:tcBorders>
              <w:top w:val="nil"/>
              <w:left w:val="nil"/>
              <w:bottom w:val="single" w:sz="4" w:space="0" w:color="auto"/>
              <w:right w:val="single" w:sz="4" w:space="0" w:color="auto"/>
            </w:tcBorders>
            <w:shd w:val="clear" w:color="auto" w:fill="auto"/>
            <w:vAlign w:val="center"/>
            <w:hideMark/>
          </w:tcPr>
          <w:p w14:paraId="7EAF01BD" w14:textId="77777777" w:rsidR="0042748C" w:rsidRPr="00FF6EEE" w:rsidRDefault="0042748C" w:rsidP="0042748C">
            <w:pPr>
              <w:jc w:val="center"/>
              <w:rPr>
                <w:color w:val="000000"/>
              </w:rPr>
            </w:pPr>
            <w:r w:rsidRPr="00FF6EEE">
              <w:rPr>
                <w:color w:val="000000"/>
              </w:rPr>
              <w:t>%</w:t>
            </w:r>
          </w:p>
        </w:tc>
        <w:tc>
          <w:tcPr>
            <w:tcW w:w="1276" w:type="dxa"/>
            <w:tcBorders>
              <w:top w:val="nil"/>
              <w:left w:val="nil"/>
              <w:bottom w:val="single" w:sz="4" w:space="0" w:color="auto"/>
              <w:right w:val="single" w:sz="4" w:space="0" w:color="auto"/>
            </w:tcBorders>
            <w:shd w:val="clear" w:color="auto" w:fill="auto"/>
            <w:vAlign w:val="center"/>
            <w:hideMark/>
          </w:tcPr>
          <w:p w14:paraId="1AE2A90C" w14:textId="77777777" w:rsidR="0042748C" w:rsidRPr="00FF6EEE" w:rsidRDefault="0042748C" w:rsidP="0042748C">
            <w:pPr>
              <w:jc w:val="center"/>
              <w:rPr>
                <w:color w:val="000000"/>
              </w:rPr>
            </w:pPr>
            <w:r w:rsidRPr="00FF6EEE">
              <w:rPr>
                <w:color w:val="000000"/>
              </w:rPr>
              <w:t> </w:t>
            </w:r>
          </w:p>
        </w:tc>
        <w:tc>
          <w:tcPr>
            <w:tcW w:w="1276" w:type="dxa"/>
            <w:tcBorders>
              <w:top w:val="nil"/>
              <w:left w:val="nil"/>
              <w:bottom w:val="single" w:sz="4" w:space="0" w:color="auto"/>
              <w:right w:val="single" w:sz="4" w:space="0" w:color="auto"/>
            </w:tcBorders>
            <w:shd w:val="clear" w:color="000000" w:fill="FFFFFF"/>
            <w:vAlign w:val="center"/>
            <w:hideMark/>
          </w:tcPr>
          <w:p w14:paraId="047BEEBB" w14:textId="77777777" w:rsidR="0042748C" w:rsidRPr="00FF6EEE" w:rsidRDefault="0042748C" w:rsidP="0042748C">
            <w:pPr>
              <w:jc w:val="center"/>
              <w:rPr>
                <w:color w:val="000000"/>
              </w:rPr>
            </w:pPr>
            <w:r w:rsidRPr="00FF6EEE">
              <w:rPr>
                <w:color w:val="000000"/>
              </w:rPr>
              <w:t> </w:t>
            </w:r>
          </w:p>
        </w:tc>
        <w:tc>
          <w:tcPr>
            <w:tcW w:w="1275" w:type="dxa"/>
            <w:tcBorders>
              <w:top w:val="nil"/>
              <w:left w:val="nil"/>
              <w:bottom w:val="single" w:sz="4" w:space="0" w:color="auto"/>
              <w:right w:val="single" w:sz="4" w:space="0" w:color="auto"/>
            </w:tcBorders>
            <w:shd w:val="clear" w:color="000000" w:fill="FFFFFF"/>
            <w:vAlign w:val="center"/>
            <w:hideMark/>
          </w:tcPr>
          <w:p w14:paraId="21822658" w14:textId="77777777" w:rsidR="0042748C" w:rsidRPr="00FF6EEE" w:rsidRDefault="0042748C" w:rsidP="0042748C">
            <w:pPr>
              <w:jc w:val="center"/>
              <w:rPr>
                <w:color w:val="000000"/>
              </w:rPr>
            </w:pPr>
            <w:r w:rsidRPr="00FF6EEE">
              <w:rPr>
                <w:color w:val="000000"/>
              </w:rPr>
              <w:t>1%</w:t>
            </w:r>
          </w:p>
        </w:tc>
        <w:tc>
          <w:tcPr>
            <w:tcW w:w="1276" w:type="dxa"/>
            <w:tcBorders>
              <w:top w:val="nil"/>
              <w:left w:val="nil"/>
              <w:bottom w:val="single" w:sz="4" w:space="0" w:color="auto"/>
              <w:right w:val="single" w:sz="4" w:space="0" w:color="auto"/>
            </w:tcBorders>
            <w:shd w:val="clear" w:color="000000" w:fill="FFFFFF"/>
            <w:vAlign w:val="center"/>
            <w:hideMark/>
          </w:tcPr>
          <w:p w14:paraId="1905D078" w14:textId="77777777" w:rsidR="0042748C" w:rsidRPr="00FF6EEE" w:rsidRDefault="0042748C" w:rsidP="0042748C">
            <w:pPr>
              <w:jc w:val="center"/>
              <w:rPr>
                <w:color w:val="000000"/>
              </w:rPr>
            </w:pPr>
            <w:r w:rsidRPr="00FF6EEE">
              <w:rPr>
                <w:color w:val="000000"/>
              </w:rPr>
              <w:t>1%</w:t>
            </w:r>
          </w:p>
        </w:tc>
      </w:tr>
      <w:tr w:rsidR="0042748C" w:rsidRPr="00FF6EEE" w14:paraId="5C1C5629" w14:textId="77777777" w:rsidTr="0042748C">
        <w:trPr>
          <w:gridAfter w:val="1"/>
          <w:wAfter w:w="236" w:type="dxa"/>
          <w:trHeight w:val="780"/>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233B481E" w14:textId="77777777" w:rsidR="0042748C" w:rsidRPr="00FF6EEE" w:rsidRDefault="0042748C" w:rsidP="0042748C">
            <w:pPr>
              <w:jc w:val="center"/>
              <w:rPr>
                <w:color w:val="000000"/>
              </w:rPr>
            </w:pPr>
            <w:r w:rsidRPr="00FF6EEE">
              <w:rPr>
                <w:color w:val="000000"/>
              </w:rPr>
              <w:t>3</w:t>
            </w:r>
          </w:p>
        </w:tc>
        <w:tc>
          <w:tcPr>
            <w:tcW w:w="2663" w:type="dxa"/>
            <w:tcBorders>
              <w:top w:val="nil"/>
              <w:left w:val="nil"/>
              <w:bottom w:val="single" w:sz="4" w:space="0" w:color="auto"/>
              <w:right w:val="single" w:sz="4" w:space="0" w:color="auto"/>
            </w:tcBorders>
            <w:shd w:val="clear" w:color="auto" w:fill="auto"/>
            <w:vAlign w:val="center"/>
            <w:hideMark/>
          </w:tcPr>
          <w:p w14:paraId="344A76C6" w14:textId="77777777" w:rsidR="0042748C" w:rsidRPr="00FF6EEE" w:rsidRDefault="0042748C" w:rsidP="0042748C">
            <w:pPr>
              <w:rPr>
                <w:color w:val="000000"/>
              </w:rPr>
            </w:pPr>
            <w:r w:rsidRPr="00FF6EEE">
              <w:rPr>
                <w:color w:val="000000"/>
              </w:rPr>
              <w:t>Индекс изменения количества активов (ИКА)</w:t>
            </w:r>
          </w:p>
        </w:tc>
        <w:tc>
          <w:tcPr>
            <w:tcW w:w="850" w:type="dxa"/>
            <w:tcBorders>
              <w:top w:val="nil"/>
              <w:left w:val="nil"/>
              <w:bottom w:val="single" w:sz="4" w:space="0" w:color="auto"/>
              <w:right w:val="single" w:sz="4" w:space="0" w:color="auto"/>
            </w:tcBorders>
            <w:shd w:val="clear" w:color="auto" w:fill="auto"/>
            <w:vAlign w:val="center"/>
            <w:hideMark/>
          </w:tcPr>
          <w:p w14:paraId="27BB5589" w14:textId="77777777" w:rsidR="0042748C" w:rsidRPr="00FF6EEE" w:rsidRDefault="0042748C" w:rsidP="0042748C">
            <w:pPr>
              <w:jc w:val="center"/>
              <w:rPr>
                <w:color w:val="000000"/>
              </w:rPr>
            </w:pPr>
            <w:r w:rsidRPr="00FF6EEE">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58CD26CF" w14:textId="77777777" w:rsidR="0042748C" w:rsidRPr="00FF6EEE" w:rsidRDefault="0042748C" w:rsidP="0042748C">
            <w:pPr>
              <w:jc w:val="center"/>
              <w:rPr>
                <w:color w:val="000000"/>
              </w:rPr>
            </w:pPr>
            <w:r w:rsidRPr="00FF6EEE">
              <w:rPr>
                <w:color w:val="000000"/>
              </w:rPr>
              <w:t> </w:t>
            </w:r>
          </w:p>
        </w:tc>
        <w:tc>
          <w:tcPr>
            <w:tcW w:w="1276" w:type="dxa"/>
            <w:tcBorders>
              <w:top w:val="nil"/>
              <w:left w:val="nil"/>
              <w:bottom w:val="single" w:sz="4" w:space="0" w:color="auto"/>
              <w:right w:val="single" w:sz="4" w:space="0" w:color="auto"/>
            </w:tcBorders>
            <w:shd w:val="clear" w:color="000000" w:fill="FFFFFF"/>
            <w:vAlign w:val="center"/>
            <w:hideMark/>
          </w:tcPr>
          <w:p w14:paraId="5156BC53" w14:textId="77777777" w:rsidR="0042748C" w:rsidRPr="00FF6EEE" w:rsidRDefault="0042748C" w:rsidP="0042748C">
            <w:pPr>
              <w:jc w:val="center"/>
              <w:rPr>
                <w:color w:val="000000"/>
              </w:rPr>
            </w:pPr>
            <w:r w:rsidRPr="00FF6EEE">
              <w:rPr>
                <w:color w:val="000000"/>
              </w:rPr>
              <w:t> </w:t>
            </w:r>
          </w:p>
        </w:tc>
        <w:tc>
          <w:tcPr>
            <w:tcW w:w="1275" w:type="dxa"/>
            <w:tcBorders>
              <w:top w:val="nil"/>
              <w:left w:val="nil"/>
              <w:bottom w:val="single" w:sz="4" w:space="0" w:color="auto"/>
              <w:right w:val="single" w:sz="4" w:space="0" w:color="auto"/>
            </w:tcBorders>
            <w:shd w:val="clear" w:color="000000" w:fill="FFFFFF"/>
            <w:vAlign w:val="center"/>
            <w:hideMark/>
          </w:tcPr>
          <w:p w14:paraId="07838FED" w14:textId="77777777" w:rsidR="0042748C" w:rsidRPr="00FF6EEE" w:rsidRDefault="0042748C" w:rsidP="0042748C">
            <w:pPr>
              <w:jc w:val="center"/>
              <w:rPr>
                <w:color w:val="000000"/>
              </w:rPr>
            </w:pPr>
            <w:r w:rsidRPr="00FF6EEE">
              <w:rPr>
                <w:color w:val="000000"/>
              </w:rPr>
              <w:t>-0,1087</w:t>
            </w:r>
          </w:p>
        </w:tc>
        <w:tc>
          <w:tcPr>
            <w:tcW w:w="1276" w:type="dxa"/>
            <w:tcBorders>
              <w:top w:val="nil"/>
              <w:left w:val="nil"/>
              <w:bottom w:val="single" w:sz="4" w:space="0" w:color="auto"/>
              <w:right w:val="single" w:sz="4" w:space="0" w:color="auto"/>
            </w:tcBorders>
            <w:shd w:val="clear" w:color="000000" w:fill="FFFFFF"/>
            <w:vAlign w:val="center"/>
            <w:hideMark/>
          </w:tcPr>
          <w:p w14:paraId="5D352D6B" w14:textId="77777777" w:rsidR="0042748C" w:rsidRPr="00FF6EEE" w:rsidRDefault="0042748C" w:rsidP="0042748C">
            <w:pPr>
              <w:jc w:val="center"/>
              <w:rPr>
                <w:color w:val="000000"/>
              </w:rPr>
            </w:pPr>
            <w:r w:rsidRPr="00FF6EEE">
              <w:rPr>
                <w:color w:val="000000"/>
              </w:rPr>
              <w:t>0</w:t>
            </w:r>
          </w:p>
        </w:tc>
      </w:tr>
      <w:tr w:rsidR="0042748C" w:rsidRPr="00FF6EEE" w14:paraId="128CCE29" w14:textId="77777777" w:rsidTr="0042748C">
        <w:trPr>
          <w:gridAfter w:val="1"/>
          <w:wAfter w:w="236" w:type="dxa"/>
          <w:trHeight w:val="960"/>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46223923" w14:textId="77777777" w:rsidR="0042748C" w:rsidRPr="00FF6EEE" w:rsidRDefault="0042748C" w:rsidP="0042748C">
            <w:pPr>
              <w:jc w:val="center"/>
              <w:rPr>
                <w:color w:val="000000"/>
              </w:rPr>
            </w:pPr>
            <w:r w:rsidRPr="00FF6EEE">
              <w:rPr>
                <w:color w:val="000000"/>
              </w:rPr>
              <w:t xml:space="preserve"> 3.1</w:t>
            </w:r>
          </w:p>
        </w:tc>
        <w:tc>
          <w:tcPr>
            <w:tcW w:w="2663" w:type="dxa"/>
            <w:tcBorders>
              <w:top w:val="nil"/>
              <w:left w:val="nil"/>
              <w:bottom w:val="single" w:sz="4" w:space="0" w:color="auto"/>
              <w:right w:val="single" w:sz="4" w:space="0" w:color="auto"/>
            </w:tcBorders>
            <w:shd w:val="clear" w:color="auto" w:fill="auto"/>
            <w:vAlign w:val="center"/>
            <w:hideMark/>
          </w:tcPr>
          <w:p w14:paraId="29F6D02E" w14:textId="77777777" w:rsidR="0042748C" w:rsidRPr="00FF6EEE" w:rsidRDefault="0042748C" w:rsidP="0042748C">
            <w:pPr>
              <w:rPr>
                <w:color w:val="000000"/>
              </w:rPr>
            </w:pPr>
            <w:r w:rsidRPr="00FF6EEE">
              <w:rPr>
                <w:color w:val="000000"/>
              </w:rPr>
              <w:t>количество условных единиц, относящихся к активам, необходимым для осуществления регулируемой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14:paraId="7C9D2DBA" w14:textId="77777777" w:rsidR="0042748C" w:rsidRPr="00FF6EEE" w:rsidRDefault="0042748C" w:rsidP="0042748C">
            <w:pPr>
              <w:jc w:val="center"/>
              <w:rPr>
                <w:color w:val="000000"/>
              </w:rPr>
            </w:pPr>
            <w:r w:rsidRPr="00FF6EEE">
              <w:rPr>
                <w:color w:val="000000"/>
              </w:rPr>
              <w:t>у.е.</w:t>
            </w:r>
          </w:p>
        </w:tc>
        <w:tc>
          <w:tcPr>
            <w:tcW w:w="1276" w:type="dxa"/>
            <w:tcBorders>
              <w:top w:val="nil"/>
              <w:left w:val="nil"/>
              <w:bottom w:val="single" w:sz="4" w:space="0" w:color="auto"/>
              <w:right w:val="single" w:sz="4" w:space="0" w:color="auto"/>
            </w:tcBorders>
            <w:shd w:val="clear" w:color="auto" w:fill="auto"/>
            <w:vAlign w:val="center"/>
            <w:hideMark/>
          </w:tcPr>
          <w:p w14:paraId="34F0418A" w14:textId="77777777" w:rsidR="0042748C" w:rsidRPr="00FF6EEE" w:rsidRDefault="0042748C" w:rsidP="0042748C">
            <w:pPr>
              <w:jc w:val="center"/>
              <w:rPr>
                <w:color w:val="000000"/>
              </w:rPr>
            </w:pPr>
            <w:r w:rsidRPr="00FF6EEE">
              <w:rPr>
                <w:color w:val="000000"/>
              </w:rPr>
              <w:t>150,571</w:t>
            </w:r>
          </w:p>
        </w:tc>
        <w:tc>
          <w:tcPr>
            <w:tcW w:w="1276" w:type="dxa"/>
            <w:tcBorders>
              <w:top w:val="nil"/>
              <w:left w:val="nil"/>
              <w:bottom w:val="single" w:sz="4" w:space="0" w:color="auto"/>
              <w:right w:val="single" w:sz="4" w:space="0" w:color="auto"/>
            </w:tcBorders>
            <w:shd w:val="clear" w:color="000000" w:fill="FFFFFF"/>
            <w:vAlign w:val="center"/>
            <w:hideMark/>
          </w:tcPr>
          <w:p w14:paraId="000F267A" w14:textId="77777777" w:rsidR="0042748C" w:rsidRPr="00FF6EEE" w:rsidRDefault="0042748C" w:rsidP="0042748C">
            <w:pPr>
              <w:jc w:val="center"/>
              <w:rPr>
                <w:color w:val="000000"/>
              </w:rPr>
            </w:pPr>
            <w:r w:rsidRPr="00FF6EEE">
              <w:rPr>
                <w:color w:val="000000"/>
              </w:rPr>
              <w:t>156,5025</w:t>
            </w:r>
          </w:p>
        </w:tc>
        <w:tc>
          <w:tcPr>
            <w:tcW w:w="1275" w:type="dxa"/>
            <w:tcBorders>
              <w:top w:val="nil"/>
              <w:left w:val="nil"/>
              <w:bottom w:val="single" w:sz="4" w:space="0" w:color="auto"/>
              <w:right w:val="single" w:sz="4" w:space="0" w:color="auto"/>
            </w:tcBorders>
            <w:shd w:val="clear" w:color="000000" w:fill="FFFFFF"/>
            <w:vAlign w:val="center"/>
            <w:hideMark/>
          </w:tcPr>
          <w:p w14:paraId="6043B38A" w14:textId="77777777" w:rsidR="0042748C" w:rsidRPr="00FF6EEE" w:rsidRDefault="0042748C" w:rsidP="0042748C">
            <w:pPr>
              <w:jc w:val="center"/>
              <w:rPr>
                <w:color w:val="000000"/>
              </w:rPr>
            </w:pPr>
            <w:r w:rsidRPr="00FF6EEE">
              <w:rPr>
                <w:color w:val="000000"/>
              </w:rPr>
              <w:t>148,8369</w:t>
            </w:r>
          </w:p>
        </w:tc>
        <w:tc>
          <w:tcPr>
            <w:tcW w:w="1276" w:type="dxa"/>
            <w:tcBorders>
              <w:top w:val="nil"/>
              <w:left w:val="nil"/>
              <w:bottom w:val="single" w:sz="4" w:space="0" w:color="auto"/>
              <w:right w:val="single" w:sz="4" w:space="0" w:color="auto"/>
            </w:tcBorders>
            <w:shd w:val="clear" w:color="000000" w:fill="FFFFFF"/>
            <w:vAlign w:val="center"/>
            <w:hideMark/>
          </w:tcPr>
          <w:p w14:paraId="204BAF32" w14:textId="77777777" w:rsidR="0042748C" w:rsidRPr="00FF6EEE" w:rsidRDefault="0042748C" w:rsidP="0042748C">
            <w:pPr>
              <w:jc w:val="center"/>
              <w:rPr>
                <w:color w:val="000000"/>
              </w:rPr>
            </w:pPr>
            <w:r w:rsidRPr="00FF6EEE">
              <w:rPr>
                <w:color w:val="000000"/>
              </w:rPr>
              <w:t>148,8369</w:t>
            </w:r>
          </w:p>
        </w:tc>
      </w:tr>
      <w:tr w:rsidR="0042748C" w:rsidRPr="00FF6EEE" w14:paraId="10C47B0B" w14:textId="77777777" w:rsidTr="0042748C">
        <w:trPr>
          <w:gridAfter w:val="1"/>
          <w:wAfter w:w="236" w:type="dxa"/>
          <w:trHeight w:val="855"/>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3ECDA8D3" w14:textId="77777777" w:rsidR="0042748C" w:rsidRPr="00FF6EEE" w:rsidRDefault="0042748C" w:rsidP="0042748C">
            <w:pPr>
              <w:jc w:val="center"/>
              <w:rPr>
                <w:color w:val="000000"/>
              </w:rPr>
            </w:pPr>
            <w:r w:rsidRPr="00FF6EEE">
              <w:rPr>
                <w:color w:val="000000"/>
              </w:rPr>
              <w:t xml:space="preserve"> 3.2</w:t>
            </w:r>
          </w:p>
        </w:tc>
        <w:tc>
          <w:tcPr>
            <w:tcW w:w="2663" w:type="dxa"/>
            <w:tcBorders>
              <w:top w:val="nil"/>
              <w:left w:val="nil"/>
              <w:bottom w:val="single" w:sz="4" w:space="0" w:color="auto"/>
              <w:right w:val="single" w:sz="4" w:space="0" w:color="auto"/>
            </w:tcBorders>
            <w:shd w:val="clear" w:color="auto" w:fill="auto"/>
            <w:vAlign w:val="center"/>
            <w:hideMark/>
          </w:tcPr>
          <w:p w14:paraId="72D28DC0" w14:textId="77777777" w:rsidR="0042748C" w:rsidRPr="00FF6EEE" w:rsidRDefault="0042748C" w:rsidP="0042748C">
            <w:pPr>
              <w:rPr>
                <w:color w:val="000000"/>
              </w:rPr>
            </w:pPr>
            <w:r w:rsidRPr="00FF6EEE">
              <w:rPr>
                <w:color w:val="000000"/>
              </w:rPr>
              <w:t>установленная тепловая мощность источника тепловой энергии</w:t>
            </w:r>
          </w:p>
        </w:tc>
        <w:tc>
          <w:tcPr>
            <w:tcW w:w="850" w:type="dxa"/>
            <w:tcBorders>
              <w:top w:val="nil"/>
              <w:left w:val="nil"/>
              <w:bottom w:val="single" w:sz="4" w:space="0" w:color="auto"/>
              <w:right w:val="single" w:sz="4" w:space="0" w:color="auto"/>
            </w:tcBorders>
            <w:shd w:val="clear" w:color="auto" w:fill="auto"/>
            <w:vAlign w:val="center"/>
            <w:hideMark/>
          </w:tcPr>
          <w:p w14:paraId="1294FC8F" w14:textId="77777777" w:rsidR="0042748C" w:rsidRPr="00FF6EEE" w:rsidRDefault="0042748C" w:rsidP="0042748C">
            <w:pPr>
              <w:jc w:val="center"/>
              <w:rPr>
                <w:color w:val="000000"/>
              </w:rPr>
            </w:pPr>
            <w:r w:rsidRPr="00FF6EEE">
              <w:rPr>
                <w:color w:val="000000"/>
              </w:rPr>
              <w:t>Гкал/ч</w:t>
            </w:r>
          </w:p>
        </w:tc>
        <w:tc>
          <w:tcPr>
            <w:tcW w:w="1276" w:type="dxa"/>
            <w:tcBorders>
              <w:top w:val="nil"/>
              <w:left w:val="nil"/>
              <w:bottom w:val="single" w:sz="4" w:space="0" w:color="auto"/>
              <w:right w:val="single" w:sz="4" w:space="0" w:color="auto"/>
            </w:tcBorders>
            <w:shd w:val="clear" w:color="auto" w:fill="auto"/>
            <w:vAlign w:val="center"/>
            <w:hideMark/>
          </w:tcPr>
          <w:p w14:paraId="78A9AC86" w14:textId="77777777" w:rsidR="0042748C" w:rsidRPr="00FF6EEE" w:rsidRDefault="0042748C" w:rsidP="0042748C">
            <w:pPr>
              <w:jc w:val="center"/>
              <w:rPr>
                <w:color w:val="000000"/>
              </w:rPr>
            </w:pPr>
            <w:r w:rsidRPr="00FF6EEE">
              <w:rPr>
                <w:color w:val="000000"/>
              </w:rPr>
              <w:t> </w:t>
            </w:r>
          </w:p>
        </w:tc>
        <w:tc>
          <w:tcPr>
            <w:tcW w:w="1276" w:type="dxa"/>
            <w:tcBorders>
              <w:top w:val="nil"/>
              <w:left w:val="nil"/>
              <w:bottom w:val="single" w:sz="4" w:space="0" w:color="auto"/>
              <w:right w:val="single" w:sz="4" w:space="0" w:color="auto"/>
            </w:tcBorders>
            <w:shd w:val="clear" w:color="000000" w:fill="FFFFFF"/>
            <w:vAlign w:val="center"/>
            <w:hideMark/>
          </w:tcPr>
          <w:p w14:paraId="204C81D3" w14:textId="77777777" w:rsidR="0042748C" w:rsidRPr="00FF6EEE" w:rsidRDefault="0042748C" w:rsidP="0042748C">
            <w:pPr>
              <w:jc w:val="center"/>
              <w:rPr>
                <w:color w:val="000000"/>
              </w:rPr>
            </w:pPr>
            <w:r w:rsidRPr="00FF6EEE">
              <w:rPr>
                <w:color w:val="000000"/>
              </w:rPr>
              <w:t>25,5</w:t>
            </w:r>
          </w:p>
        </w:tc>
        <w:tc>
          <w:tcPr>
            <w:tcW w:w="1275" w:type="dxa"/>
            <w:tcBorders>
              <w:top w:val="nil"/>
              <w:left w:val="nil"/>
              <w:bottom w:val="single" w:sz="4" w:space="0" w:color="auto"/>
              <w:right w:val="single" w:sz="4" w:space="0" w:color="auto"/>
            </w:tcBorders>
            <w:shd w:val="clear" w:color="000000" w:fill="FFFFFF"/>
            <w:vAlign w:val="center"/>
            <w:hideMark/>
          </w:tcPr>
          <w:p w14:paraId="321D39EB" w14:textId="77777777" w:rsidR="0042748C" w:rsidRPr="00FF6EEE" w:rsidRDefault="0042748C" w:rsidP="0042748C">
            <w:pPr>
              <w:jc w:val="center"/>
              <w:rPr>
                <w:color w:val="000000"/>
              </w:rPr>
            </w:pPr>
            <w:r w:rsidRPr="00FF6EEE">
              <w:rPr>
                <w:color w:val="000000"/>
              </w:rPr>
              <w:t>25,5</w:t>
            </w:r>
          </w:p>
        </w:tc>
        <w:tc>
          <w:tcPr>
            <w:tcW w:w="1276" w:type="dxa"/>
            <w:tcBorders>
              <w:top w:val="nil"/>
              <w:left w:val="nil"/>
              <w:bottom w:val="single" w:sz="4" w:space="0" w:color="auto"/>
              <w:right w:val="single" w:sz="4" w:space="0" w:color="auto"/>
            </w:tcBorders>
            <w:shd w:val="clear" w:color="000000" w:fill="FFFFFF"/>
            <w:vAlign w:val="center"/>
            <w:hideMark/>
          </w:tcPr>
          <w:p w14:paraId="2643C40A" w14:textId="77777777" w:rsidR="0042748C" w:rsidRPr="00FF6EEE" w:rsidRDefault="0042748C" w:rsidP="0042748C">
            <w:pPr>
              <w:jc w:val="center"/>
              <w:rPr>
                <w:color w:val="000000"/>
              </w:rPr>
            </w:pPr>
            <w:r w:rsidRPr="00FF6EEE">
              <w:rPr>
                <w:color w:val="000000"/>
              </w:rPr>
              <w:t>25,5</w:t>
            </w:r>
          </w:p>
        </w:tc>
      </w:tr>
      <w:tr w:rsidR="0042748C" w:rsidRPr="00FF6EEE" w14:paraId="3DD20342" w14:textId="77777777" w:rsidTr="0042748C">
        <w:trPr>
          <w:gridAfter w:val="1"/>
          <w:wAfter w:w="236" w:type="dxa"/>
          <w:trHeight w:val="430"/>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5CB10C71" w14:textId="77777777" w:rsidR="0042748C" w:rsidRPr="00FF6EEE" w:rsidRDefault="0042748C" w:rsidP="0042748C">
            <w:pPr>
              <w:jc w:val="center"/>
              <w:rPr>
                <w:color w:val="000000"/>
              </w:rPr>
            </w:pPr>
            <w:r w:rsidRPr="00FF6EEE">
              <w:rPr>
                <w:color w:val="000000"/>
              </w:rPr>
              <w:t>4</w:t>
            </w:r>
          </w:p>
        </w:tc>
        <w:tc>
          <w:tcPr>
            <w:tcW w:w="2663" w:type="dxa"/>
            <w:tcBorders>
              <w:top w:val="nil"/>
              <w:left w:val="nil"/>
              <w:bottom w:val="single" w:sz="4" w:space="0" w:color="auto"/>
              <w:right w:val="single" w:sz="4" w:space="0" w:color="auto"/>
            </w:tcBorders>
            <w:shd w:val="clear" w:color="auto" w:fill="auto"/>
            <w:vAlign w:val="center"/>
            <w:hideMark/>
          </w:tcPr>
          <w:p w14:paraId="0F3734C7" w14:textId="77777777" w:rsidR="0042748C" w:rsidRPr="00FF6EEE" w:rsidRDefault="0042748C" w:rsidP="0042748C">
            <w:pPr>
              <w:rPr>
                <w:color w:val="000000"/>
              </w:rPr>
            </w:pPr>
            <w:r w:rsidRPr="00FF6EEE">
              <w:rPr>
                <w:color w:val="000000"/>
              </w:rPr>
              <w:t>Коэффициент эластичности затрат по росту активов (</w:t>
            </w:r>
            <w:proofErr w:type="spellStart"/>
            <w:r w:rsidRPr="00FF6EEE">
              <w:rPr>
                <w:color w:val="000000"/>
              </w:rPr>
              <w:t>К</w:t>
            </w:r>
            <w:r w:rsidRPr="00FF6EEE">
              <w:rPr>
                <w:color w:val="000000"/>
                <w:vertAlign w:val="subscript"/>
              </w:rPr>
              <w:t>эл</w:t>
            </w:r>
            <w:proofErr w:type="spellEnd"/>
            <w:r w:rsidRPr="00FF6EEE">
              <w:rPr>
                <w:color w:val="000000"/>
              </w:rPr>
              <w:t>)</w:t>
            </w:r>
          </w:p>
        </w:tc>
        <w:tc>
          <w:tcPr>
            <w:tcW w:w="850" w:type="dxa"/>
            <w:tcBorders>
              <w:top w:val="nil"/>
              <w:left w:val="nil"/>
              <w:bottom w:val="single" w:sz="4" w:space="0" w:color="auto"/>
              <w:right w:val="single" w:sz="4" w:space="0" w:color="auto"/>
            </w:tcBorders>
            <w:shd w:val="clear" w:color="auto" w:fill="auto"/>
            <w:vAlign w:val="center"/>
            <w:hideMark/>
          </w:tcPr>
          <w:p w14:paraId="53F07515" w14:textId="77777777" w:rsidR="0042748C" w:rsidRPr="00FF6EEE" w:rsidRDefault="0042748C" w:rsidP="0042748C">
            <w:pPr>
              <w:jc w:val="center"/>
              <w:rPr>
                <w:color w:val="000000"/>
              </w:rPr>
            </w:pPr>
            <w:r w:rsidRPr="00FF6EEE">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4AC888B6" w14:textId="77777777" w:rsidR="0042748C" w:rsidRPr="00FF6EEE" w:rsidRDefault="0042748C" w:rsidP="0042748C">
            <w:pPr>
              <w:jc w:val="center"/>
              <w:rPr>
                <w:color w:val="000000"/>
              </w:rPr>
            </w:pPr>
            <w:r w:rsidRPr="00FF6EEE">
              <w:rPr>
                <w:color w:val="000000"/>
              </w:rPr>
              <w:t> </w:t>
            </w:r>
          </w:p>
        </w:tc>
        <w:tc>
          <w:tcPr>
            <w:tcW w:w="1276" w:type="dxa"/>
            <w:tcBorders>
              <w:top w:val="nil"/>
              <w:left w:val="nil"/>
              <w:bottom w:val="single" w:sz="4" w:space="0" w:color="auto"/>
              <w:right w:val="single" w:sz="4" w:space="0" w:color="auto"/>
            </w:tcBorders>
            <w:shd w:val="clear" w:color="000000" w:fill="FFFFFF"/>
            <w:vAlign w:val="center"/>
            <w:hideMark/>
          </w:tcPr>
          <w:p w14:paraId="0A317F0B" w14:textId="77777777" w:rsidR="0042748C" w:rsidRPr="00FF6EEE" w:rsidRDefault="0042748C" w:rsidP="0042748C">
            <w:pPr>
              <w:jc w:val="center"/>
              <w:rPr>
                <w:color w:val="000000"/>
              </w:rPr>
            </w:pPr>
            <w:r w:rsidRPr="00FF6EEE">
              <w:rPr>
                <w:color w:val="000000"/>
              </w:rPr>
              <w:t> 0,75</w:t>
            </w:r>
          </w:p>
        </w:tc>
        <w:tc>
          <w:tcPr>
            <w:tcW w:w="1275" w:type="dxa"/>
            <w:tcBorders>
              <w:top w:val="nil"/>
              <w:left w:val="nil"/>
              <w:bottom w:val="single" w:sz="4" w:space="0" w:color="auto"/>
              <w:right w:val="single" w:sz="4" w:space="0" w:color="auto"/>
            </w:tcBorders>
            <w:shd w:val="clear" w:color="000000" w:fill="FFFFFF"/>
            <w:vAlign w:val="center"/>
            <w:hideMark/>
          </w:tcPr>
          <w:p w14:paraId="27E38311" w14:textId="77777777" w:rsidR="0042748C" w:rsidRPr="00FF6EEE" w:rsidRDefault="0042748C" w:rsidP="0042748C">
            <w:pPr>
              <w:jc w:val="center"/>
              <w:rPr>
                <w:color w:val="000000"/>
              </w:rPr>
            </w:pPr>
            <w:r w:rsidRPr="00FF6EEE">
              <w:rPr>
                <w:color w:val="000000"/>
              </w:rPr>
              <w:t>0,75</w:t>
            </w:r>
          </w:p>
        </w:tc>
        <w:tc>
          <w:tcPr>
            <w:tcW w:w="1276" w:type="dxa"/>
            <w:tcBorders>
              <w:top w:val="nil"/>
              <w:left w:val="nil"/>
              <w:bottom w:val="single" w:sz="4" w:space="0" w:color="auto"/>
              <w:right w:val="single" w:sz="4" w:space="0" w:color="auto"/>
            </w:tcBorders>
            <w:shd w:val="clear" w:color="000000" w:fill="FFFFFF"/>
            <w:vAlign w:val="center"/>
            <w:hideMark/>
          </w:tcPr>
          <w:p w14:paraId="5E27F43F" w14:textId="77777777" w:rsidR="0042748C" w:rsidRPr="00FF6EEE" w:rsidRDefault="0042748C" w:rsidP="0042748C">
            <w:pPr>
              <w:jc w:val="center"/>
              <w:rPr>
                <w:color w:val="000000"/>
              </w:rPr>
            </w:pPr>
            <w:r w:rsidRPr="00FF6EEE">
              <w:rPr>
                <w:color w:val="000000"/>
              </w:rPr>
              <w:t>0,75</w:t>
            </w:r>
          </w:p>
        </w:tc>
      </w:tr>
      <w:tr w:rsidR="0042748C" w:rsidRPr="00FF6EEE" w14:paraId="0896CC02" w14:textId="77777777" w:rsidTr="0042748C">
        <w:trPr>
          <w:gridAfter w:val="1"/>
          <w:wAfter w:w="236" w:type="dxa"/>
          <w:trHeight w:val="1365"/>
        </w:trPr>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14:paraId="3CD3C3CF" w14:textId="77777777" w:rsidR="0042748C" w:rsidRPr="00FF6EEE" w:rsidRDefault="0042748C" w:rsidP="0042748C">
            <w:pPr>
              <w:jc w:val="center"/>
              <w:rPr>
                <w:color w:val="000000"/>
              </w:rPr>
            </w:pPr>
            <w:r w:rsidRPr="00FF6EEE">
              <w:rPr>
                <w:color w:val="000000"/>
              </w:rPr>
              <w:lastRenderedPageBreak/>
              <w:t>5</w:t>
            </w:r>
          </w:p>
        </w:tc>
        <w:tc>
          <w:tcPr>
            <w:tcW w:w="2663" w:type="dxa"/>
            <w:vMerge w:val="restart"/>
            <w:tcBorders>
              <w:top w:val="nil"/>
              <w:left w:val="single" w:sz="4" w:space="0" w:color="auto"/>
              <w:bottom w:val="single" w:sz="4" w:space="0" w:color="000000"/>
              <w:right w:val="single" w:sz="4" w:space="0" w:color="auto"/>
            </w:tcBorders>
            <w:shd w:val="clear" w:color="auto" w:fill="auto"/>
            <w:vAlign w:val="center"/>
            <w:hideMark/>
          </w:tcPr>
          <w:p w14:paraId="230BA4F5" w14:textId="77777777" w:rsidR="0042748C" w:rsidRPr="00FF6EEE" w:rsidRDefault="0042748C" w:rsidP="0042748C">
            <w:pPr>
              <w:rPr>
                <w:color w:val="000000"/>
              </w:rPr>
            </w:pPr>
            <w:r w:rsidRPr="00FF6EEE">
              <w:rPr>
                <w:color w:val="000000"/>
              </w:rPr>
              <w:t>Операционные (подконтрольные) расходы</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10C40CCB" w14:textId="77777777" w:rsidR="0042748C" w:rsidRPr="00FF6EEE" w:rsidRDefault="0042748C" w:rsidP="0042748C">
            <w:pPr>
              <w:jc w:val="center"/>
              <w:rPr>
                <w:color w:val="000000"/>
              </w:rPr>
            </w:pPr>
            <w:r w:rsidRPr="00FF6EEE">
              <w:rPr>
                <w:color w:val="000000"/>
              </w:rPr>
              <w:t>тыс. руб.</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2B8DA7" w14:textId="77777777" w:rsidR="0042748C" w:rsidRPr="00FF6EEE" w:rsidRDefault="0042748C" w:rsidP="0042748C">
            <w:pPr>
              <w:jc w:val="center"/>
              <w:rPr>
                <w:color w:val="000000"/>
              </w:rPr>
            </w:pPr>
            <w:r w:rsidRPr="00FF6EEE">
              <w:rPr>
                <w:color w:val="000000"/>
              </w:rPr>
              <w:t>51 583,6</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E62B91" w14:textId="77777777" w:rsidR="0042748C" w:rsidRPr="00FF6EEE" w:rsidRDefault="0042748C" w:rsidP="0042748C">
            <w:pPr>
              <w:jc w:val="center"/>
              <w:rPr>
                <w:color w:val="000000"/>
              </w:rPr>
            </w:pPr>
            <w:r w:rsidRPr="00FF6EEE">
              <w:rPr>
                <w:color w:val="000000"/>
              </w:rPr>
              <w:t>51 583,56</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2222BB" w14:textId="77777777" w:rsidR="0042748C" w:rsidRPr="00FF6EEE" w:rsidRDefault="0042748C" w:rsidP="0042748C">
            <w:pPr>
              <w:jc w:val="center"/>
              <w:rPr>
                <w:color w:val="000000"/>
              </w:rPr>
            </w:pPr>
            <w:r w:rsidRPr="00FF6EEE">
              <w:rPr>
                <w:color w:val="000000"/>
              </w:rPr>
              <w:t>48 592,38</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9B3D98" w14:textId="77777777" w:rsidR="0042748C" w:rsidRPr="00FF6EEE" w:rsidRDefault="0042748C" w:rsidP="0042748C">
            <w:pPr>
              <w:jc w:val="center"/>
              <w:rPr>
                <w:color w:val="000000"/>
              </w:rPr>
            </w:pPr>
            <w:r w:rsidRPr="00FF6EEE">
              <w:rPr>
                <w:color w:val="000000"/>
              </w:rPr>
              <w:t>49 982,61</w:t>
            </w:r>
          </w:p>
        </w:tc>
      </w:tr>
      <w:tr w:rsidR="0042748C" w:rsidRPr="00FF6EEE" w14:paraId="1CF56A1B" w14:textId="77777777" w:rsidTr="0042748C">
        <w:trPr>
          <w:trHeight w:val="70"/>
        </w:trPr>
        <w:tc>
          <w:tcPr>
            <w:tcW w:w="593" w:type="dxa"/>
            <w:vMerge/>
            <w:tcBorders>
              <w:top w:val="nil"/>
              <w:left w:val="single" w:sz="4" w:space="0" w:color="auto"/>
              <w:bottom w:val="single" w:sz="4" w:space="0" w:color="auto"/>
              <w:right w:val="single" w:sz="4" w:space="0" w:color="auto"/>
            </w:tcBorders>
            <w:vAlign w:val="center"/>
            <w:hideMark/>
          </w:tcPr>
          <w:p w14:paraId="1C1D2FC3" w14:textId="77777777" w:rsidR="0042748C" w:rsidRPr="00FF6EEE" w:rsidRDefault="0042748C" w:rsidP="0042748C">
            <w:pPr>
              <w:rPr>
                <w:color w:val="000000"/>
              </w:rPr>
            </w:pPr>
          </w:p>
        </w:tc>
        <w:tc>
          <w:tcPr>
            <w:tcW w:w="2663" w:type="dxa"/>
            <w:vMerge/>
            <w:tcBorders>
              <w:top w:val="nil"/>
              <w:left w:val="single" w:sz="4" w:space="0" w:color="auto"/>
              <w:bottom w:val="single" w:sz="4" w:space="0" w:color="000000"/>
              <w:right w:val="single" w:sz="4" w:space="0" w:color="auto"/>
            </w:tcBorders>
            <w:vAlign w:val="center"/>
            <w:hideMark/>
          </w:tcPr>
          <w:p w14:paraId="26BE06CF" w14:textId="77777777" w:rsidR="0042748C" w:rsidRPr="00FF6EEE" w:rsidRDefault="0042748C" w:rsidP="0042748C">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63180B2A" w14:textId="77777777" w:rsidR="0042748C" w:rsidRPr="00FF6EEE" w:rsidRDefault="0042748C" w:rsidP="0042748C">
            <w:pPr>
              <w:rPr>
                <w:color w:val="000000"/>
              </w:rPr>
            </w:pPr>
          </w:p>
        </w:tc>
        <w:tc>
          <w:tcPr>
            <w:tcW w:w="1276" w:type="dxa"/>
            <w:vMerge/>
            <w:tcBorders>
              <w:top w:val="nil"/>
              <w:left w:val="single" w:sz="4" w:space="0" w:color="auto"/>
              <w:bottom w:val="single" w:sz="4" w:space="0" w:color="000000"/>
              <w:right w:val="single" w:sz="4" w:space="0" w:color="auto"/>
            </w:tcBorders>
            <w:vAlign w:val="center"/>
            <w:hideMark/>
          </w:tcPr>
          <w:p w14:paraId="2C712D8A" w14:textId="77777777" w:rsidR="0042748C" w:rsidRPr="00FF6EEE" w:rsidRDefault="0042748C" w:rsidP="0042748C">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0CECD476" w14:textId="77777777" w:rsidR="0042748C" w:rsidRPr="00FF6EEE" w:rsidRDefault="0042748C" w:rsidP="0042748C">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14:paraId="749F77B9" w14:textId="77777777" w:rsidR="0042748C" w:rsidRPr="00FF6EEE" w:rsidRDefault="0042748C" w:rsidP="0042748C">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24C0F1A4" w14:textId="77777777" w:rsidR="0042748C" w:rsidRPr="00FF6EEE" w:rsidRDefault="0042748C" w:rsidP="0042748C">
            <w:pPr>
              <w:rPr>
                <w:color w:val="000000"/>
              </w:rPr>
            </w:pPr>
          </w:p>
        </w:tc>
        <w:tc>
          <w:tcPr>
            <w:tcW w:w="236" w:type="dxa"/>
            <w:tcBorders>
              <w:top w:val="nil"/>
              <w:left w:val="nil"/>
              <w:bottom w:val="nil"/>
              <w:right w:val="nil"/>
            </w:tcBorders>
            <w:shd w:val="clear" w:color="auto" w:fill="auto"/>
            <w:noWrap/>
            <w:vAlign w:val="bottom"/>
            <w:hideMark/>
          </w:tcPr>
          <w:p w14:paraId="1902D6C1" w14:textId="77777777" w:rsidR="0042748C" w:rsidRPr="00FF6EEE" w:rsidRDefault="0042748C" w:rsidP="0042748C">
            <w:pPr>
              <w:jc w:val="center"/>
              <w:rPr>
                <w:color w:val="000000"/>
              </w:rPr>
            </w:pPr>
          </w:p>
        </w:tc>
      </w:tr>
    </w:tbl>
    <w:p w14:paraId="0DF445EF" w14:textId="77777777" w:rsidR="0042748C" w:rsidRPr="00FF6EEE" w:rsidRDefault="0042748C" w:rsidP="0042748C">
      <w:pPr>
        <w:ind w:firstLine="709"/>
        <w:contextualSpacing/>
        <w:jc w:val="both"/>
        <w:rPr>
          <w:sz w:val="28"/>
          <w:szCs w:val="28"/>
        </w:rPr>
      </w:pPr>
    </w:p>
    <w:p w14:paraId="6F2B972C" w14:textId="77777777" w:rsidR="0042748C" w:rsidRPr="00FF6EEE" w:rsidRDefault="0042748C" w:rsidP="0042748C">
      <w:pPr>
        <w:ind w:firstLine="709"/>
        <w:contextualSpacing/>
        <w:jc w:val="both"/>
        <w:rPr>
          <w:sz w:val="28"/>
          <w:szCs w:val="28"/>
        </w:rPr>
      </w:pPr>
      <w:r w:rsidRPr="00FF6EEE">
        <w:rPr>
          <w:sz w:val="28"/>
          <w:szCs w:val="28"/>
        </w:rPr>
        <w:t>Операционные расходы в 2021 г. рассчитаны без учета котельной Топкинская роща. Снижение уровня операционных расходов на 2021 год, к 2020 году, составило 5,8%, увеличение уровня операционных расходов на 2022 год, к 2021 году, составило 2,9%.</w:t>
      </w:r>
    </w:p>
    <w:p w14:paraId="76535969" w14:textId="77777777" w:rsidR="0042748C" w:rsidRPr="00FF6EEE" w:rsidRDefault="0042748C" w:rsidP="0042748C">
      <w:pPr>
        <w:ind w:firstLine="709"/>
        <w:contextualSpacing/>
        <w:jc w:val="both"/>
        <w:rPr>
          <w:sz w:val="28"/>
          <w:szCs w:val="28"/>
        </w:rPr>
      </w:pPr>
      <w:r w:rsidRPr="00FF6EEE">
        <w:rPr>
          <w:sz w:val="28"/>
          <w:szCs w:val="28"/>
        </w:rPr>
        <w:t>С 01.04.2020г. заключен договор по нерегулируемым ценам с потребителями котельной Топкинская роща. Соответственно, предприятие заявило необходимую валовую выручку на 2021 год по тепловой энергии и теплоносителю без учета расходов по котельной в Топкинской роще. Данный индекс операционных расходов применим ко всем статьям раздела операционные (подконтрольные) расходы.</w:t>
      </w:r>
    </w:p>
    <w:p w14:paraId="7699F6AB" w14:textId="77777777" w:rsidR="0042748C" w:rsidRPr="00FF6EEE" w:rsidRDefault="0042748C" w:rsidP="0042748C">
      <w:pPr>
        <w:ind w:firstLine="709"/>
        <w:jc w:val="both"/>
        <w:rPr>
          <w:color w:val="000000"/>
          <w:sz w:val="32"/>
          <w:szCs w:val="32"/>
          <w:u w:val="single"/>
        </w:rPr>
      </w:pPr>
      <w:r w:rsidRPr="00FF6EEE">
        <w:rPr>
          <w:color w:val="000000"/>
          <w:sz w:val="28"/>
          <w:szCs w:val="28"/>
        </w:rPr>
        <w:t xml:space="preserve"> </w:t>
      </w:r>
    </w:p>
    <w:p w14:paraId="0B99031F" w14:textId="77777777" w:rsidR="0042748C" w:rsidRPr="00FF6EEE" w:rsidRDefault="0042748C" w:rsidP="0042748C">
      <w:pPr>
        <w:ind w:firstLine="709"/>
        <w:jc w:val="both"/>
        <w:rPr>
          <w:color w:val="000000"/>
          <w:sz w:val="28"/>
          <w:szCs w:val="28"/>
        </w:rPr>
      </w:pPr>
      <w:r w:rsidRPr="00FF6EEE">
        <w:rPr>
          <w:color w:val="000000"/>
          <w:sz w:val="28"/>
          <w:szCs w:val="28"/>
        </w:rPr>
        <w:t>Информация о величине операционных расходов в разрезе статей затрат представлена в таблице 3.</w:t>
      </w:r>
    </w:p>
    <w:p w14:paraId="08197FA0" w14:textId="77777777" w:rsidR="0042748C" w:rsidRPr="00FF6EEE" w:rsidRDefault="0042748C" w:rsidP="0042748C">
      <w:pPr>
        <w:ind w:firstLine="709"/>
        <w:jc w:val="right"/>
        <w:rPr>
          <w:color w:val="000000"/>
          <w:sz w:val="28"/>
          <w:szCs w:val="28"/>
        </w:rPr>
      </w:pPr>
      <w:r w:rsidRPr="00FF6EEE">
        <w:rPr>
          <w:color w:val="000000"/>
          <w:sz w:val="28"/>
          <w:szCs w:val="28"/>
        </w:rPr>
        <w:t xml:space="preserve">                                                                                                    Таблица 3 </w:t>
      </w:r>
    </w:p>
    <w:p w14:paraId="5541DBEA" w14:textId="77777777" w:rsidR="0042748C" w:rsidRPr="00FF6EEE" w:rsidRDefault="0042748C" w:rsidP="0042748C">
      <w:pPr>
        <w:ind w:firstLine="709"/>
        <w:jc w:val="both"/>
        <w:rPr>
          <w:color w:val="000000"/>
          <w:sz w:val="28"/>
          <w:szCs w:val="28"/>
        </w:rPr>
      </w:pPr>
      <w:r w:rsidRPr="00FF6EEE">
        <w:rPr>
          <w:color w:val="000000"/>
          <w:sz w:val="28"/>
          <w:szCs w:val="28"/>
        </w:rPr>
        <w:t>Плановые операционные (подконтрольные) расходы на 2021-2022 годы</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427"/>
        <w:gridCol w:w="1049"/>
        <w:gridCol w:w="1559"/>
        <w:gridCol w:w="1276"/>
        <w:gridCol w:w="1418"/>
        <w:gridCol w:w="1418"/>
      </w:tblGrid>
      <w:tr w:rsidR="0042748C" w:rsidRPr="00FF6EEE" w14:paraId="64FE5F4C" w14:textId="77777777" w:rsidTr="0042748C">
        <w:tc>
          <w:tcPr>
            <w:tcW w:w="630" w:type="dxa"/>
            <w:shd w:val="clear" w:color="auto" w:fill="auto"/>
            <w:vAlign w:val="center"/>
          </w:tcPr>
          <w:p w14:paraId="5A9E8216" w14:textId="77777777" w:rsidR="0042748C" w:rsidRPr="00FF6EEE" w:rsidRDefault="0042748C" w:rsidP="0042748C">
            <w:pPr>
              <w:jc w:val="center"/>
              <w:rPr>
                <w:color w:val="000000"/>
                <w:u w:val="single"/>
              </w:rPr>
            </w:pPr>
            <w:r w:rsidRPr="00FF6EEE">
              <w:rPr>
                <w:snapToGrid w:val="0"/>
              </w:rPr>
              <w:t>№ п/п</w:t>
            </w:r>
          </w:p>
        </w:tc>
        <w:tc>
          <w:tcPr>
            <w:tcW w:w="2427" w:type="dxa"/>
            <w:shd w:val="clear" w:color="auto" w:fill="auto"/>
            <w:vAlign w:val="center"/>
          </w:tcPr>
          <w:p w14:paraId="0DF17D48" w14:textId="77777777" w:rsidR="0042748C" w:rsidRPr="00FF6EEE" w:rsidRDefault="0042748C" w:rsidP="0042748C">
            <w:pPr>
              <w:jc w:val="center"/>
              <w:rPr>
                <w:color w:val="000000"/>
                <w:u w:val="single"/>
              </w:rPr>
            </w:pPr>
            <w:r w:rsidRPr="00FF6EEE">
              <w:rPr>
                <w:snapToGrid w:val="0"/>
              </w:rPr>
              <w:t>Показатели</w:t>
            </w:r>
          </w:p>
        </w:tc>
        <w:tc>
          <w:tcPr>
            <w:tcW w:w="1049" w:type="dxa"/>
            <w:shd w:val="clear" w:color="auto" w:fill="auto"/>
            <w:vAlign w:val="center"/>
          </w:tcPr>
          <w:p w14:paraId="045FED3B" w14:textId="77777777" w:rsidR="0042748C" w:rsidRPr="00FF6EEE" w:rsidRDefault="0042748C" w:rsidP="0042748C">
            <w:pPr>
              <w:jc w:val="center"/>
              <w:rPr>
                <w:color w:val="000000"/>
                <w:u w:val="single"/>
              </w:rPr>
            </w:pPr>
            <w:r w:rsidRPr="00FF6EEE">
              <w:rPr>
                <w:snapToGrid w:val="0"/>
              </w:rPr>
              <w:t>Ед. изм.</w:t>
            </w:r>
          </w:p>
        </w:tc>
        <w:tc>
          <w:tcPr>
            <w:tcW w:w="1559" w:type="dxa"/>
            <w:shd w:val="clear" w:color="auto" w:fill="auto"/>
          </w:tcPr>
          <w:p w14:paraId="6F1C9B24" w14:textId="77777777" w:rsidR="0042748C" w:rsidRPr="00FF6EEE" w:rsidRDefault="0042748C" w:rsidP="0042748C">
            <w:pPr>
              <w:jc w:val="center"/>
              <w:rPr>
                <w:color w:val="000000"/>
                <w:u w:val="single"/>
              </w:rPr>
            </w:pPr>
            <w:r w:rsidRPr="00FF6EEE">
              <w:rPr>
                <w:snapToGrid w:val="0"/>
              </w:rPr>
              <w:t xml:space="preserve">2021 </w:t>
            </w:r>
            <w:proofErr w:type="spellStart"/>
            <w:r w:rsidRPr="00FF6EEE">
              <w:rPr>
                <w:snapToGrid w:val="0"/>
              </w:rPr>
              <w:t>предложе-ние</w:t>
            </w:r>
            <w:proofErr w:type="spellEnd"/>
            <w:r w:rsidRPr="00FF6EEE">
              <w:rPr>
                <w:snapToGrid w:val="0"/>
              </w:rPr>
              <w:t xml:space="preserve"> предприятия</w:t>
            </w:r>
          </w:p>
        </w:tc>
        <w:tc>
          <w:tcPr>
            <w:tcW w:w="1276" w:type="dxa"/>
            <w:shd w:val="clear" w:color="auto" w:fill="auto"/>
          </w:tcPr>
          <w:p w14:paraId="3778A273" w14:textId="77777777" w:rsidR="0042748C" w:rsidRPr="00FF6EEE" w:rsidRDefault="0042748C" w:rsidP="0042748C">
            <w:pPr>
              <w:ind w:left="-57" w:right="-57"/>
              <w:jc w:val="center"/>
              <w:rPr>
                <w:snapToGrid w:val="0"/>
              </w:rPr>
            </w:pPr>
            <w:r w:rsidRPr="00FF6EEE">
              <w:rPr>
                <w:snapToGrid w:val="0"/>
              </w:rPr>
              <w:t>2021</w:t>
            </w:r>
          </w:p>
          <w:p w14:paraId="29FCDEAF" w14:textId="77777777" w:rsidR="0042748C" w:rsidRPr="00FF6EEE" w:rsidRDefault="0042748C" w:rsidP="0042748C">
            <w:pPr>
              <w:jc w:val="center"/>
              <w:rPr>
                <w:color w:val="000000"/>
                <w:u w:val="single"/>
              </w:rPr>
            </w:pPr>
            <w:proofErr w:type="spellStart"/>
            <w:r w:rsidRPr="00FF6EEE">
              <w:rPr>
                <w:snapToGrid w:val="0"/>
              </w:rPr>
              <w:t>Предложе-ние</w:t>
            </w:r>
            <w:proofErr w:type="spellEnd"/>
            <w:r w:rsidRPr="00FF6EEE">
              <w:rPr>
                <w:snapToGrid w:val="0"/>
              </w:rPr>
              <w:t xml:space="preserve"> экспертов</w:t>
            </w:r>
          </w:p>
        </w:tc>
        <w:tc>
          <w:tcPr>
            <w:tcW w:w="1418" w:type="dxa"/>
            <w:shd w:val="clear" w:color="auto" w:fill="auto"/>
          </w:tcPr>
          <w:p w14:paraId="64F7AF4C" w14:textId="77777777" w:rsidR="0042748C" w:rsidRPr="00FF6EEE" w:rsidRDefault="0042748C" w:rsidP="0042748C">
            <w:pPr>
              <w:jc w:val="center"/>
              <w:rPr>
                <w:color w:val="000000"/>
                <w:u w:val="single"/>
              </w:rPr>
            </w:pPr>
            <w:proofErr w:type="spellStart"/>
            <w:r w:rsidRPr="00FF6EEE">
              <w:rPr>
                <w:snapToGrid w:val="0"/>
              </w:rPr>
              <w:t>Корректи-ровка</w:t>
            </w:r>
            <w:proofErr w:type="spellEnd"/>
            <w:r w:rsidRPr="00FF6EEE">
              <w:rPr>
                <w:snapToGrid w:val="0"/>
              </w:rPr>
              <w:t xml:space="preserve"> </w:t>
            </w:r>
            <w:proofErr w:type="spellStart"/>
            <w:r w:rsidRPr="00FF6EEE">
              <w:rPr>
                <w:snapToGrid w:val="0"/>
              </w:rPr>
              <w:t>предложе-ния</w:t>
            </w:r>
            <w:proofErr w:type="spellEnd"/>
            <w:r w:rsidRPr="00FF6EEE">
              <w:rPr>
                <w:snapToGrid w:val="0"/>
              </w:rPr>
              <w:t xml:space="preserve"> </w:t>
            </w:r>
            <w:proofErr w:type="spellStart"/>
            <w:r w:rsidRPr="00FF6EEE">
              <w:rPr>
                <w:snapToGrid w:val="0"/>
              </w:rPr>
              <w:t>предприя-тия</w:t>
            </w:r>
            <w:proofErr w:type="spellEnd"/>
          </w:p>
        </w:tc>
        <w:tc>
          <w:tcPr>
            <w:tcW w:w="1418" w:type="dxa"/>
          </w:tcPr>
          <w:p w14:paraId="0D0CDAA4" w14:textId="77777777" w:rsidR="0042748C" w:rsidRPr="00FF6EEE" w:rsidRDefault="0042748C" w:rsidP="0042748C">
            <w:pPr>
              <w:ind w:left="-57" w:right="-57"/>
              <w:jc w:val="center"/>
              <w:rPr>
                <w:snapToGrid w:val="0"/>
              </w:rPr>
            </w:pPr>
            <w:r w:rsidRPr="00FF6EEE">
              <w:rPr>
                <w:snapToGrid w:val="0"/>
              </w:rPr>
              <w:t>2022</w:t>
            </w:r>
          </w:p>
          <w:p w14:paraId="412C8BDC" w14:textId="77777777" w:rsidR="0042748C" w:rsidRPr="00FF6EEE" w:rsidRDefault="0042748C" w:rsidP="0042748C">
            <w:pPr>
              <w:jc w:val="center"/>
              <w:rPr>
                <w:snapToGrid w:val="0"/>
              </w:rPr>
            </w:pPr>
            <w:proofErr w:type="spellStart"/>
            <w:r w:rsidRPr="00FF6EEE">
              <w:rPr>
                <w:snapToGrid w:val="0"/>
              </w:rPr>
              <w:t>Предложе-ние</w:t>
            </w:r>
            <w:proofErr w:type="spellEnd"/>
            <w:r w:rsidRPr="00FF6EEE">
              <w:rPr>
                <w:snapToGrid w:val="0"/>
              </w:rPr>
              <w:t xml:space="preserve"> экспертов</w:t>
            </w:r>
          </w:p>
        </w:tc>
      </w:tr>
      <w:tr w:rsidR="0042748C" w:rsidRPr="00FF6EEE" w14:paraId="2D513BD7" w14:textId="77777777" w:rsidTr="0042748C">
        <w:tc>
          <w:tcPr>
            <w:tcW w:w="630" w:type="dxa"/>
            <w:shd w:val="clear" w:color="auto" w:fill="auto"/>
          </w:tcPr>
          <w:p w14:paraId="0D9AC16D" w14:textId="77777777" w:rsidR="0042748C" w:rsidRPr="00FF6EEE" w:rsidRDefault="0042748C" w:rsidP="0042748C">
            <w:pPr>
              <w:jc w:val="both"/>
              <w:rPr>
                <w:color w:val="000000"/>
              </w:rPr>
            </w:pPr>
            <w:r w:rsidRPr="00FF6EEE">
              <w:rPr>
                <w:color w:val="000000"/>
              </w:rPr>
              <w:t>1</w:t>
            </w:r>
          </w:p>
        </w:tc>
        <w:tc>
          <w:tcPr>
            <w:tcW w:w="2427" w:type="dxa"/>
            <w:shd w:val="clear" w:color="auto" w:fill="auto"/>
          </w:tcPr>
          <w:p w14:paraId="04FB2BC6" w14:textId="77777777" w:rsidR="0042748C" w:rsidRPr="00FF6EEE" w:rsidRDefault="0042748C" w:rsidP="0042748C">
            <w:pPr>
              <w:rPr>
                <w:color w:val="000000"/>
              </w:rPr>
            </w:pPr>
            <w:r w:rsidRPr="00FF6EEE">
              <w:rPr>
                <w:color w:val="000000"/>
              </w:rPr>
              <w:t>Расходы на сырьё и материалы</w:t>
            </w:r>
          </w:p>
        </w:tc>
        <w:tc>
          <w:tcPr>
            <w:tcW w:w="1049" w:type="dxa"/>
            <w:shd w:val="clear" w:color="auto" w:fill="auto"/>
          </w:tcPr>
          <w:p w14:paraId="32CAEEBF" w14:textId="77777777" w:rsidR="0042748C" w:rsidRPr="00FF6EEE" w:rsidRDefault="0042748C" w:rsidP="0042748C">
            <w:pPr>
              <w:jc w:val="center"/>
              <w:rPr>
                <w:color w:val="000000"/>
              </w:rPr>
            </w:pPr>
            <w:r w:rsidRPr="00FF6EEE">
              <w:rPr>
                <w:color w:val="000000"/>
              </w:rPr>
              <w:t>тыс. руб.</w:t>
            </w:r>
          </w:p>
        </w:tc>
        <w:tc>
          <w:tcPr>
            <w:tcW w:w="1559" w:type="dxa"/>
            <w:vAlign w:val="center"/>
          </w:tcPr>
          <w:p w14:paraId="2E35E87C" w14:textId="77777777" w:rsidR="0042748C" w:rsidRPr="00FF6EEE" w:rsidRDefault="0042748C" w:rsidP="0042748C">
            <w:pPr>
              <w:jc w:val="center"/>
              <w:rPr>
                <w:color w:val="000000"/>
              </w:rPr>
            </w:pPr>
            <w:r w:rsidRPr="00FF6EEE">
              <w:rPr>
                <w:snapToGrid w:val="0"/>
              </w:rPr>
              <w:t>1 249,91</w:t>
            </w:r>
          </w:p>
        </w:tc>
        <w:tc>
          <w:tcPr>
            <w:tcW w:w="1276" w:type="dxa"/>
            <w:shd w:val="clear" w:color="auto" w:fill="auto"/>
            <w:vAlign w:val="center"/>
          </w:tcPr>
          <w:p w14:paraId="6524A161" w14:textId="77777777" w:rsidR="0042748C" w:rsidRPr="00FF6EEE" w:rsidRDefault="0042748C" w:rsidP="0042748C">
            <w:pPr>
              <w:jc w:val="center"/>
              <w:rPr>
                <w:color w:val="000000"/>
              </w:rPr>
            </w:pPr>
            <w:r w:rsidRPr="00FF6EEE">
              <w:rPr>
                <w:snapToGrid w:val="0"/>
              </w:rPr>
              <w:t>1 179,29</w:t>
            </w:r>
          </w:p>
        </w:tc>
        <w:tc>
          <w:tcPr>
            <w:tcW w:w="1418" w:type="dxa"/>
            <w:shd w:val="clear" w:color="auto" w:fill="auto"/>
            <w:vAlign w:val="center"/>
          </w:tcPr>
          <w:p w14:paraId="494FF941" w14:textId="77777777" w:rsidR="0042748C" w:rsidRPr="00FF6EEE" w:rsidRDefault="0042748C" w:rsidP="0042748C">
            <w:pPr>
              <w:jc w:val="center"/>
              <w:rPr>
                <w:color w:val="000000"/>
              </w:rPr>
            </w:pPr>
            <w:r w:rsidRPr="00FF6EEE">
              <w:rPr>
                <w:snapToGrid w:val="0"/>
              </w:rPr>
              <w:t>-70,62</w:t>
            </w:r>
          </w:p>
        </w:tc>
        <w:tc>
          <w:tcPr>
            <w:tcW w:w="1418" w:type="dxa"/>
            <w:vAlign w:val="center"/>
          </w:tcPr>
          <w:p w14:paraId="1C1A057D" w14:textId="77777777" w:rsidR="0042748C" w:rsidRPr="00FF6EEE" w:rsidRDefault="0042748C" w:rsidP="0042748C">
            <w:pPr>
              <w:jc w:val="center"/>
              <w:rPr>
                <w:snapToGrid w:val="0"/>
              </w:rPr>
            </w:pPr>
            <w:r w:rsidRPr="00FF6EEE">
              <w:rPr>
                <w:snapToGrid w:val="0"/>
              </w:rPr>
              <w:t>1 213,03</w:t>
            </w:r>
          </w:p>
        </w:tc>
      </w:tr>
      <w:tr w:rsidR="0042748C" w:rsidRPr="00FF6EEE" w14:paraId="0B5E011B" w14:textId="77777777" w:rsidTr="0042748C">
        <w:tc>
          <w:tcPr>
            <w:tcW w:w="630" w:type="dxa"/>
            <w:shd w:val="clear" w:color="auto" w:fill="auto"/>
          </w:tcPr>
          <w:p w14:paraId="2071801F" w14:textId="77777777" w:rsidR="0042748C" w:rsidRPr="00FF6EEE" w:rsidRDefault="0042748C" w:rsidP="0042748C">
            <w:pPr>
              <w:jc w:val="both"/>
              <w:rPr>
                <w:color w:val="000000"/>
              </w:rPr>
            </w:pPr>
            <w:r w:rsidRPr="00FF6EEE">
              <w:rPr>
                <w:color w:val="000000"/>
              </w:rPr>
              <w:t>2</w:t>
            </w:r>
          </w:p>
        </w:tc>
        <w:tc>
          <w:tcPr>
            <w:tcW w:w="2427" w:type="dxa"/>
            <w:shd w:val="clear" w:color="auto" w:fill="auto"/>
          </w:tcPr>
          <w:p w14:paraId="3D4CF702" w14:textId="77777777" w:rsidR="0042748C" w:rsidRPr="00FF6EEE" w:rsidRDefault="0042748C" w:rsidP="0042748C">
            <w:pPr>
              <w:rPr>
                <w:color w:val="000000"/>
              </w:rPr>
            </w:pPr>
            <w:r w:rsidRPr="00FF6EEE">
              <w:rPr>
                <w:color w:val="000000"/>
              </w:rPr>
              <w:t>Расходы на ремонт основных средств</w:t>
            </w:r>
          </w:p>
        </w:tc>
        <w:tc>
          <w:tcPr>
            <w:tcW w:w="1049" w:type="dxa"/>
            <w:shd w:val="clear" w:color="auto" w:fill="auto"/>
          </w:tcPr>
          <w:p w14:paraId="4CACE815" w14:textId="77777777" w:rsidR="0042748C" w:rsidRPr="00FF6EEE" w:rsidRDefault="0042748C" w:rsidP="0042748C">
            <w:pPr>
              <w:jc w:val="center"/>
              <w:rPr>
                <w:color w:val="000000"/>
                <w:u w:val="single"/>
              </w:rPr>
            </w:pPr>
            <w:r w:rsidRPr="00FF6EEE">
              <w:rPr>
                <w:color w:val="000000"/>
              </w:rPr>
              <w:t>тыс. руб.</w:t>
            </w:r>
          </w:p>
        </w:tc>
        <w:tc>
          <w:tcPr>
            <w:tcW w:w="1559" w:type="dxa"/>
            <w:vAlign w:val="center"/>
          </w:tcPr>
          <w:p w14:paraId="20505E19" w14:textId="77777777" w:rsidR="0042748C" w:rsidRPr="00FF6EEE" w:rsidRDefault="0042748C" w:rsidP="0042748C">
            <w:pPr>
              <w:jc w:val="center"/>
              <w:rPr>
                <w:color w:val="000000"/>
              </w:rPr>
            </w:pPr>
            <w:r w:rsidRPr="00FF6EEE">
              <w:rPr>
                <w:snapToGrid w:val="0"/>
              </w:rPr>
              <w:t>8 112,52</w:t>
            </w:r>
          </w:p>
        </w:tc>
        <w:tc>
          <w:tcPr>
            <w:tcW w:w="1276" w:type="dxa"/>
            <w:shd w:val="clear" w:color="auto" w:fill="auto"/>
            <w:vAlign w:val="center"/>
          </w:tcPr>
          <w:p w14:paraId="4636B136" w14:textId="77777777" w:rsidR="0042748C" w:rsidRPr="00FF6EEE" w:rsidRDefault="0042748C" w:rsidP="0042748C">
            <w:pPr>
              <w:jc w:val="center"/>
              <w:rPr>
                <w:color w:val="000000"/>
              </w:rPr>
            </w:pPr>
            <w:r w:rsidRPr="00FF6EEE">
              <w:rPr>
                <w:snapToGrid w:val="0"/>
              </w:rPr>
              <w:t>7 654,17</w:t>
            </w:r>
          </w:p>
        </w:tc>
        <w:tc>
          <w:tcPr>
            <w:tcW w:w="1418" w:type="dxa"/>
            <w:shd w:val="clear" w:color="auto" w:fill="auto"/>
            <w:vAlign w:val="center"/>
          </w:tcPr>
          <w:p w14:paraId="3B392D13" w14:textId="77777777" w:rsidR="0042748C" w:rsidRPr="00FF6EEE" w:rsidRDefault="0042748C" w:rsidP="0042748C">
            <w:pPr>
              <w:jc w:val="center"/>
              <w:rPr>
                <w:color w:val="000000"/>
              </w:rPr>
            </w:pPr>
            <w:r w:rsidRPr="00FF6EEE">
              <w:rPr>
                <w:snapToGrid w:val="0"/>
              </w:rPr>
              <w:t>-458,35</w:t>
            </w:r>
          </w:p>
        </w:tc>
        <w:tc>
          <w:tcPr>
            <w:tcW w:w="1418" w:type="dxa"/>
            <w:vAlign w:val="center"/>
          </w:tcPr>
          <w:p w14:paraId="1B82FE2F" w14:textId="77777777" w:rsidR="0042748C" w:rsidRPr="00FF6EEE" w:rsidRDefault="0042748C" w:rsidP="0042748C">
            <w:pPr>
              <w:jc w:val="center"/>
              <w:rPr>
                <w:snapToGrid w:val="0"/>
              </w:rPr>
            </w:pPr>
            <w:r w:rsidRPr="00FF6EEE">
              <w:rPr>
                <w:snapToGrid w:val="0"/>
              </w:rPr>
              <w:t>7 873,16</w:t>
            </w:r>
          </w:p>
        </w:tc>
      </w:tr>
      <w:tr w:rsidR="0042748C" w:rsidRPr="00FF6EEE" w14:paraId="27F23D6D" w14:textId="77777777" w:rsidTr="0042748C">
        <w:tc>
          <w:tcPr>
            <w:tcW w:w="630" w:type="dxa"/>
            <w:shd w:val="clear" w:color="auto" w:fill="auto"/>
          </w:tcPr>
          <w:p w14:paraId="305D2CD8" w14:textId="77777777" w:rsidR="0042748C" w:rsidRPr="00FF6EEE" w:rsidRDefault="0042748C" w:rsidP="0042748C">
            <w:pPr>
              <w:jc w:val="both"/>
              <w:rPr>
                <w:color w:val="000000"/>
              </w:rPr>
            </w:pPr>
            <w:r w:rsidRPr="00FF6EEE">
              <w:rPr>
                <w:color w:val="000000"/>
              </w:rPr>
              <w:t>3</w:t>
            </w:r>
          </w:p>
        </w:tc>
        <w:tc>
          <w:tcPr>
            <w:tcW w:w="2427" w:type="dxa"/>
            <w:shd w:val="clear" w:color="auto" w:fill="auto"/>
          </w:tcPr>
          <w:p w14:paraId="018E319D" w14:textId="77777777" w:rsidR="0042748C" w:rsidRPr="00FF6EEE" w:rsidRDefault="0042748C" w:rsidP="0042748C">
            <w:pPr>
              <w:rPr>
                <w:color w:val="000000"/>
              </w:rPr>
            </w:pPr>
            <w:r w:rsidRPr="00FF6EEE">
              <w:rPr>
                <w:color w:val="000000"/>
              </w:rPr>
              <w:t>Расходы на оплату труда</w:t>
            </w:r>
          </w:p>
        </w:tc>
        <w:tc>
          <w:tcPr>
            <w:tcW w:w="1049" w:type="dxa"/>
            <w:shd w:val="clear" w:color="auto" w:fill="auto"/>
          </w:tcPr>
          <w:p w14:paraId="47121107" w14:textId="77777777" w:rsidR="0042748C" w:rsidRPr="00FF6EEE" w:rsidRDefault="0042748C" w:rsidP="0042748C">
            <w:pPr>
              <w:jc w:val="center"/>
              <w:rPr>
                <w:color w:val="000000"/>
                <w:u w:val="single"/>
              </w:rPr>
            </w:pPr>
            <w:r w:rsidRPr="00FF6EEE">
              <w:rPr>
                <w:color w:val="000000"/>
              </w:rPr>
              <w:t>тыс. руб.</w:t>
            </w:r>
          </w:p>
        </w:tc>
        <w:tc>
          <w:tcPr>
            <w:tcW w:w="1559" w:type="dxa"/>
            <w:vAlign w:val="center"/>
          </w:tcPr>
          <w:p w14:paraId="1B240DD7" w14:textId="77777777" w:rsidR="0042748C" w:rsidRPr="00FF6EEE" w:rsidRDefault="0042748C" w:rsidP="0042748C">
            <w:pPr>
              <w:jc w:val="center"/>
              <w:rPr>
                <w:color w:val="000000"/>
              </w:rPr>
            </w:pPr>
            <w:r w:rsidRPr="00FF6EEE">
              <w:rPr>
                <w:snapToGrid w:val="0"/>
              </w:rPr>
              <w:t>34 517,21</w:t>
            </w:r>
          </w:p>
        </w:tc>
        <w:tc>
          <w:tcPr>
            <w:tcW w:w="1276" w:type="dxa"/>
            <w:shd w:val="clear" w:color="auto" w:fill="auto"/>
            <w:vAlign w:val="center"/>
          </w:tcPr>
          <w:p w14:paraId="5133BD4F" w14:textId="77777777" w:rsidR="0042748C" w:rsidRPr="00FF6EEE" w:rsidRDefault="0042748C" w:rsidP="0042748C">
            <w:pPr>
              <w:jc w:val="center"/>
              <w:rPr>
                <w:color w:val="000000"/>
              </w:rPr>
            </w:pPr>
            <w:r w:rsidRPr="00FF6EEE">
              <w:rPr>
                <w:snapToGrid w:val="0"/>
              </w:rPr>
              <w:t>32 567,02</w:t>
            </w:r>
          </w:p>
        </w:tc>
        <w:tc>
          <w:tcPr>
            <w:tcW w:w="1418" w:type="dxa"/>
            <w:shd w:val="clear" w:color="auto" w:fill="auto"/>
            <w:vAlign w:val="center"/>
          </w:tcPr>
          <w:p w14:paraId="48F24F1F" w14:textId="77777777" w:rsidR="0042748C" w:rsidRPr="00FF6EEE" w:rsidRDefault="0042748C" w:rsidP="0042748C">
            <w:pPr>
              <w:jc w:val="center"/>
              <w:rPr>
                <w:color w:val="000000"/>
              </w:rPr>
            </w:pPr>
            <w:r w:rsidRPr="00FF6EEE">
              <w:rPr>
                <w:snapToGrid w:val="0"/>
              </w:rPr>
              <w:t>-1 950,19</w:t>
            </w:r>
          </w:p>
        </w:tc>
        <w:tc>
          <w:tcPr>
            <w:tcW w:w="1418" w:type="dxa"/>
            <w:vAlign w:val="center"/>
          </w:tcPr>
          <w:p w14:paraId="12D246C9" w14:textId="77777777" w:rsidR="0042748C" w:rsidRPr="00FF6EEE" w:rsidRDefault="0042748C" w:rsidP="0042748C">
            <w:pPr>
              <w:jc w:val="center"/>
              <w:rPr>
                <w:snapToGrid w:val="0"/>
              </w:rPr>
            </w:pPr>
            <w:r w:rsidRPr="00FF6EEE">
              <w:rPr>
                <w:snapToGrid w:val="0"/>
              </w:rPr>
              <w:t>33 498,77</w:t>
            </w:r>
          </w:p>
        </w:tc>
      </w:tr>
      <w:tr w:rsidR="0042748C" w:rsidRPr="00FF6EEE" w14:paraId="42E20DBC" w14:textId="77777777" w:rsidTr="0042748C">
        <w:tc>
          <w:tcPr>
            <w:tcW w:w="630" w:type="dxa"/>
            <w:shd w:val="clear" w:color="auto" w:fill="auto"/>
          </w:tcPr>
          <w:p w14:paraId="132B3F1D" w14:textId="77777777" w:rsidR="0042748C" w:rsidRPr="00FF6EEE" w:rsidRDefault="0042748C" w:rsidP="0042748C">
            <w:pPr>
              <w:jc w:val="both"/>
              <w:rPr>
                <w:color w:val="000000"/>
              </w:rPr>
            </w:pPr>
            <w:r w:rsidRPr="00FF6EEE">
              <w:rPr>
                <w:color w:val="000000"/>
              </w:rPr>
              <w:t>4</w:t>
            </w:r>
          </w:p>
        </w:tc>
        <w:tc>
          <w:tcPr>
            <w:tcW w:w="2427" w:type="dxa"/>
            <w:shd w:val="clear" w:color="auto" w:fill="auto"/>
          </w:tcPr>
          <w:p w14:paraId="7D20FE11" w14:textId="77777777" w:rsidR="0042748C" w:rsidRPr="00FF6EEE" w:rsidRDefault="0042748C" w:rsidP="0042748C">
            <w:pPr>
              <w:rPr>
                <w:color w:val="000000"/>
              </w:rPr>
            </w:pPr>
            <w:r w:rsidRPr="00FF6EEE">
              <w:rPr>
                <w:color w:val="000000"/>
              </w:rPr>
              <w:t>Расходы на выполнение работ и услуг производственного характера</w:t>
            </w:r>
          </w:p>
        </w:tc>
        <w:tc>
          <w:tcPr>
            <w:tcW w:w="1049" w:type="dxa"/>
            <w:shd w:val="clear" w:color="auto" w:fill="auto"/>
          </w:tcPr>
          <w:p w14:paraId="75BFDDC4" w14:textId="77777777" w:rsidR="0042748C" w:rsidRPr="00FF6EEE" w:rsidRDefault="0042748C" w:rsidP="0042748C">
            <w:pPr>
              <w:jc w:val="center"/>
              <w:rPr>
                <w:color w:val="000000"/>
              </w:rPr>
            </w:pPr>
          </w:p>
          <w:p w14:paraId="5CAB9153" w14:textId="77777777" w:rsidR="0042748C" w:rsidRPr="00FF6EEE" w:rsidRDefault="0042748C" w:rsidP="0042748C">
            <w:pPr>
              <w:jc w:val="center"/>
              <w:rPr>
                <w:color w:val="000000"/>
              </w:rPr>
            </w:pPr>
          </w:p>
          <w:p w14:paraId="3CF3175C" w14:textId="77777777" w:rsidR="0042748C" w:rsidRPr="00FF6EEE" w:rsidRDefault="0042748C" w:rsidP="0042748C">
            <w:pPr>
              <w:jc w:val="center"/>
              <w:rPr>
                <w:color w:val="000000"/>
              </w:rPr>
            </w:pPr>
            <w:r w:rsidRPr="00FF6EEE">
              <w:rPr>
                <w:color w:val="000000"/>
              </w:rPr>
              <w:t>тыс. руб.</w:t>
            </w:r>
          </w:p>
        </w:tc>
        <w:tc>
          <w:tcPr>
            <w:tcW w:w="1559" w:type="dxa"/>
            <w:vAlign w:val="center"/>
          </w:tcPr>
          <w:p w14:paraId="54D40813" w14:textId="77777777" w:rsidR="0042748C" w:rsidRPr="00FF6EEE" w:rsidRDefault="0042748C" w:rsidP="0042748C">
            <w:pPr>
              <w:jc w:val="center"/>
              <w:rPr>
                <w:color w:val="000000"/>
              </w:rPr>
            </w:pPr>
            <w:r w:rsidRPr="00FF6EEE">
              <w:rPr>
                <w:snapToGrid w:val="0"/>
              </w:rPr>
              <w:t>3 129,66</w:t>
            </w:r>
          </w:p>
        </w:tc>
        <w:tc>
          <w:tcPr>
            <w:tcW w:w="1276" w:type="dxa"/>
            <w:shd w:val="clear" w:color="auto" w:fill="auto"/>
            <w:vAlign w:val="center"/>
          </w:tcPr>
          <w:p w14:paraId="6546B111" w14:textId="77777777" w:rsidR="0042748C" w:rsidRPr="00FF6EEE" w:rsidRDefault="0042748C" w:rsidP="0042748C">
            <w:pPr>
              <w:jc w:val="center"/>
              <w:rPr>
                <w:color w:val="000000"/>
              </w:rPr>
            </w:pPr>
            <w:r w:rsidRPr="00FF6EEE">
              <w:rPr>
                <w:snapToGrid w:val="0"/>
              </w:rPr>
              <w:t>2 952,83</w:t>
            </w:r>
          </w:p>
        </w:tc>
        <w:tc>
          <w:tcPr>
            <w:tcW w:w="1418" w:type="dxa"/>
            <w:shd w:val="clear" w:color="auto" w:fill="auto"/>
            <w:vAlign w:val="center"/>
          </w:tcPr>
          <w:p w14:paraId="6403D627" w14:textId="77777777" w:rsidR="0042748C" w:rsidRPr="00FF6EEE" w:rsidRDefault="0042748C" w:rsidP="0042748C">
            <w:pPr>
              <w:jc w:val="center"/>
              <w:rPr>
                <w:color w:val="000000"/>
              </w:rPr>
            </w:pPr>
            <w:r w:rsidRPr="00FF6EEE">
              <w:rPr>
                <w:snapToGrid w:val="0"/>
              </w:rPr>
              <w:t>-176,82</w:t>
            </w:r>
          </w:p>
        </w:tc>
        <w:tc>
          <w:tcPr>
            <w:tcW w:w="1418" w:type="dxa"/>
            <w:vAlign w:val="center"/>
          </w:tcPr>
          <w:p w14:paraId="023B957A" w14:textId="77777777" w:rsidR="0042748C" w:rsidRPr="00FF6EEE" w:rsidRDefault="0042748C" w:rsidP="0042748C">
            <w:pPr>
              <w:jc w:val="center"/>
              <w:rPr>
                <w:snapToGrid w:val="0"/>
              </w:rPr>
            </w:pPr>
            <w:r w:rsidRPr="00FF6EEE">
              <w:rPr>
                <w:snapToGrid w:val="0"/>
              </w:rPr>
              <w:t>3 037,31</w:t>
            </w:r>
          </w:p>
        </w:tc>
      </w:tr>
      <w:tr w:rsidR="0042748C" w:rsidRPr="00FF6EEE" w14:paraId="3ECF45AF" w14:textId="77777777" w:rsidTr="0042748C">
        <w:tc>
          <w:tcPr>
            <w:tcW w:w="630" w:type="dxa"/>
            <w:shd w:val="clear" w:color="auto" w:fill="auto"/>
          </w:tcPr>
          <w:p w14:paraId="7535C9C6" w14:textId="77777777" w:rsidR="0042748C" w:rsidRPr="00FF6EEE" w:rsidRDefault="0042748C" w:rsidP="0042748C">
            <w:pPr>
              <w:jc w:val="both"/>
              <w:rPr>
                <w:color w:val="000000"/>
              </w:rPr>
            </w:pPr>
            <w:r w:rsidRPr="00FF6EEE">
              <w:rPr>
                <w:color w:val="000000"/>
              </w:rPr>
              <w:t>5</w:t>
            </w:r>
          </w:p>
        </w:tc>
        <w:tc>
          <w:tcPr>
            <w:tcW w:w="2427" w:type="dxa"/>
            <w:shd w:val="clear" w:color="auto" w:fill="auto"/>
          </w:tcPr>
          <w:p w14:paraId="2B8AB807" w14:textId="77777777" w:rsidR="0042748C" w:rsidRPr="00FF6EEE" w:rsidRDefault="0042748C" w:rsidP="0042748C">
            <w:pPr>
              <w:rPr>
                <w:color w:val="000000"/>
              </w:rPr>
            </w:pPr>
            <w:r w:rsidRPr="00FF6EEE">
              <w:rPr>
                <w:color w:val="000000"/>
              </w:rPr>
              <w:t>Расходы на оплату иных работ и услуг</w:t>
            </w:r>
          </w:p>
        </w:tc>
        <w:tc>
          <w:tcPr>
            <w:tcW w:w="1049" w:type="dxa"/>
            <w:shd w:val="clear" w:color="auto" w:fill="auto"/>
          </w:tcPr>
          <w:p w14:paraId="03C2AB34" w14:textId="77777777" w:rsidR="0042748C" w:rsidRPr="00FF6EEE" w:rsidRDefault="0042748C" w:rsidP="0042748C">
            <w:pPr>
              <w:jc w:val="center"/>
              <w:rPr>
                <w:color w:val="000000"/>
              </w:rPr>
            </w:pPr>
            <w:r w:rsidRPr="00FF6EEE">
              <w:rPr>
                <w:color w:val="000000"/>
              </w:rPr>
              <w:t>тыс. руб.</w:t>
            </w:r>
          </w:p>
        </w:tc>
        <w:tc>
          <w:tcPr>
            <w:tcW w:w="1559" w:type="dxa"/>
            <w:vAlign w:val="center"/>
          </w:tcPr>
          <w:p w14:paraId="5E2EA861" w14:textId="77777777" w:rsidR="0042748C" w:rsidRPr="00FF6EEE" w:rsidRDefault="0042748C" w:rsidP="0042748C">
            <w:pPr>
              <w:jc w:val="center"/>
              <w:rPr>
                <w:color w:val="000000"/>
              </w:rPr>
            </w:pPr>
            <w:r w:rsidRPr="00FF6EEE">
              <w:rPr>
                <w:snapToGrid w:val="0"/>
              </w:rPr>
              <w:t>2 842,10</w:t>
            </w:r>
          </w:p>
        </w:tc>
        <w:tc>
          <w:tcPr>
            <w:tcW w:w="1276" w:type="dxa"/>
            <w:shd w:val="clear" w:color="auto" w:fill="auto"/>
            <w:vAlign w:val="center"/>
          </w:tcPr>
          <w:p w14:paraId="3EFE7DCF" w14:textId="77777777" w:rsidR="0042748C" w:rsidRPr="00FF6EEE" w:rsidRDefault="0042748C" w:rsidP="0042748C">
            <w:pPr>
              <w:jc w:val="center"/>
              <w:rPr>
                <w:color w:val="000000"/>
              </w:rPr>
            </w:pPr>
            <w:r w:rsidRPr="00FF6EEE">
              <w:rPr>
                <w:snapToGrid w:val="0"/>
              </w:rPr>
              <w:t>2 681,52</w:t>
            </w:r>
          </w:p>
        </w:tc>
        <w:tc>
          <w:tcPr>
            <w:tcW w:w="1418" w:type="dxa"/>
            <w:shd w:val="clear" w:color="auto" w:fill="auto"/>
            <w:vAlign w:val="center"/>
          </w:tcPr>
          <w:p w14:paraId="442D4F9B" w14:textId="77777777" w:rsidR="0042748C" w:rsidRPr="00FF6EEE" w:rsidRDefault="0042748C" w:rsidP="0042748C">
            <w:pPr>
              <w:jc w:val="center"/>
              <w:rPr>
                <w:color w:val="000000"/>
              </w:rPr>
            </w:pPr>
            <w:r w:rsidRPr="00FF6EEE">
              <w:rPr>
                <w:snapToGrid w:val="0"/>
              </w:rPr>
              <w:t>-160,58</w:t>
            </w:r>
          </w:p>
        </w:tc>
        <w:tc>
          <w:tcPr>
            <w:tcW w:w="1418" w:type="dxa"/>
            <w:vAlign w:val="center"/>
          </w:tcPr>
          <w:p w14:paraId="1953CC3F" w14:textId="77777777" w:rsidR="0042748C" w:rsidRPr="00FF6EEE" w:rsidRDefault="0042748C" w:rsidP="0042748C">
            <w:pPr>
              <w:jc w:val="center"/>
              <w:rPr>
                <w:snapToGrid w:val="0"/>
              </w:rPr>
            </w:pPr>
            <w:r w:rsidRPr="00FF6EEE">
              <w:rPr>
                <w:snapToGrid w:val="0"/>
              </w:rPr>
              <w:t>2 758,24</w:t>
            </w:r>
          </w:p>
        </w:tc>
      </w:tr>
      <w:tr w:rsidR="0042748C" w:rsidRPr="00FF6EEE" w14:paraId="31C9728F" w14:textId="77777777" w:rsidTr="0042748C">
        <w:tc>
          <w:tcPr>
            <w:tcW w:w="630" w:type="dxa"/>
            <w:shd w:val="clear" w:color="auto" w:fill="auto"/>
          </w:tcPr>
          <w:p w14:paraId="30B11847" w14:textId="77777777" w:rsidR="0042748C" w:rsidRPr="00FF6EEE" w:rsidRDefault="0042748C" w:rsidP="0042748C">
            <w:pPr>
              <w:jc w:val="both"/>
              <w:rPr>
                <w:color w:val="000000"/>
              </w:rPr>
            </w:pPr>
            <w:r w:rsidRPr="00FF6EEE">
              <w:rPr>
                <w:color w:val="000000"/>
              </w:rPr>
              <w:t>6</w:t>
            </w:r>
          </w:p>
        </w:tc>
        <w:tc>
          <w:tcPr>
            <w:tcW w:w="2427" w:type="dxa"/>
            <w:shd w:val="clear" w:color="auto" w:fill="auto"/>
          </w:tcPr>
          <w:p w14:paraId="14FD1D22" w14:textId="77777777" w:rsidR="0042748C" w:rsidRPr="00FF6EEE" w:rsidRDefault="0042748C" w:rsidP="0042748C">
            <w:pPr>
              <w:rPr>
                <w:color w:val="000000"/>
              </w:rPr>
            </w:pPr>
            <w:r w:rsidRPr="00FF6EEE">
              <w:rPr>
                <w:color w:val="000000"/>
              </w:rPr>
              <w:t>Расходы на служебные командировки</w:t>
            </w:r>
          </w:p>
        </w:tc>
        <w:tc>
          <w:tcPr>
            <w:tcW w:w="1049" w:type="dxa"/>
            <w:shd w:val="clear" w:color="auto" w:fill="auto"/>
          </w:tcPr>
          <w:p w14:paraId="4D5363D0" w14:textId="77777777" w:rsidR="0042748C" w:rsidRPr="00FF6EEE" w:rsidRDefault="0042748C" w:rsidP="0042748C">
            <w:pPr>
              <w:jc w:val="center"/>
              <w:rPr>
                <w:color w:val="000000"/>
              </w:rPr>
            </w:pPr>
            <w:r w:rsidRPr="00FF6EEE">
              <w:t>тыс. руб.</w:t>
            </w:r>
          </w:p>
        </w:tc>
        <w:tc>
          <w:tcPr>
            <w:tcW w:w="1559" w:type="dxa"/>
            <w:vAlign w:val="center"/>
          </w:tcPr>
          <w:p w14:paraId="132900D3" w14:textId="77777777" w:rsidR="0042748C" w:rsidRPr="00FF6EEE" w:rsidRDefault="0042748C" w:rsidP="0042748C">
            <w:pPr>
              <w:jc w:val="center"/>
              <w:rPr>
                <w:color w:val="000000"/>
              </w:rPr>
            </w:pPr>
            <w:r w:rsidRPr="00FF6EEE">
              <w:rPr>
                <w:snapToGrid w:val="0"/>
              </w:rPr>
              <w:t>0,00</w:t>
            </w:r>
          </w:p>
        </w:tc>
        <w:tc>
          <w:tcPr>
            <w:tcW w:w="1276" w:type="dxa"/>
            <w:shd w:val="clear" w:color="auto" w:fill="auto"/>
            <w:vAlign w:val="center"/>
          </w:tcPr>
          <w:p w14:paraId="27116576" w14:textId="77777777" w:rsidR="0042748C" w:rsidRPr="00FF6EEE" w:rsidRDefault="0042748C" w:rsidP="0042748C">
            <w:pPr>
              <w:jc w:val="center"/>
              <w:rPr>
                <w:color w:val="000000"/>
              </w:rPr>
            </w:pPr>
            <w:r w:rsidRPr="00FF6EEE">
              <w:rPr>
                <w:snapToGrid w:val="0"/>
              </w:rPr>
              <w:t>0,00</w:t>
            </w:r>
          </w:p>
        </w:tc>
        <w:tc>
          <w:tcPr>
            <w:tcW w:w="1418" w:type="dxa"/>
            <w:shd w:val="clear" w:color="auto" w:fill="auto"/>
            <w:vAlign w:val="center"/>
          </w:tcPr>
          <w:p w14:paraId="616E2C4B" w14:textId="77777777" w:rsidR="0042748C" w:rsidRPr="00FF6EEE" w:rsidRDefault="0042748C" w:rsidP="0042748C">
            <w:pPr>
              <w:jc w:val="center"/>
              <w:rPr>
                <w:color w:val="000000"/>
              </w:rPr>
            </w:pPr>
            <w:r w:rsidRPr="00FF6EEE">
              <w:rPr>
                <w:snapToGrid w:val="0"/>
              </w:rPr>
              <w:t>0,00</w:t>
            </w:r>
          </w:p>
        </w:tc>
        <w:tc>
          <w:tcPr>
            <w:tcW w:w="1418" w:type="dxa"/>
            <w:vAlign w:val="center"/>
          </w:tcPr>
          <w:p w14:paraId="5AA61D93" w14:textId="77777777" w:rsidR="0042748C" w:rsidRPr="00FF6EEE" w:rsidRDefault="0042748C" w:rsidP="0042748C">
            <w:pPr>
              <w:jc w:val="center"/>
              <w:rPr>
                <w:snapToGrid w:val="0"/>
              </w:rPr>
            </w:pPr>
            <w:r w:rsidRPr="00FF6EEE">
              <w:rPr>
                <w:snapToGrid w:val="0"/>
              </w:rPr>
              <w:t>0,00</w:t>
            </w:r>
          </w:p>
        </w:tc>
      </w:tr>
      <w:tr w:rsidR="0042748C" w:rsidRPr="00FF6EEE" w14:paraId="37D16058" w14:textId="77777777" w:rsidTr="0042748C">
        <w:tc>
          <w:tcPr>
            <w:tcW w:w="630" w:type="dxa"/>
            <w:shd w:val="clear" w:color="auto" w:fill="auto"/>
          </w:tcPr>
          <w:p w14:paraId="183CAFD8" w14:textId="77777777" w:rsidR="0042748C" w:rsidRPr="00FF6EEE" w:rsidRDefault="0042748C" w:rsidP="0042748C">
            <w:pPr>
              <w:jc w:val="both"/>
              <w:rPr>
                <w:color w:val="000000"/>
              </w:rPr>
            </w:pPr>
            <w:r w:rsidRPr="00FF6EEE">
              <w:rPr>
                <w:color w:val="000000"/>
              </w:rPr>
              <w:t>7</w:t>
            </w:r>
          </w:p>
        </w:tc>
        <w:tc>
          <w:tcPr>
            <w:tcW w:w="2427" w:type="dxa"/>
            <w:shd w:val="clear" w:color="auto" w:fill="auto"/>
          </w:tcPr>
          <w:p w14:paraId="6B32A76A" w14:textId="77777777" w:rsidR="0042748C" w:rsidRPr="00FF6EEE" w:rsidRDefault="0042748C" w:rsidP="0042748C">
            <w:pPr>
              <w:rPr>
                <w:color w:val="000000"/>
              </w:rPr>
            </w:pPr>
            <w:r w:rsidRPr="00FF6EEE">
              <w:rPr>
                <w:color w:val="000000"/>
              </w:rPr>
              <w:t>Расходы на обучение персонала</w:t>
            </w:r>
          </w:p>
        </w:tc>
        <w:tc>
          <w:tcPr>
            <w:tcW w:w="1049" w:type="dxa"/>
            <w:shd w:val="clear" w:color="auto" w:fill="auto"/>
          </w:tcPr>
          <w:p w14:paraId="114D8552" w14:textId="77777777" w:rsidR="0042748C" w:rsidRPr="00FF6EEE" w:rsidRDefault="0042748C" w:rsidP="0042748C">
            <w:pPr>
              <w:jc w:val="center"/>
              <w:rPr>
                <w:color w:val="000000"/>
              </w:rPr>
            </w:pPr>
            <w:r w:rsidRPr="00FF6EEE">
              <w:t>тыс. руб.</w:t>
            </w:r>
          </w:p>
        </w:tc>
        <w:tc>
          <w:tcPr>
            <w:tcW w:w="1559" w:type="dxa"/>
            <w:vAlign w:val="center"/>
          </w:tcPr>
          <w:p w14:paraId="66005F59" w14:textId="77777777" w:rsidR="0042748C" w:rsidRPr="00FF6EEE" w:rsidRDefault="0042748C" w:rsidP="0042748C">
            <w:pPr>
              <w:jc w:val="center"/>
              <w:rPr>
                <w:color w:val="000000"/>
              </w:rPr>
            </w:pPr>
            <w:r w:rsidRPr="00FF6EEE">
              <w:rPr>
                <w:snapToGrid w:val="0"/>
              </w:rPr>
              <w:t>62,81</w:t>
            </w:r>
          </w:p>
        </w:tc>
        <w:tc>
          <w:tcPr>
            <w:tcW w:w="1276" w:type="dxa"/>
            <w:shd w:val="clear" w:color="auto" w:fill="auto"/>
            <w:vAlign w:val="center"/>
          </w:tcPr>
          <w:p w14:paraId="3756BAE4" w14:textId="77777777" w:rsidR="0042748C" w:rsidRPr="00FF6EEE" w:rsidRDefault="0042748C" w:rsidP="0042748C">
            <w:pPr>
              <w:jc w:val="center"/>
              <w:rPr>
                <w:color w:val="000000"/>
              </w:rPr>
            </w:pPr>
            <w:r w:rsidRPr="00FF6EEE">
              <w:rPr>
                <w:snapToGrid w:val="0"/>
              </w:rPr>
              <w:t>59,27</w:t>
            </w:r>
          </w:p>
        </w:tc>
        <w:tc>
          <w:tcPr>
            <w:tcW w:w="1418" w:type="dxa"/>
            <w:shd w:val="clear" w:color="auto" w:fill="auto"/>
            <w:vAlign w:val="center"/>
          </w:tcPr>
          <w:p w14:paraId="154C8357" w14:textId="77777777" w:rsidR="0042748C" w:rsidRPr="00FF6EEE" w:rsidRDefault="0042748C" w:rsidP="0042748C">
            <w:pPr>
              <w:jc w:val="center"/>
              <w:rPr>
                <w:color w:val="000000"/>
              </w:rPr>
            </w:pPr>
            <w:r w:rsidRPr="00FF6EEE">
              <w:rPr>
                <w:snapToGrid w:val="0"/>
              </w:rPr>
              <w:t>-3,55</w:t>
            </w:r>
          </w:p>
        </w:tc>
        <w:tc>
          <w:tcPr>
            <w:tcW w:w="1418" w:type="dxa"/>
            <w:vAlign w:val="center"/>
          </w:tcPr>
          <w:p w14:paraId="33575129" w14:textId="77777777" w:rsidR="0042748C" w:rsidRPr="00FF6EEE" w:rsidRDefault="0042748C" w:rsidP="0042748C">
            <w:pPr>
              <w:jc w:val="center"/>
              <w:rPr>
                <w:snapToGrid w:val="0"/>
              </w:rPr>
            </w:pPr>
            <w:r w:rsidRPr="00FF6EEE">
              <w:rPr>
                <w:snapToGrid w:val="0"/>
              </w:rPr>
              <w:t>60,96</w:t>
            </w:r>
          </w:p>
        </w:tc>
      </w:tr>
      <w:tr w:rsidR="0042748C" w:rsidRPr="00FF6EEE" w14:paraId="33866156" w14:textId="77777777" w:rsidTr="0042748C">
        <w:tc>
          <w:tcPr>
            <w:tcW w:w="630" w:type="dxa"/>
            <w:shd w:val="clear" w:color="auto" w:fill="auto"/>
          </w:tcPr>
          <w:p w14:paraId="7669F0A0" w14:textId="77777777" w:rsidR="0042748C" w:rsidRPr="00FF6EEE" w:rsidRDefault="0042748C" w:rsidP="0042748C">
            <w:pPr>
              <w:jc w:val="both"/>
              <w:rPr>
                <w:color w:val="000000"/>
              </w:rPr>
            </w:pPr>
            <w:r w:rsidRPr="00FF6EEE">
              <w:rPr>
                <w:color w:val="000000"/>
              </w:rPr>
              <w:t>8</w:t>
            </w:r>
          </w:p>
        </w:tc>
        <w:tc>
          <w:tcPr>
            <w:tcW w:w="2427" w:type="dxa"/>
            <w:shd w:val="clear" w:color="auto" w:fill="auto"/>
          </w:tcPr>
          <w:p w14:paraId="5941101A" w14:textId="77777777" w:rsidR="0042748C" w:rsidRPr="00FF6EEE" w:rsidRDefault="0042748C" w:rsidP="0042748C">
            <w:pPr>
              <w:rPr>
                <w:color w:val="000000"/>
              </w:rPr>
            </w:pPr>
            <w:r w:rsidRPr="00FF6EEE">
              <w:rPr>
                <w:color w:val="000000"/>
              </w:rPr>
              <w:t>Арендная плата</w:t>
            </w:r>
          </w:p>
        </w:tc>
        <w:tc>
          <w:tcPr>
            <w:tcW w:w="1049" w:type="dxa"/>
            <w:shd w:val="clear" w:color="auto" w:fill="auto"/>
          </w:tcPr>
          <w:p w14:paraId="30139787" w14:textId="77777777" w:rsidR="0042748C" w:rsidRPr="00FF6EEE" w:rsidRDefault="0042748C" w:rsidP="0042748C">
            <w:pPr>
              <w:jc w:val="center"/>
              <w:rPr>
                <w:color w:val="000000"/>
              </w:rPr>
            </w:pPr>
            <w:r w:rsidRPr="00FF6EEE">
              <w:t>тыс. руб.</w:t>
            </w:r>
          </w:p>
        </w:tc>
        <w:tc>
          <w:tcPr>
            <w:tcW w:w="1559" w:type="dxa"/>
            <w:vAlign w:val="center"/>
          </w:tcPr>
          <w:p w14:paraId="7AA8E6F6" w14:textId="77777777" w:rsidR="0042748C" w:rsidRPr="00FF6EEE" w:rsidRDefault="0042748C" w:rsidP="0042748C">
            <w:pPr>
              <w:jc w:val="center"/>
              <w:rPr>
                <w:color w:val="000000"/>
              </w:rPr>
            </w:pPr>
            <w:r w:rsidRPr="00FF6EEE">
              <w:rPr>
                <w:snapToGrid w:val="0"/>
              </w:rPr>
              <w:t>154,94</w:t>
            </w:r>
          </w:p>
        </w:tc>
        <w:tc>
          <w:tcPr>
            <w:tcW w:w="1276" w:type="dxa"/>
            <w:shd w:val="clear" w:color="auto" w:fill="auto"/>
            <w:vAlign w:val="center"/>
          </w:tcPr>
          <w:p w14:paraId="3CB1722A" w14:textId="77777777" w:rsidR="0042748C" w:rsidRPr="00FF6EEE" w:rsidRDefault="0042748C" w:rsidP="0042748C">
            <w:pPr>
              <w:jc w:val="center"/>
              <w:rPr>
                <w:color w:val="000000"/>
              </w:rPr>
            </w:pPr>
            <w:r w:rsidRPr="00FF6EEE">
              <w:rPr>
                <w:snapToGrid w:val="0"/>
              </w:rPr>
              <w:t>146,18</w:t>
            </w:r>
          </w:p>
        </w:tc>
        <w:tc>
          <w:tcPr>
            <w:tcW w:w="1418" w:type="dxa"/>
            <w:shd w:val="clear" w:color="auto" w:fill="auto"/>
            <w:vAlign w:val="center"/>
          </w:tcPr>
          <w:p w14:paraId="7E758667" w14:textId="77777777" w:rsidR="0042748C" w:rsidRPr="00FF6EEE" w:rsidRDefault="0042748C" w:rsidP="0042748C">
            <w:pPr>
              <w:jc w:val="center"/>
              <w:rPr>
                <w:color w:val="000000"/>
              </w:rPr>
            </w:pPr>
            <w:r w:rsidRPr="00FF6EEE">
              <w:rPr>
                <w:snapToGrid w:val="0"/>
              </w:rPr>
              <w:t>-8,75</w:t>
            </w:r>
          </w:p>
        </w:tc>
        <w:tc>
          <w:tcPr>
            <w:tcW w:w="1418" w:type="dxa"/>
            <w:vAlign w:val="center"/>
          </w:tcPr>
          <w:p w14:paraId="7DB212C1" w14:textId="77777777" w:rsidR="0042748C" w:rsidRPr="00FF6EEE" w:rsidRDefault="0042748C" w:rsidP="0042748C">
            <w:pPr>
              <w:jc w:val="center"/>
              <w:rPr>
                <w:snapToGrid w:val="0"/>
              </w:rPr>
            </w:pPr>
            <w:r w:rsidRPr="00FF6EEE">
              <w:rPr>
                <w:snapToGrid w:val="0"/>
              </w:rPr>
              <w:t>150,36</w:t>
            </w:r>
          </w:p>
        </w:tc>
      </w:tr>
      <w:tr w:rsidR="0042748C" w:rsidRPr="00FF6EEE" w14:paraId="600CDAE5" w14:textId="77777777" w:rsidTr="0042748C">
        <w:tc>
          <w:tcPr>
            <w:tcW w:w="630" w:type="dxa"/>
            <w:shd w:val="clear" w:color="auto" w:fill="auto"/>
          </w:tcPr>
          <w:p w14:paraId="4550F762" w14:textId="77777777" w:rsidR="0042748C" w:rsidRPr="00FF6EEE" w:rsidRDefault="0042748C" w:rsidP="0042748C">
            <w:pPr>
              <w:jc w:val="both"/>
              <w:rPr>
                <w:color w:val="000000"/>
              </w:rPr>
            </w:pPr>
            <w:r w:rsidRPr="00FF6EEE">
              <w:rPr>
                <w:color w:val="000000"/>
              </w:rPr>
              <w:lastRenderedPageBreak/>
              <w:t>9</w:t>
            </w:r>
          </w:p>
        </w:tc>
        <w:tc>
          <w:tcPr>
            <w:tcW w:w="2427" w:type="dxa"/>
            <w:shd w:val="clear" w:color="auto" w:fill="auto"/>
          </w:tcPr>
          <w:p w14:paraId="4E2F4DF5" w14:textId="77777777" w:rsidR="0042748C" w:rsidRPr="00FF6EEE" w:rsidRDefault="0042748C" w:rsidP="0042748C">
            <w:pPr>
              <w:rPr>
                <w:color w:val="000000"/>
              </w:rPr>
            </w:pPr>
            <w:r w:rsidRPr="00FF6EEE">
              <w:rPr>
                <w:color w:val="000000"/>
              </w:rPr>
              <w:t>Другие расходы</w:t>
            </w:r>
          </w:p>
        </w:tc>
        <w:tc>
          <w:tcPr>
            <w:tcW w:w="1049" w:type="dxa"/>
            <w:shd w:val="clear" w:color="auto" w:fill="auto"/>
          </w:tcPr>
          <w:p w14:paraId="07CE844D" w14:textId="77777777" w:rsidR="0042748C" w:rsidRPr="00FF6EEE" w:rsidRDefault="0042748C" w:rsidP="0042748C">
            <w:pPr>
              <w:jc w:val="center"/>
              <w:rPr>
                <w:color w:val="000000"/>
              </w:rPr>
            </w:pPr>
            <w:r w:rsidRPr="00FF6EEE">
              <w:t>тыс. руб.</w:t>
            </w:r>
          </w:p>
        </w:tc>
        <w:tc>
          <w:tcPr>
            <w:tcW w:w="1559" w:type="dxa"/>
            <w:vAlign w:val="center"/>
          </w:tcPr>
          <w:p w14:paraId="18B63EB7" w14:textId="77777777" w:rsidR="0042748C" w:rsidRPr="00FF6EEE" w:rsidRDefault="0042748C" w:rsidP="0042748C">
            <w:pPr>
              <w:jc w:val="center"/>
              <w:rPr>
                <w:color w:val="000000"/>
              </w:rPr>
            </w:pPr>
            <w:r w:rsidRPr="00FF6EEE">
              <w:rPr>
                <w:snapToGrid w:val="0"/>
              </w:rPr>
              <w:t>1 433,06</w:t>
            </w:r>
          </w:p>
        </w:tc>
        <w:tc>
          <w:tcPr>
            <w:tcW w:w="1276" w:type="dxa"/>
            <w:shd w:val="clear" w:color="auto" w:fill="auto"/>
            <w:vAlign w:val="center"/>
          </w:tcPr>
          <w:p w14:paraId="2290A390" w14:textId="77777777" w:rsidR="0042748C" w:rsidRPr="00FF6EEE" w:rsidRDefault="0042748C" w:rsidP="0042748C">
            <w:pPr>
              <w:jc w:val="center"/>
              <w:rPr>
                <w:color w:val="000000"/>
              </w:rPr>
            </w:pPr>
            <w:r w:rsidRPr="00FF6EEE">
              <w:rPr>
                <w:snapToGrid w:val="0"/>
              </w:rPr>
              <w:t>1 352,09</w:t>
            </w:r>
          </w:p>
        </w:tc>
        <w:tc>
          <w:tcPr>
            <w:tcW w:w="1418" w:type="dxa"/>
            <w:shd w:val="clear" w:color="auto" w:fill="auto"/>
            <w:vAlign w:val="center"/>
          </w:tcPr>
          <w:p w14:paraId="21DF7DD1" w14:textId="77777777" w:rsidR="0042748C" w:rsidRPr="00FF6EEE" w:rsidRDefault="0042748C" w:rsidP="0042748C">
            <w:pPr>
              <w:jc w:val="center"/>
              <w:rPr>
                <w:color w:val="000000"/>
              </w:rPr>
            </w:pPr>
            <w:r w:rsidRPr="00FF6EEE">
              <w:rPr>
                <w:snapToGrid w:val="0"/>
              </w:rPr>
              <w:t>-80,97</w:t>
            </w:r>
          </w:p>
        </w:tc>
        <w:tc>
          <w:tcPr>
            <w:tcW w:w="1418" w:type="dxa"/>
            <w:vAlign w:val="center"/>
          </w:tcPr>
          <w:p w14:paraId="15EA7EBD" w14:textId="77777777" w:rsidR="0042748C" w:rsidRPr="00FF6EEE" w:rsidRDefault="0042748C" w:rsidP="0042748C">
            <w:pPr>
              <w:jc w:val="center"/>
              <w:rPr>
                <w:snapToGrid w:val="0"/>
              </w:rPr>
            </w:pPr>
            <w:r w:rsidRPr="00FF6EEE">
              <w:rPr>
                <w:snapToGrid w:val="0"/>
              </w:rPr>
              <w:t>1 390,78</w:t>
            </w:r>
          </w:p>
        </w:tc>
      </w:tr>
      <w:tr w:rsidR="0042748C" w:rsidRPr="00FF6EEE" w14:paraId="16FC849C" w14:textId="77777777" w:rsidTr="0042748C">
        <w:tc>
          <w:tcPr>
            <w:tcW w:w="630" w:type="dxa"/>
            <w:shd w:val="clear" w:color="auto" w:fill="auto"/>
          </w:tcPr>
          <w:p w14:paraId="683672E8" w14:textId="77777777" w:rsidR="0042748C" w:rsidRPr="00FF6EEE" w:rsidRDefault="0042748C" w:rsidP="0042748C">
            <w:pPr>
              <w:jc w:val="both"/>
              <w:rPr>
                <w:color w:val="000000"/>
              </w:rPr>
            </w:pPr>
          </w:p>
        </w:tc>
        <w:tc>
          <w:tcPr>
            <w:tcW w:w="2427" w:type="dxa"/>
            <w:shd w:val="clear" w:color="auto" w:fill="auto"/>
          </w:tcPr>
          <w:p w14:paraId="0BE327D2" w14:textId="77777777" w:rsidR="0042748C" w:rsidRPr="00FF6EEE" w:rsidRDefault="0042748C" w:rsidP="0042748C">
            <w:pPr>
              <w:rPr>
                <w:color w:val="000000"/>
                <w:u w:val="single"/>
              </w:rPr>
            </w:pPr>
            <w:r w:rsidRPr="00FF6EEE">
              <w:rPr>
                <w:snapToGrid w:val="0"/>
                <w:szCs w:val="28"/>
              </w:rPr>
              <w:t>Итого операционных (подконтрольных) расходов</w:t>
            </w:r>
          </w:p>
        </w:tc>
        <w:tc>
          <w:tcPr>
            <w:tcW w:w="1049" w:type="dxa"/>
            <w:shd w:val="clear" w:color="auto" w:fill="auto"/>
          </w:tcPr>
          <w:p w14:paraId="247B483B" w14:textId="77777777" w:rsidR="0042748C" w:rsidRPr="00FF6EEE" w:rsidRDefault="0042748C" w:rsidP="0042748C">
            <w:pPr>
              <w:jc w:val="center"/>
              <w:rPr>
                <w:color w:val="000000"/>
                <w:u w:val="single"/>
              </w:rPr>
            </w:pPr>
            <w:r w:rsidRPr="00FF6EEE">
              <w:rPr>
                <w:color w:val="000000"/>
              </w:rPr>
              <w:t>тыс. руб.</w:t>
            </w:r>
          </w:p>
        </w:tc>
        <w:tc>
          <w:tcPr>
            <w:tcW w:w="1559" w:type="dxa"/>
            <w:vAlign w:val="center"/>
          </w:tcPr>
          <w:p w14:paraId="288EC7F7" w14:textId="77777777" w:rsidR="0042748C" w:rsidRPr="00FF6EEE" w:rsidRDefault="0042748C" w:rsidP="0042748C">
            <w:pPr>
              <w:jc w:val="center"/>
              <w:rPr>
                <w:color w:val="000000"/>
              </w:rPr>
            </w:pPr>
            <w:r w:rsidRPr="00FF6EEE">
              <w:rPr>
                <w:snapToGrid w:val="0"/>
              </w:rPr>
              <w:t>51 502,21</w:t>
            </w:r>
          </w:p>
        </w:tc>
        <w:tc>
          <w:tcPr>
            <w:tcW w:w="1276" w:type="dxa"/>
            <w:shd w:val="clear" w:color="auto" w:fill="auto"/>
            <w:vAlign w:val="center"/>
          </w:tcPr>
          <w:p w14:paraId="089A21FB" w14:textId="77777777" w:rsidR="0042748C" w:rsidRPr="00FF6EEE" w:rsidRDefault="0042748C" w:rsidP="0042748C">
            <w:pPr>
              <w:jc w:val="center"/>
              <w:rPr>
                <w:color w:val="000000"/>
              </w:rPr>
            </w:pPr>
            <w:r w:rsidRPr="00FF6EEE">
              <w:rPr>
                <w:snapToGrid w:val="0"/>
              </w:rPr>
              <w:t>48 592,38</w:t>
            </w:r>
          </w:p>
        </w:tc>
        <w:tc>
          <w:tcPr>
            <w:tcW w:w="1418" w:type="dxa"/>
            <w:shd w:val="clear" w:color="auto" w:fill="auto"/>
            <w:vAlign w:val="center"/>
          </w:tcPr>
          <w:p w14:paraId="1C164618" w14:textId="77777777" w:rsidR="0042748C" w:rsidRPr="00FF6EEE" w:rsidRDefault="0042748C" w:rsidP="0042748C">
            <w:pPr>
              <w:jc w:val="center"/>
              <w:rPr>
                <w:color w:val="000000"/>
              </w:rPr>
            </w:pPr>
            <w:r w:rsidRPr="00FF6EEE">
              <w:rPr>
                <w:snapToGrid w:val="0"/>
              </w:rPr>
              <w:t>-2 909,83</w:t>
            </w:r>
          </w:p>
        </w:tc>
        <w:tc>
          <w:tcPr>
            <w:tcW w:w="1418" w:type="dxa"/>
            <w:vAlign w:val="center"/>
          </w:tcPr>
          <w:p w14:paraId="1D8BCB21" w14:textId="77777777" w:rsidR="0042748C" w:rsidRPr="00FF6EEE" w:rsidRDefault="0042748C" w:rsidP="0042748C">
            <w:pPr>
              <w:jc w:val="center"/>
              <w:rPr>
                <w:snapToGrid w:val="0"/>
              </w:rPr>
            </w:pPr>
            <w:r w:rsidRPr="00FF6EEE">
              <w:rPr>
                <w:snapToGrid w:val="0"/>
              </w:rPr>
              <w:t>49 982,61</w:t>
            </w:r>
          </w:p>
        </w:tc>
      </w:tr>
    </w:tbl>
    <w:p w14:paraId="7078236B" w14:textId="77777777" w:rsidR="0042748C" w:rsidRPr="00FF6EEE" w:rsidRDefault="0042748C" w:rsidP="0042748C">
      <w:pPr>
        <w:ind w:right="142" w:firstLine="709"/>
        <w:jc w:val="both"/>
        <w:rPr>
          <w:snapToGrid w:val="0"/>
          <w:sz w:val="28"/>
          <w:szCs w:val="28"/>
          <w:lang w:eastAsia="en-US"/>
        </w:rPr>
      </w:pPr>
    </w:p>
    <w:p w14:paraId="4BF3BC67" w14:textId="77777777" w:rsidR="0042748C" w:rsidRPr="00FF6EEE" w:rsidRDefault="0042748C" w:rsidP="0042748C">
      <w:pPr>
        <w:keepNext/>
        <w:tabs>
          <w:tab w:val="left" w:pos="284"/>
        </w:tabs>
        <w:jc w:val="center"/>
        <w:outlineLvl w:val="0"/>
        <w:rPr>
          <w:rFonts w:cs="Arial"/>
          <w:b/>
          <w:bCs/>
          <w:snapToGrid w:val="0"/>
          <w:kern w:val="32"/>
          <w:sz w:val="28"/>
          <w:szCs w:val="32"/>
          <w:lang w:eastAsia="en-US"/>
        </w:rPr>
      </w:pPr>
      <w:bookmarkStart w:id="18" w:name="_Toc61336091"/>
      <w:bookmarkStart w:id="19" w:name="_Toc52528737"/>
      <w:r w:rsidRPr="00FF6EEE">
        <w:rPr>
          <w:rFonts w:cs="Arial"/>
          <w:b/>
          <w:bCs/>
          <w:snapToGrid w:val="0"/>
          <w:kern w:val="32"/>
          <w:sz w:val="28"/>
          <w:szCs w:val="32"/>
          <w:lang w:eastAsia="en-US"/>
        </w:rPr>
        <w:t>3.Расчет неподконтрольных расходов на 2021 год</w:t>
      </w:r>
      <w:bookmarkEnd w:id="18"/>
      <w:r w:rsidRPr="00FF6EEE">
        <w:rPr>
          <w:rFonts w:cs="Arial"/>
          <w:b/>
          <w:bCs/>
          <w:snapToGrid w:val="0"/>
          <w:kern w:val="32"/>
          <w:sz w:val="28"/>
          <w:szCs w:val="32"/>
          <w:lang w:eastAsia="en-US"/>
        </w:rPr>
        <w:t xml:space="preserve"> </w:t>
      </w:r>
      <w:bookmarkEnd w:id="19"/>
    </w:p>
    <w:p w14:paraId="608F910F" w14:textId="77777777" w:rsidR="0042748C" w:rsidRPr="00FF6EEE" w:rsidRDefault="0042748C" w:rsidP="0042748C">
      <w:pPr>
        <w:keepNext/>
        <w:tabs>
          <w:tab w:val="left" w:pos="284"/>
        </w:tabs>
        <w:jc w:val="center"/>
        <w:outlineLvl w:val="0"/>
        <w:rPr>
          <w:rFonts w:cs="Arial"/>
          <w:b/>
          <w:bCs/>
          <w:snapToGrid w:val="0"/>
          <w:kern w:val="32"/>
          <w:sz w:val="28"/>
          <w:szCs w:val="32"/>
          <w:lang w:eastAsia="en-US"/>
        </w:rPr>
      </w:pPr>
    </w:p>
    <w:p w14:paraId="7EBCDDE3" w14:textId="77777777" w:rsidR="0042748C" w:rsidRPr="00FF6EEE" w:rsidRDefault="0042748C" w:rsidP="0042748C">
      <w:pPr>
        <w:autoSpaceDE w:val="0"/>
        <w:autoSpaceDN w:val="0"/>
        <w:adjustRightInd w:val="0"/>
        <w:ind w:firstLine="851"/>
        <w:contextualSpacing/>
        <w:jc w:val="both"/>
        <w:rPr>
          <w:rFonts w:eastAsia="Calibri"/>
          <w:sz w:val="28"/>
          <w:szCs w:val="28"/>
        </w:rPr>
      </w:pPr>
      <w:r w:rsidRPr="00FF6EEE">
        <w:rPr>
          <w:rFonts w:eastAsia="Calibri"/>
          <w:sz w:val="28"/>
          <w:szCs w:val="28"/>
        </w:rPr>
        <w:t xml:space="preserve">Согласно </w:t>
      </w:r>
      <w:proofErr w:type="spellStart"/>
      <w:r w:rsidRPr="00FF6EEE">
        <w:rPr>
          <w:rFonts w:eastAsia="Calibri"/>
          <w:sz w:val="28"/>
          <w:szCs w:val="28"/>
        </w:rPr>
        <w:t>абз</w:t>
      </w:r>
      <w:proofErr w:type="spellEnd"/>
      <w:r w:rsidRPr="00FF6EEE">
        <w:rPr>
          <w:rFonts w:eastAsia="Calibri"/>
          <w:sz w:val="28"/>
          <w:szCs w:val="28"/>
        </w:rPr>
        <w:t>.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2E994DD2" w14:textId="77777777" w:rsidR="0042748C" w:rsidRPr="00FF6EEE" w:rsidRDefault="0042748C" w:rsidP="0042748C">
      <w:pPr>
        <w:autoSpaceDE w:val="0"/>
        <w:autoSpaceDN w:val="0"/>
        <w:adjustRightInd w:val="0"/>
        <w:ind w:firstLine="851"/>
        <w:contextualSpacing/>
        <w:jc w:val="both"/>
        <w:rPr>
          <w:rFonts w:eastAsia="Calibri"/>
          <w:sz w:val="28"/>
          <w:szCs w:val="28"/>
        </w:rPr>
      </w:pPr>
      <w:r w:rsidRPr="00FF6EEE">
        <w:rPr>
          <w:rFonts w:eastAsia="Calibri"/>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4A4B2A9C" w14:textId="77777777" w:rsidR="0042748C" w:rsidRPr="00FF6EEE" w:rsidRDefault="0042748C" w:rsidP="0042748C">
      <w:pPr>
        <w:autoSpaceDE w:val="0"/>
        <w:autoSpaceDN w:val="0"/>
        <w:adjustRightInd w:val="0"/>
        <w:ind w:firstLine="851"/>
        <w:contextualSpacing/>
        <w:jc w:val="both"/>
        <w:rPr>
          <w:rFonts w:eastAsia="Calibri"/>
          <w:sz w:val="28"/>
          <w:szCs w:val="28"/>
        </w:rPr>
      </w:pPr>
      <w:r w:rsidRPr="00FF6EEE">
        <w:rPr>
          <w:rFonts w:eastAsia="Calibri"/>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40AE7ACA" w14:textId="77777777" w:rsidR="0042748C" w:rsidRPr="00FF6EEE" w:rsidRDefault="0042748C" w:rsidP="0042748C">
      <w:pPr>
        <w:autoSpaceDE w:val="0"/>
        <w:autoSpaceDN w:val="0"/>
        <w:adjustRightInd w:val="0"/>
        <w:ind w:firstLine="851"/>
        <w:contextualSpacing/>
        <w:jc w:val="both"/>
        <w:rPr>
          <w:rFonts w:eastAsia="Calibri"/>
          <w:sz w:val="28"/>
          <w:szCs w:val="28"/>
        </w:rPr>
      </w:pPr>
      <w:r w:rsidRPr="00FF6EEE">
        <w:rPr>
          <w:rFonts w:eastAsia="Calibri"/>
          <w:sz w:val="28"/>
          <w:szCs w:val="28"/>
        </w:rPr>
        <w:t>3) концессионную плату;</w:t>
      </w:r>
    </w:p>
    <w:p w14:paraId="00A9623E" w14:textId="77777777" w:rsidR="0042748C" w:rsidRPr="00FF6EEE" w:rsidRDefault="0042748C" w:rsidP="0042748C">
      <w:pPr>
        <w:autoSpaceDE w:val="0"/>
        <w:autoSpaceDN w:val="0"/>
        <w:adjustRightInd w:val="0"/>
        <w:ind w:firstLine="851"/>
        <w:contextualSpacing/>
        <w:jc w:val="both"/>
        <w:rPr>
          <w:rFonts w:eastAsia="Calibri"/>
          <w:sz w:val="28"/>
          <w:szCs w:val="28"/>
        </w:rPr>
      </w:pPr>
      <w:r w:rsidRPr="00FF6EEE">
        <w:rPr>
          <w:rFonts w:eastAsia="Calibri"/>
          <w:sz w:val="28"/>
          <w:szCs w:val="28"/>
        </w:rPr>
        <w:t>4) арендную плату;</w:t>
      </w:r>
    </w:p>
    <w:p w14:paraId="7D2A833E" w14:textId="77777777" w:rsidR="0042748C" w:rsidRPr="00FF6EEE" w:rsidRDefault="0042748C" w:rsidP="0042748C">
      <w:pPr>
        <w:autoSpaceDE w:val="0"/>
        <w:autoSpaceDN w:val="0"/>
        <w:adjustRightInd w:val="0"/>
        <w:ind w:firstLine="851"/>
        <w:contextualSpacing/>
        <w:jc w:val="both"/>
        <w:rPr>
          <w:rFonts w:eastAsia="Calibri"/>
          <w:sz w:val="28"/>
          <w:szCs w:val="28"/>
        </w:rPr>
      </w:pPr>
      <w:r w:rsidRPr="00FF6EEE">
        <w:rPr>
          <w:rFonts w:eastAsia="Calibri"/>
          <w:sz w:val="28"/>
          <w:szCs w:val="28"/>
        </w:rPr>
        <w:t>5) расходы по сомнительным долгам;</w:t>
      </w:r>
    </w:p>
    <w:p w14:paraId="62F9CD7F" w14:textId="77777777" w:rsidR="0042748C" w:rsidRPr="00FF6EEE" w:rsidRDefault="0042748C" w:rsidP="0042748C">
      <w:pPr>
        <w:autoSpaceDE w:val="0"/>
        <w:autoSpaceDN w:val="0"/>
        <w:adjustRightInd w:val="0"/>
        <w:ind w:firstLine="851"/>
        <w:contextualSpacing/>
        <w:jc w:val="both"/>
        <w:rPr>
          <w:rFonts w:eastAsia="Calibri"/>
          <w:sz w:val="28"/>
          <w:szCs w:val="28"/>
        </w:rPr>
      </w:pPr>
      <w:r w:rsidRPr="00FF6EEE">
        <w:rPr>
          <w:rFonts w:eastAsia="Calibri"/>
          <w:sz w:val="28"/>
          <w:szCs w:val="28"/>
        </w:rPr>
        <w:t>6) величину амортизации основных средств;</w:t>
      </w:r>
    </w:p>
    <w:p w14:paraId="244D5CC7" w14:textId="77777777" w:rsidR="0042748C" w:rsidRPr="00FF6EEE" w:rsidRDefault="0042748C" w:rsidP="0042748C">
      <w:pPr>
        <w:autoSpaceDE w:val="0"/>
        <w:autoSpaceDN w:val="0"/>
        <w:adjustRightInd w:val="0"/>
        <w:ind w:firstLine="851"/>
        <w:contextualSpacing/>
        <w:jc w:val="both"/>
        <w:rPr>
          <w:rFonts w:eastAsia="Calibri"/>
          <w:sz w:val="28"/>
          <w:szCs w:val="28"/>
        </w:rPr>
      </w:pPr>
      <w:r w:rsidRPr="00FF6EEE">
        <w:rPr>
          <w:rFonts w:eastAsia="Calibri"/>
          <w:sz w:val="28"/>
          <w:szCs w:val="28"/>
        </w:rPr>
        <w:t>7) отчисления на социальные нужды.</w:t>
      </w:r>
    </w:p>
    <w:p w14:paraId="46ECF763" w14:textId="77777777" w:rsidR="0042748C" w:rsidRPr="00FF6EEE" w:rsidRDefault="0042748C" w:rsidP="0042748C">
      <w:pPr>
        <w:autoSpaceDE w:val="0"/>
        <w:autoSpaceDN w:val="0"/>
        <w:adjustRightInd w:val="0"/>
        <w:ind w:firstLine="851"/>
        <w:contextualSpacing/>
        <w:jc w:val="both"/>
        <w:rPr>
          <w:rFonts w:eastAsia="Calibri"/>
          <w:sz w:val="28"/>
          <w:szCs w:val="28"/>
        </w:rPr>
      </w:pPr>
    </w:p>
    <w:p w14:paraId="0BDB7A8B" w14:textId="77777777" w:rsidR="0042748C" w:rsidRPr="00FF6EEE" w:rsidRDefault="0042748C" w:rsidP="0042748C">
      <w:pPr>
        <w:keepNext/>
        <w:tabs>
          <w:tab w:val="left" w:pos="284"/>
        </w:tabs>
        <w:jc w:val="center"/>
        <w:outlineLvl w:val="0"/>
        <w:rPr>
          <w:rFonts w:cs="Arial"/>
          <w:b/>
          <w:bCs/>
          <w:snapToGrid w:val="0"/>
          <w:kern w:val="32"/>
          <w:sz w:val="28"/>
          <w:szCs w:val="32"/>
          <w:lang w:eastAsia="en-US"/>
        </w:rPr>
      </w:pPr>
      <w:bookmarkStart w:id="20" w:name="_Toc61336092"/>
      <w:r w:rsidRPr="00FF6EEE">
        <w:rPr>
          <w:rFonts w:cs="Arial"/>
          <w:b/>
          <w:bCs/>
          <w:snapToGrid w:val="0"/>
          <w:kern w:val="32"/>
          <w:sz w:val="28"/>
          <w:szCs w:val="32"/>
          <w:lang w:eastAsia="en-US"/>
        </w:rPr>
        <w:t>Водоотведение</w:t>
      </w:r>
      <w:bookmarkEnd w:id="20"/>
    </w:p>
    <w:p w14:paraId="7DF8D759" w14:textId="77777777" w:rsidR="0042748C" w:rsidRPr="00FF6EEE" w:rsidRDefault="0042748C" w:rsidP="0042748C">
      <w:pPr>
        <w:rPr>
          <w:snapToGrid w:val="0"/>
          <w:sz w:val="28"/>
          <w:szCs w:val="28"/>
          <w:lang w:eastAsia="en-US"/>
        </w:rPr>
      </w:pPr>
    </w:p>
    <w:p w14:paraId="4E6A5BA8" w14:textId="77777777" w:rsidR="0042748C" w:rsidRPr="00FF6EEE" w:rsidRDefault="0042748C" w:rsidP="0042748C">
      <w:pPr>
        <w:ind w:firstLine="709"/>
        <w:jc w:val="both"/>
        <w:rPr>
          <w:rFonts w:eastAsia="Calibri"/>
          <w:sz w:val="28"/>
          <w:szCs w:val="28"/>
        </w:rPr>
      </w:pPr>
      <w:r w:rsidRPr="00FF6EEE">
        <w:rPr>
          <w:rFonts w:eastAsia="Calibri"/>
          <w:sz w:val="28"/>
          <w:szCs w:val="28"/>
        </w:rPr>
        <w:t>Предприятием заявлены расходы по статье на 2021 год на уровне 97,71 тыс. руб. при объеме водоотведения 3,10 тыс. м3.</w:t>
      </w:r>
    </w:p>
    <w:p w14:paraId="614B0C47" w14:textId="77777777" w:rsidR="0042748C" w:rsidRPr="00FF6EEE" w:rsidRDefault="0042748C" w:rsidP="0042748C">
      <w:pPr>
        <w:tabs>
          <w:tab w:val="left" w:pos="1890"/>
        </w:tabs>
        <w:ind w:firstLine="720"/>
        <w:jc w:val="both"/>
        <w:rPr>
          <w:b/>
          <w:bCs/>
          <w:sz w:val="28"/>
          <w:szCs w:val="28"/>
        </w:rPr>
      </w:pPr>
      <w:r w:rsidRPr="00FF6EEE">
        <w:rPr>
          <w:rFonts w:eastAsia="Calibri"/>
          <w:sz w:val="28"/>
          <w:szCs w:val="28"/>
        </w:rPr>
        <w:t xml:space="preserve">В качестве обосновывающих документов представлены: Расчет расхода воды на выработку и транспорт тепловой энергии </w:t>
      </w:r>
      <w:r w:rsidRPr="00FF6EEE">
        <w:rPr>
          <w:color w:val="000000"/>
          <w:sz w:val="28"/>
          <w:szCs w:val="28"/>
        </w:rPr>
        <w:t>(</w:t>
      </w:r>
      <w:r w:rsidRPr="00FF6EEE">
        <w:rPr>
          <w:color w:val="000000"/>
          <w:sz w:val="28"/>
          <w:szCs w:val="28"/>
          <w:lang w:val="en-US"/>
        </w:rPr>
        <w:t>DOCS</w:t>
      </w:r>
      <w:r w:rsidRPr="00FF6EEE">
        <w:rPr>
          <w:color w:val="000000"/>
          <w:sz w:val="28"/>
          <w:szCs w:val="28"/>
        </w:rPr>
        <w:t>.</w:t>
      </w:r>
      <w:r w:rsidRPr="00FF6EEE">
        <w:rPr>
          <w:color w:val="000000"/>
          <w:sz w:val="28"/>
          <w:szCs w:val="28"/>
          <w:lang w:val="en-US"/>
        </w:rPr>
        <w:t>FORM</w:t>
      </w:r>
      <w:r w:rsidRPr="00FF6EEE">
        <w:rPr>
          <w:color w:val="000000"/>
          <w:sz w:val="28"/>
          <w:szCs w:val="28"/>
        </w:rPr>
        <w:t>.6.42, раздел ХВО Топкинский район. Расчет расхода воды в Топкинском районе).</w:t>
      </w:r>
    </w:p>
    <w:p w14:paraId="1722EE3D" w14:textId="77777777" w:rsidR="0042748C" w:rsidRPr="00FF6EEE" w:rsidRDefault="0042748C" w:rsidP="0042748C">
      <w:pPr>
        <w:tabs>
          <w:tab w:val="left" w:pos="1890"/>
        </w:tabs>
        <w:jc w:val="both"/>
        <w:rPr>
          <w:snapToGrid w:val="0"/>
          <w:color w:val="000000"/>
          <w:sz w:val="28"/>
          <w:szCs w:val="28"/>
        </w:rPr>
      </w:pPr>
      <w:r w:rsidRPr="00FF6EEE">
        <w:rPr>
          <w:snapToGrid w:val="0"/>
          <w:color w:val="000000"/>
          <w:sz w:val="28"/>
          <w:szCs w:val="28"/>
        </w:rPr>
        <w:t xml:space="preserve">          Экспертами принят </w:t>
      </w:r>
      <w:r w:rsidRPr="00FF6EEE">
        <w:rPr>
          <w:rFonts w:eastAsia="Calibri"/>
          <w:sz w:val="28"/>
          <w:szCs w:val="28"/>
        </w:rPr>
        <w:t xml:space="preserve">объем водоотведения на 2021, 2022 гг. </w:t>
      </w:r>
      <w:r w:rsidRPr="00FF6EEE">
        <w:rPr>
          <w:snapToGrid w:val="0"/>
          <w:color w:val="000000"/>
          <w:sz w:val="28"/>
          <w:szCs w:val="28"/>
        </w:rPr>
        <w:t xml:space="preserve">в размере 2,441 тыс. м³ </w:t>
      </w:r>
      <w:r w:rsidRPr="00FF6EEE">
        <w:rPr>
          <w:snapToGrid w:val="0"/>
          <w:sz w:val="28"/>
          <w:szCs w:val="28"/>
        </w:rPr>
        <w:t xml:space="preserve">(в соответствии с п.34 Методических указаний №760-э, произведена корректировка </w:t>
      </w:r>
      <w:r w:rsidRPr="00FF6EEE">
        <w:rPr>
          <w:snapToGrid w:val="0"/>
          <w:color w:val="000000"/>
          <w:sz w:val="28"/>
          <w:szCs w:val="28"/>
        </w:rPr>
        <w:t xml:space="preserve">объема услуг по водоотведению с учетом изменения </w:t>
      </w:r>
      <w:r w:rsidRPr="00FF6EEE">
        <w:rPr>
          <w:snapToGrid w:val="0"/>
          <w:sz w:val="28"/>
          <w:szCs w:val="28"/>
        </w:rPr>
        <w:t xml:space="preserve">полезного отпуска тепловой энергии в 2021, 2022 гг. по сравнению с 2020 г.) </w:t>
      </w:r>
      <w:r w:rsidRPr="00FF6EEE">
        <w:rPr>
          <w:snapToGrid w:val="0"/>
          <w:color w:val="000000"/>
          <w:sz w:val="28"/>
          <w:szCs w:val="28"/>
        </w:rPr>
        <w:t xml:space="preserve"> </w:t>
      </w:r>
    </w:p>
    <w:p w14:paraId="321A69F6" w14:textId="77777777" w:rsidR="0042748C" w:rsidRPr="00FF6EEE" w:rsidRDefault="0042748C" w:rsidP="0042748C">
      <w:pPr>
        <w:tabs>
          <w:tab w:val="left" w:pos="709"/>
        </w:tabs>
        <w:ind w:firstLine="709"/>
        <w:jc w:val="both"/>
        <w:rPr>
          <w:sz w:val="28"/>
          <w:szCs w:val="28"/>
        </w:rPr>
      </w:pPr>
      <w:r w:rsidRPr="00FF6EEE">
        <w:rPr>
          <w:sz w:val="28"/>
          <w:szCs w:val="28"/>
        </w:rPr>
        <w:t xml:space="preserve">Стоимость водоотведения </w:t>
      </w:r>
      <w:smartTag w:uri="urn:schemas-microsoft-com:office:smarttags" w:element="metricconverter">
        <w:smartTagPr>
          <w:attr w:name="ProductID" w:val="1 м³"/>
        </w:smartTagPr>
        <w:r w:rsidRPr="00FF6EEE">
          <w:rPr>
            <w:sz w:val="28"/>
            <w:szCs w:val="28"/>
          </w:rPr>
          <w:t>1 м³</w:t>
        </w:r>
      </w:smartTag>
      <w:r w:rsidRPr="00FF6EEE">
        <w:rPr>
          <w:sz w:val="28"/>
          <w:szCs w:val="28"/>
        </w:rPr>
        <w:t xml:space="preserve"> воды </w:t>
      </w:r>
      <w:r>
        <w:rPr>
          <w:sz w:val="28"/>
          <w:szCs w:val="28"/>
        </w:rPr>
        <w:t xml:space="preserve">на 2021-2022 годы </w:t>
      </w:r>
      <w:r w:rsidRPr="00FF6EEE">
        <w:rPr>
          <w:sz w:val="28"/>
          <w:szCs w:val="28"/>
        </w:rPr>
        <w:t xml:space="preserve">(в сельских поселениях Топкинского района) принята по постановлению региональной энергетической комиссии Кемеровской области № 495 от 28.11.2019 (в редакции от 10.09.2020 № 214) по МКП «ТЕПЛО» в пересчете на среднегодовой тариф </w:t>
      </w:r>
      <w:r>
        <w:rPr>
          <w:sz w:val="28"/>
          <w:szCs w:val="28"/>
        </w:rPr>
        <w:t xml:space="preserve">на 2021 год - </w:t>
      </w:r>
      <w:r w:rsidRPr="00FF6EEE">
        <w:rPr>
          <w:sz w:val="28"/>
          <w:szCs w:val="28"/>
        </w:rPr>
        <w:t xml:space="preserve">29,42 </w:t>
      </w:r>
      <w:proofErr w:type="spellStart"/>
      <w:r w:rsidRPr="00FF6EEE">
        <w:rPr>
          <w:sz w:val="28"/>
          <w:szCs w:val="28"/>
        </w:rPr>
        <w:t>руб</w:t>
      </w:r>
      <w:proofErr w:type="spellEnd"/>
      <w:r w:rsidRPr="00FF6EEE">
        <w:rPr>
          <w:sz w:val="28"/>
          <w:szCs w:val="28"/>
        </w:rPr>
        <w:t>/м³</w:t>
      </w:r>
      <w:r>
        <w:rPr>
          <w:sz w:val="28"/>
          <w:szCs w:val="28"/>
        </w:rPr>
        <w:t xml:space="preserve">, </w:t>
      </w:r>
      <w:r w:rsidRPr="00FF6EEE">
        <w:rPr>
          <w:sz w:val="28"/>
          <w:szCs w:val="28"/>
        </w:rPr>
        <w:t xml:space="preserve">в пересчете на среднегодовой тариф </w:t>
      </w:r>
      <w:r>
        <w:rPr>
          <w:sz w:val="28"/>
          <w:szCs w:val="28"/>
        </w:rPr>
        <w:t xml:space="preserve">на 2022 год - </w:t>
      </w:r>
      <w:r w:rsidRPr="00FF6EEE">
        <w:rPr>
          <w:sz w:val="28"/>
          <w:szCs w:val="28"/>
        </w:rPr>
        <w:t>29,</w:t>
      </w:r>
      <w:r>
        <w:rPr>
          <w:sz w:val="28"/>
          <w:szCs w:val="28"/>
        </w:rPr>
        <w:t>35</w:t>
      </w:r>
      <w:r w:rsidRPr="00FF6EEE">
        <w:rPr>
          <w:sz w:val="28"/>
          <w:szCs w:val="28"/>
        </w:rPr>
        <w:t xml:space="preserve"> </w:t>
      </w:r>
      <w:proofErr w:type="spellStart"/>
      <w:r w:rsidRPr="00FF6EEE">
        <w:rPr>
          <w:sz w:val="28"/>
          <w:szCs w:val="28"/>
        </w:rPr>
        <w:t>руб</w:t>
      </w:r>
      <w:proofErr w:type="spellEnd"/>
      <w:r w:rsidRPr="00FF6EEE">
        <w:rPr>
          <w:sz w:val="28"/>
          <w:szCs w:val="28"/>
        </w:rPr>
        <w:t xml:space="preserve">/м³ (таблица 8) </w:t>
      </w:r>
    </w:p>
    <w:p w14:paraId="3A5FC701" w14:textId="77777777" w:rsidR="0042748C" w:rsidRPr="00FF6EEE" w:rsidRDefault="0042748C" w:rsidP="0042748C">
      <w:pPr>
        <w:tabs>
          <w:tab w:val="left" w:pos="709"/>
        </w:tabs>
        <w:ind w:firstLine="709"/>
        <w:jc w:val="both"/>
        <w:rPr>
          <w:sz w:val="28"/>
          <w:szCs w:val="28"/>
        </w:rPr>
      </w:pPr>
    </w:p>
    <w:p w14:paraId="07623387" w14:textId="77777777" w:rsidR="0042748C" w:rsidRPr="00FF6EEE" w:rsidRDefault="0042748C" w:rsidP="0042748C">
      <w:pPr>
        <w:ind w:firstLine="709"/>
        <w:rPr>
          <w:sz w:val="28"/>
          <w:szCs w:val="28"/>
        </w:rPr>
      </w:pPr>
      <w:r w:rsidRPr="00FF6EEE">
        <w:rPr>
          <w:sz w:val="28"/>
          <w:szCs w:val="28"/>
        </w:rPr>
        <w:t xml:space="preserve"> Действующие тарифы на услуги водоотведения в 2021 г.</w:t>
      </w:r>
    </w:p>
    <w:p w14:paraId="5D5F846E" w14:textId="77777777" w:rsidR="0042748C" w:rsidRPr="00FF6EEE" w:rsidRDefault="0042748C" w:rsidP="0042748C">
      <w:pPr>
        <w:ind w:firstLine="709"/>
        <w:contextualSpacing/>
        <w:jc w:val="right"/>
        <w:rPr>
          <w:sz w:val="28"/>
          <w:szCs w:val="28"/>
        </w:rPr>
      </w:pPr>
      <w:r w:rsidRPr="00FF6EEE">
        <w:rPr>
          <w:sz w:val="28"/>
          <w:szCs w:val="28"/>
        </w:rPr>
        <w:lastRenderedPageBreak/>
        <w:t>Таблица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4"/>
        <w:gridCol w:w="977"/>
        <w:gridCol w:w="1504"/>
        <w:gridCol w:w="1559"/>
        <w:gridCol w:w="1276"/>
        <w:gridCol w:w="1276"/>
      </w:tblGrid>
      <w:tr w:rsidR="0042748C" w:rsidRPr="00FF6EEE" w14:paraId="10DBF0F9" w14:textId="77777777" w:rsidTr="0042748C">
        <w:trPr>
          <w:trHeight w:val="158"/>
          <w:jc w:val="center"/>
        </w:trPr>
        <w:tc>
          <w:tcPr>
            <w:tcW w:w="2334" w:type="dxa"/>
            <w:vMerge w:val="restart"/>
            <w:shd w:val="clear" w:color="auto" w:fill="auto"/>
            <w:vAlign w:val="center"/>
          </w:tcPr>
          <w:p w14:paraId="34684741" w14:textId="77777777" w:rsidR="0042748C" w:rsidRPr="00FF6EEE" w:rsidRDefault="0042748C" w:rsidP="0042748C">
            <w:pPr>
              <w:rPr>
                <w:iCs/>
              </w:rPr>
            </w:pPr>
            <w:r w:rsidRPr="00FF6EEE">
              <w:rPr>
                <w:iCs/>
              </w:rPr>
              <w:t>Поставщик</w:t>
            </w:r>
          </w:p>
        </w:tc>
        <w:tc>
          <w:tcPr>
            <w:tcW w:w="977" w:type="dxa"/>
            <w:vMerge w:val="restart"/>
            <w:shd w:val="clear" w:color="auto" w:fill="auto"/>
            <w:vAlign w:val="center"/>
          </w:tcPr>
          <w:p w14:paraId="1F82538B" w14:textId="77777777" w:rsidR="0042748C" w:rsidRPr="00FF6EEE" w:rsidRDefault="0042748C" w:rsidP="0042748C">
            <w:pPr>
              <w:rPr>
                <w:iCs/>
              </w:rPr>
            </w:pPr>
            <w:r w:rsidRPr="00FF6EEE">
              <w:rPr>
                <w:iCs/>
              </w:rPr>
              <w:t>Ед. изм.</w:t>
            </w:r>
          </w:p>
        </w:tc>
        <w:tc>
          <w:tcPr>
            <w:tcW w:w="3063" w:type="dxa"/>
            <w:gridSpan w:val="2"/>
            <w:shd w:val="clear" w:color="auto" w:fill="auto"/>
            <w:vAlign w:val="center"/>
          </w:tcPr>
          <w:p w14:paraId="65CBC78C" w14:textId="77777777" w:rsidR="0042748C" w:rsidRPr="00FF6EEE" w:rsidRDefault="0042748C" w:rsidP="0042748C">
            <w:pPr>
              <w:jc w:val="center"/>
              <w:rPr>
                <w:iCs/>
              </w:rPr>
            </w:pPr>
            <w:r w:rsidRPr="00FF6EEE">
              <w:rPr>
                <w:iCs/>
              </w:rPr>
              <w:t>Тариф на услуги водоотведения (без НДС) на 2021 год</w:t>
            </w:r>
          </w:p>
        </w:tc>
        <w:tc>
          <w:tcPr>
            <w:tcW w:w="1276" w:type="dxa"/>
          </w:tcPr>
          <w:p w14:paraId="55B32DB6" w14:textId="77777777" w:rsidR="0042748C" w:rsidRPr="00FF6EEE" w:rsidRDefault="0042748C" w:rsidP="0042748C">
            <w:pPr>
              <w:jc w:val="center"/>
              <w:rPr>
                <w:iCs/>
              </w:rPr>
            </w:pPr>
            <w:r w:rsidRPr="00FF6EEE">
              <w:rPr>
                <w:iCs/>
              </w:rPr>
              <w:t>Среднего-</w:t>
            </w:r>
            <w:proofErr w:type="spellStart"/>
            <w:r w:rsidRPr="00FF6EEE">
              <w:rPr>
                <w:iCs/>
              </w:rPr>
              <w:t>довое</w:t>
            </w:r>
            <w:proofErr w:type="spellEnd"/>
            <w:r w:rsidRPr="00FF6EEE">
              <w:rPr>
                <w:iCs/>
              </w:rPr>
              <w:t xml:space="preserve"> значение</w:t>
            </w:r>
          </w:p>
        </w:tc>
        <w:tc>
          <w:tcPr>
            <w:tcW w:w="1276" w:type="dxa"/>
          </w:tcPr>
          <w:p w14:paraId="55ED6F84" w14:textId="77777777" w:rsidR="0042748C" w:rsidRPr="00FF6EEE" w:rsidRDefault="0042748C" w:rsidP="0042748C">
            <w:pPr>
              <w:jc w:val="center"/>
              <w:rPr>
                <w:iCs/>
              </w:rPr>
            </w:pPr>
            <w:r w:rsidRPr="00FF6EEE">
              <w:rPr>
                <w:iCs/>
              </w:rPr>
              <w:t>Среднего-</w:t>
            </w:r>
            <w:proofErr w:type="spellStart"/>
            <w:r w:rsidRPr="00FF6EEE">
              <w:rPr>
                <w:iCs/>
              </w:rPr>
              <w:t>довое</w:t>
            </w:r>
            <w:proofErr w:type="spellEnd"/>
            <w:r w:rsidRPr="00FF6EEE">
              <w:rPr>
                <w:iCs/>
              </w:rPr>
              <w:t xml:space="preserve"> значение</w:t>
            </w:r>
          </w:p>
        </w:tc>
      </w:tr>
      <w:tr w:rsidR="0042748C" w:rsidRPr="00FF6EEE" w14:paraId="10E673FC" w14:textId="77777777" w:rsidTr="0042748C">
        <w:trPr>
          <w:trHeight w:val="157"/>
          <w:jc w:val="center"/>
        </w:trPr>
        <w:tc>
          <w:tcPr>
            <w:tcW w:w="2334" w:type="dxa"/>
            <w:vMerge/>
            <w:shd w:val="clear" w:color="auto" w:fill="auto"/>
            <w:vAlign w:val="center"/>
          </w:tcPr>
          <w:p w14:paraId="60B84803" w14:textId="77777777" w:rsidR="0042748C" w:rsidRPr="00FF6EEE" w:rsidRDefault="0042748C" w:rsidP="0042748C">
            <w:pPr>
              <w:rPr>
                <w:iCs/>
              </w:rPr>
            </w:pPr>
          </w:p>
        </w:tc>
        <w:tc>
          <w:tcPr>
            <w:tcW w:w="977" w:type="dxa"/>
            <w:vMerge/>
            <w:shd w:val="clear" w:color="auto" w:fill="auto"/>
            <w:vAlign w:val="center"/>
          </w:tcPr>
          <w:p w14:paraId="18AF86D7" w14:textId="77777777" w:rsidR="0042748C" w:rsidRPr="00FF6EEE" w:rsidRDefault="0042748C" w:rsidP="0042748C">
            <w:pPr>
              <w:rPr>
                <w:iCs/>
              </w:rPr>
            </w:pPr>
          </w:p>
        </w:tc>
        <w:tc>
          <w:tcPr>
            <w:tcW w:w="1504" w:type="dxa"/>
            <w:shd w:val="clear" w:color="auto" w:fill="auto"/>
            <w:vAlign w:val="center"/>
          </w:tcPr>
          <w:p w14:paraId="20D4A13A" w14:textId="77777777" w:rsidR="0042748C" w:rsidRPr="00FF6EEE" w:rsidRDefault="0042748C" w:rsidP="0042748C">
            <w:pPr>
              <w:jc w:val="center"/>
              <w:rPr>
                <w:iCs/>
              </w:rPr>
            </w:pPr>
            <w:r w:rsidRPr="00FF6EEE">
              <w:rPr>
                <w:iCs/>
              </w:rPr>
              <w:t>с 01.01.2021</w:t>
            </w:r>
          </w:p>
        </w:tc>
        <w:tc>
          <w:tcPr>
            <w:tcW w:w="1559" w:type="dxa"/>
            <w:shd w:val="clear" w:color="auto" w:fill="auto"/>
            <w:vAlign w:val="center"/>
          </w:tcPr>
          <w:p w14:paraId="1839ED9D" w14:textId="77777777" w:rsidR="0042748C" w:rsidRPr="00FF6EEE" w:rsidRDefault="0042748C" w:rsidP="0042748C">
            <w:pPr>
              <w:jc w:val="center"/>
              <w:rPr>
                <w:iCs/>
              </w:rPr>
            </w:pPr>
            <w:r w:rsidRPr="00FF6EEE">
              <w:rPr>
                <w:iCs/>
              </w:rPr>
              <w:t>с 01.07.2021</w:t>
            </w:r>
          </w:p>
        </w:tc>
        <w:tc>
          <w:tcPr>
            <w:tcW w:w="1276" w:type="dxa"/>
          </w:tcPr>
          <w:p w14:paraId="015D54B7" w14:textId="77777777" w:rsidR="0042748C" w:rsidRPr="00FF6EEE" w:rsidRDefault="0042748C" w:rsidP="0042748C">
            <w:pPr>
              <w:jc w:val="center"/>
              <w:rPr>
                <w:iCs/>
              </w:rPr>
            </w:pPr>
            <w:r w:rsidRPr="00FF6EEE">
              <w:rPr>
                <w:iCs/>
              </w:rPr>
              <w:t>2021 год</w:t>
            </w:r>
          </w:p>
        </w:tc>
        <w:tc>
          <w:tcPr>
            <w:tcW w:w="1276" w:type="dxa"/>
          </w:tcPr>
          <w:p w14:paraId="74879831" w14:textId="77777777" w:rsidR="0042748C" w:rsidRPr="00FF6EEE" w:rsidRDefault="0042748C" w:rsidP="0042748C">
            <w:pPr>
              <w:jc w:val="center"/>
              <w:rPr>
                <w:iCs/>
              </w:rPr>
            </w:pPr>
            <w:r w:rsidRPr="00FF6EEE">
              <w:rPr>
                <w:iCs/>
              </w:rPr>
              <w:t>2022 год</w:t>
            </w:r>
          </w:p>
        </w:tc>
      </w:tr>
      <w:tr w:rsidR="0042748C" w:rsidRPr="00FF6EEE" w14:paraId="1EEA3879" w14:textId="77777777" w:rsidTr="0042748C">
        <w:trPr>
          <w:jc w:val="center"/>
        </w:trPr>
        <w:tc>
          <w:tcPr>
            <w:tcW w:w="2334" w:type="dxa"/>
            <w:shd w:val="clear" w:color="auto" w:fill="auto"/>
            <w:vAlign w:val="center"/>
          </w:tcPr>
          <w:p w14:paraId="73FC4404" w14:textId="77777777" w:rsidR="0042748C" w:rsidRPr="00FF6EEE" w:rsidRDefault="0042748C" w:rsidP="0042748C">
            <w:pPr>
              <w:rPr>
                <w:iCs/>
              </w:rPr>
            </w:pPr>
            <w:r w:rsidRPr="00FF6EEE">
              <w:rPr>
                <w:iCs/>
              </w:rPr>
              <w:t>Водоотведение в сельских поселениях Топкинского района</w:t>
            </w:r>
          </w:p>
          <w:p w14:paraId="2FCA3382" w14:textId="77777777" w:rsidR="0042748C" w:rsidRPr="00FF6EEE" w:rsidRDefault="0042748C" w:rsidP="0042748C">
            <w:pPr>
              <w:rPr>
                <w:iCs/>
              </w:rPr>
            </w:pPr>
          </w:p>
        </w:tc>
        <w:tc>
          <w:tcPr>
            <w:tcW w:w="977" w:type="dxa"/>
            <w:shd w:val="clear" w:color="auto" w:fill="auto"/>
            <w:vAlign w:val="center"/>
          </w:tcPr>
          <w:p w14:paraId="7B26C4FC" w14:textId="77777777" w:rsidR="0042748C" w:rsidRPr="00FF6EEE" w:rsidRDefault="0042748C" w:rsidP="0042748C">
            <w:pPr>
              <w:rPr>
                <w:iCs/>
              </w:rPr>
            </w:pPr>
            <w:r w:rsidRPr="00FF6EEE">
              <w:rPr>
                <w:iCs/>
              </w:rPr>
              <w:t>руб./м3</w:t>
            </w:r>
          </w:p>
        </w:tc>
        <w:tc>
          <w:tcPr>
            <w:tcW w:w="1504" w:type="dxa"/>
            <w:shd w:val="clear" w:color="auto" w:fill="auto"/>
            <w:vAlign w:val="center"/>
          </w:tcPr>
          <w:p w14:paraId="195FF1AF" w14:textId="77777777" w:rsidR="0042748C" w:rsidRPr="00FF6EEE" w:rsidRDefault="0042748C" w:rsidP="0042748C">
            <w:pPr>
              <w:jc w:val="center"/>
              <w:rPr>
                <w:iCs/>
              </w:rPr>
            </w:pPr>
            <w:r w:rsidRPr="00FF6EEE">
              <w:rPr>
                <w:iCs/>
              </w:rPr>
              <w:t>29,42</w:t>
            </w:r>
          </w:p>
        </w:tc>
        <w:tc>
          <w:tcPr>
            <w:tcW w:w="1559" w:type="dxa"/>
            <w:shd w:val="clear" w:color="auto" w:fill="auto"/>
            <w:vAlign w:val="center"/>
          </w:tcPr>
          <w:p w14:paraId="10C77D0D" w14:textId="77777777" w:rsidR="0042748C" w:rsidRPr="00FF6EEE" w:rsidRDefault="0042748C" w:rsidP="0042748C">
            <w:pPr>
              <w:jc w:val="center"/>
              <w:rPr>
                <w:iCs/>
              </w:rPr>
            </w:pPr>
            <w:r w:rsidRPr="00FF6EEE">
              <w:rPr>
                <w:iCs/>
              </w:rPr>
              <w:t>29,42</w:t>
            </w:r>
          </w:p>
        </w:tc>
        <w:tc>
          <w:tcPr>
            <w:tcW w:w="1276" w:type="dxa"/>
          </w:tcPr>
          <w:p w14:paraId="50151139" w14:textId="77777777" w:rsidR="0042748C" w:rsidRPr="00FF6EEE" w:rsidRDefault="0042748C" w:rsidP="0042748C">
            <w:pPr>
              <w:jc w:val="center"/>
              <w:rPr>
                <w:iCs/>
              </w:rPr>
            </w:pPr>
          </w:p>
          <w:p w14:paraId="534285B5" w14:textId="77777777" w:rsidR="0042748C" w:rsidRPr="00FF6EEE" w:rsidRDefault="0042748C" w:rsidP="0042748C">
            <w:pPr>
              <w:jc w:val="center"/>
              <w:rPr>
                <w:iCs/>
              </w:rPr>
            </w:pPr>
          </w:p>
          <w:p w14:paraId="3A104DF7" w14:textId="77777777" w:rsidR="0042748C" w:rsidRPr="00FF6EEE" w:rsidRDefault="0042748C" w:rsidP="0042748C">
            <w:pPr>
              <w:jc w:val="center"/>
              <w:rPr>
                <w:iCs/>
              </w:rPr>
            </w:pPr>
            <w:r w:rsidRPr="00FF6EEE">
              <w:rPr>
                <w:iCs/>
              </w:rPr>
              <w:t>29,42</w:t>
            </w:r>
          </w:p>
        </w:tc>
        <w:tc>
          <w:tcPr>
            <w:tcW w:w="1276" w:type="dxa"/>
          </w:tcPr>
          <w:p w14:paraId="1E8BD513" w14:textId="77777777" w:rsidR="0042748C" w:rsidRPr="00FF6EEE" w:rsidRDefault="0042748C" w:rsidP="0042748C">
            <w:pPr>
              <w:jc w:val="center"/>
              <w:rPr>
                <w:iCs/>
              </w:rPr>
            </w:pPr>
          </w:p>
          <w:p w14:paraId="7579F34B" w14:textId="77777777" w:rsidR="0042748C" w:rsidRPr="00FF6EEE" w:rsidRDefault="0042748C" w:rsidP="0042748C">
            <w:pPr>
              <w:jc w:val="center"/>
              <w:rPr>
                <w:iCs/>
              </w:rPr>
            </w:pPr>
          </w:p>
          <w:p w14:paraId="627789B1" w14:textId="77777777" w:rsidR="0042748C" w:rsidRPr="00FF6EEE" w:rsidRDefault="0042748C" w:rsidP="0042748C">
            <w:pPr>
              <w:jc w:val="center"/>
              <w:rPr>
                <w:iCs/>
              </w:rPr>
            </w:pPr>
            <w:r>
              <w:rPr>
                <w:iCs/>
              </w:rPr>
              <w:t>29,35</w:t>
            </w:r>
          </w:p>
        </w:tc>
      </w:tr>
    </w:tbl>
    <w:p w14:paraId="1A854663" w14:textId="77777777" w:rsidR="0042748C" w:rsidRPr="00FF6EEE" w:rsidRDefault="0042748C" w:rsidP="0042748C">
      <w:pPr>
        <w:rPr>
          <w:bCs/>
        </w:rPr>
      </w:pPr>
      <w:r w:rsidRPr="00FF6EEE">
        <w:rPr>
          <w:sz w:val="28"/>
          <w:szCs w:val="28"/>
        </w:rPr>
        <w:t xml:space="preserve">Расходы на водоотведение на 2021 г. = (2,441 </w:t>
      </w:r>
      <w:r w:rsidRPr="00FF6EEE">
        <w:rPr>
          <w:snapToGrid w:val="0"/>
          <w:color w:val="000000"/>
          <w:sz w:val="28"/>
          <w:szCs w:val="28"/>
        </w:rPr>
        <w:t>тыс.</w:t>
      </w:r>
      <w:r w:rsidRPr="00FF6EEE">
        <w:rPr>
          <w:snapToGrid w:val="0"/>
          <w:color w:val="000000"/>
          <w:sz w:val="28"/>
          <w:szCs w:val="28"/>
          <w:lang w:val="en-US"/>
        </w:rPr>
        <w:t> </w:t>
      </w:r>
      <w:r w:rsidRPr="00FF6EEE">
        <w:rPr>
          <w:sz w:val="28"/>
          <w:szCs w:val="28"/>
        </w:rPr>
        <w:t>м³*29,42 руб./м³) = 71,83 тыс. руб.</w:t>
      </w:r>
      <w:r w:rsidRPr="00FF6EEE">
        <w:rPr>
          <w:sz w:val="28"/>
          <w:szCs w:val="28"/>
          <w:vertAlign w:val="superscript"/>
        </w:rPr>
        <w:t xml:space="preserve">   </w:t>
      </w:r>
      <w:r w:rsidRPr="00FF6EEE">
        <w:rPr>
          <w:bCs/>
        </w:rPr>
        <w:t xml:space="preserve">  </w:t>
      </w:r>
    </w:p>
    <w:p w14:paraId="05EA01EF" w14:textId="77777777" w:rsidR="0042748C" w:rsidRPr="00FF6EEE" w:rsidRDefault="0042748C" w:rsidP="0042748C">
      <w:pPr>
        <w:rPr>
          <w:bCs/>
        </w:rPr>
      </w:pPr>
      <w:r w:rsidRPr="00FF6EEE">
        <w:rPr>
          <w:sz w:val="28"/>
          <w:szCs w:val="28"/>
        </w:rPr>
        <w:t xml:space="preserve">Расходы на водоотведение на 2022 г. = (2,441 </w:t>
      </w:r>
      <w:r w:rsidRPr="00FF6EEE">
        <w:rPr>
          <w:snapToGrid w:val="0"/>
          <w:color w:val="000000"/>
          <w:sz w:val="28"/>
          <w:szCs w:val="28"/>
        </w:rPr>
        <w:t>тыс.</w:t>
      </w:r>
      <w:r w:rsidRPr="00FF6EEE">
        <w:rPr>
          <w:snapToGrid w:val="0"/>
          <w:color w:val="000000"/>
          <w:sz w:val="28"/>
          <w:szCs w:val="28"/>
          <w:lang w:val="en-US"/>
        </w:rPr>
        <w:t> </w:t>
      </w:r>
      <w:r w:rsidRPr="00FF6EEE">
        <w:rPr>
          <w:sz w:val="28"/>
          <w:szCs w:val="28"/>
        </w:rPr>
        <w:t>м³*</w:t>
      </w:r>
      <w:r>
        <w:rPr>
          <w:sz w:val="28"/>
          <w:szCs w:val="28"/>
        </w:rPr>
        <w:t>29,35</w:t>
      </w:r>
      <w:r w:rsidRPr="00FF6EEE">
        <w:rPr>
          <w:sz w:val="28"/>
          <w:szCs w:val="28"/>
        </w:rPr>
        <w:t xml:space="preserve"> руб./м³) = 7</w:t>
      </w:r>
      <w:r>
        <w:rPr>
          <w:sz w:val="28"/>
          <w:szCs w:val="28"/>
        </w:rPr>
        <w:t>1,66</w:t>
      </w:r>
      <w:r w:rsidRPr="00FF6EEE">
        <w:rPr>
          <w:sz w:val="28"/>
          <w:szCs w:val="28"/>
        </w:rPr>
        <w:t> тыс. руб.</w:t>
      </w:r>
      <w:r w:rsidRPr="00FF6EEE">
        <w:rPr>
          <w:sz w:val="28"/>
          <w:szCs w:val="28"/>
          <w:vertAlign w:val="superscript"/>
        </w:rPr>
        <w:t xml:space="preserve">   </w:t>
      </w:r>
      <w:r w:rsidRPr="00FF6EEE">
        <w:rPr>
          <w:bCs/>
        </w:rPr>
        <w:t xml:space="preserve">        </w:t>
      </w:r>
    </w:p>
    <w:p w14:paraId="7D58E99D" w14:textId="77777777" w:rsidR="0042748C" w:rsidRPr="00FF6EEE" w:rsidRDefault="0042748C" w:rsidP="0042748C">
      <w:pPr>
        <w:ind w:right="142" w:firstLine="709"/>
        <w:jc w:val="both"/>
        <w:rPr>
          <w:snapToGrid w:val="0"/>
          <w:sz w:val="28"/>
          <w:szCs w:val="28"/>
        </w:rPr>
      </w:pPr>
      <w:r w:rsidRPr="00FF6EEE">
        <w:rPr>
          <w:rFonts w:eastAsia="Calibri"/>
          <w:sz w:val="28"/>
          <w:szCs w:val="28"/>
        </w:rPr>
        <w:t xml:space="preserve">Расходы на водоотведение по МКП «ТЕПЛО» на 2021 г. </w:t>
      </w:r>
      <w:bookmarkStart w:id="21" w:name="_Hlk69113820"/>
      <w:r w:rsidRPr="00FF6EEE">
        <w:rPr>
          <w:rFonts w:eastAsia="Calibri"/>
          <w:sz w:val="28"/>
          <w:szCs w:val="28"/>
        </w:rPr>
        <w:t>составили 71,83 тыс. руб.</w:t>
      </w:r>
      <w:bookmarkEnd w:id="21"/>
      <w:r w:rsidRPr="00FF6EEE">
        <w:rPr>
          <w:rFonts w:eastAsia="Calibri"/>
          <w:sz w:val="28"/>
          <w:szCs w:val="28"/>
        </w:rPr>
        <w:t xml:space="preserve"> </w:t>
      </w:r>
      <w:r w:rsidRPr="00FF6EEE">
        <w:rPr>
          <w:snapToGrid w:val="0"/>
          <w:sz w:val="28"/>
          <w:szCs w:val="28"/>
        </w:rPr>
        <w:t>Корректировка плановых расходов по статье, на 2021 год относительно предложений предприятия составила 25,88 тыс. руб. в сторону снижения в связи с уменьшением объема водоотведения.</w:t>
      </w:r>
    </w:p>
    <w:p w14:paraId="57072A4A" w14:textId="77777777" w:rsidR="0042748C" w:rsidRPr="00FF6EEE" w:rsidRDefault="0042748C" w:rsidP="0042748C">
      <w:pPr>
        <w:ind w:firstLine="709"/>
        <w:jc w:val="both"/>
        <w:rPr>
          <w:rFonts w:eastAsia="Calibri"/>
          <w:sz w:val="28"/>
          <w:szCs w:val="28"/>
        </w:rPr>
      </w:pPr>
    </w:p>
    <w:p w14:paraId="48EE3545" w14:textId="77777777" w:rsidR="0042748C" w:rsidRPr="00FF6EEE" w:rsidRDefault="0042748C" w:rsidP="0042748C">
      <w:pPr>
        <w:tabs>
          <w:tab w:val="left" w:pos="1890"/>
        </w:tabs>
        <w:ind w:firstLine="720"/>
        <w:jc w:val="both"/>
        <w:rPr>
          <w:rFonts w:eastAsia="Calibri"/>
          <w:sz w:val="28"/>
          <w:szCs w:val="28"/>
        </w:rPr>
      </w:pPr>
      <w:r w:rsidRPr="00FF6EEE">
        <w:rPr>
          <w:rFonts w:eastAsia="Calibri"/>
          <w:sz w:val="28"/>
          <w:szCs w:val="28"/>
        </w:rPr>
        <w:t>Результаты расчетов сведены в приложении 1 к экспертному заключению.</w:t>
      </w:r>
    </w:p>
    <w:bookmarkEnd w:id="14"/>
    <w:p w14:paraId="757E707B" w14:textId="77777777" w:rsidR="0042748C" w:rsidRPr="00FF6EEE" w:rsidRDefault="0042748C" w:rsidP="0042748C">
      <w:pPr>
        <w:ind w:right="-142" w:firstLine="709"/>
        <w:jc w:val="both"/>
        <w:rPr>
          <w:snapToGrid w:val="0"/>
          <w:sz w:val="28"/>
          <w:szCs w:val="28"/>
        </w:rPr>
      </w:pPr>
    </w:p>
    <w:p w14:paraId="0EAE056A" w14:textId="77777777" w:rsidR="0042748C" w:rsidRPr="00FF6EEE" w:rsidRDefault="0042748C" w:rsidP="0042748C">
      <w:pPr>
        <w:keepNext/>
        <w:tabs>
          <w:tab w:val="left" w:pos="284"/>
        </w:tabs>
        <w:jc w:val="center"/>
        <w:outlineLvl w:val="0"/>
        <w:rPr>
          <w:rFonts w:cs="Arial"/>
          <w:b/>
          <w:bCs/>
          <w:snapToGrid w:val="0"/>
          <w:kern w:val="32"/>
          <w:sz w:val="28"/>
          <w:szCs w:val="32"/>
          <w:lang w:eastAsia="en-US"/>
        </w:rPr>
      </w:pPr>
      <w:bookmarkStart w:id="22" w:name="_Toc61336093"/>
      <w:bookmarkStart w:id="23" w:name="_Toc24891730"/>
      <w:r w:rsidRPr="00FF6EEE">
        <w:rPr>
          <w:rFonts w:cs="Arial"/>
          <w:b/>
          <w:bCs/>
          <w:snapToGrid w:val="0"/>
          <w:kern w:val="32"/>
          <w:sz w:val="28"/>
          <w:szCs w:val="32"/>
          <w:lang w:eastAsia="en-US"/>
        </w:rPr>
        <w:t>Расходы на уплату налогов, сборов и других обязательных платежей</w:t>
      </w:r>
      <w:bookmarkEnd w:id="22"/>
    </w:p>
    <w:p w14:paraId="4512682F" w14:textId="77777777" w:rsidR="0042748C" w:rsidRPr="00FF6EEE" w:rsidRDefault="0042748C" w:rsidP="0042748C">
      <w:pPr>
        <w:keepNext/>
        <w:tabs>
          <w:tab w:val="left" w:pos="284"/>
        </w:tabs>
        <w:jc w:val="center"/>
        <w:outlineLvl w:val="0"/>
        <w:rPr>
          <w:rFonts w:cs="Arial"/>
          <w:b/>
          <w:bCs/>
          <w:snapToGrid w:val="0"/>
          <w:kern w:val="32"/>
          <w:sz w:val="28"/>
          <w:szCs w:val="32"/>
          <w:lang w:eastAsia="en-US"/>
        </w:rPr>
      </w:pPr>
    </w:p>
    <w:p w14:paraId="6E33A126" w14:textId="77777777" w:rsidR="0042748C" w:rsidRPr="00FF6EEE" w:rsidRDefault="0042748C" w:rsidP="0042748C">
      <w:pPr>
        <w:ind w:firstLine="709"/>
        <w:jc w:val="both"/>
        <w:rPr>
          <w:sz w:val="28"/>
          <w:szCs w:val="28"/>
        </w:rPr>
      </w:pPr>
      <w:r w:rsidRPr="00FF6EEE">
        <w:rPr>
          <w:sz w:val="28"/>
          <w:szCs w:val="28"/>
        </w:rPr>
        <w:t xml:space="preserve">Предприятием заявлены расходы по статье на 2021 год в размере 615,91 тыс. руб. </w:t>
      </w:r>
    </w:p>
    <w:p w14:paraId="4DBA12FC" w14:textId="77777777" w:rsidR="0042748C" w:rsidRPr="00FF6EEE" w:rsidRDefault="0042748C" w:rsidP="0042748C">
      <w:pPr>
        <w:ind w:firstLine="709"/>
        <w:jc w:val="both"/>
        <w:rPr>
          <w:sz w:val="28"/>
          <w:szCs w:val="28"/>
        </w:rPr>
      </w:pPr>
      <w:r w:rsidRPr="00FF6EEE">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767721D7" w14:textId="77777777" w:rsidR="0042748C" w:rsidRPr="00FF6EEE" w:rsidRDefault="0042748C" w:rsidP="0042748C">
      <w:pPr>
        <w:shd w:val="clear" w:color="auto" w:fill="FFFFFF"/>
        <w:tabs>
          <w:tab w:val="left" w:pos="0"/>
        </w:tabs>
        <w:jc w:val="both"/>
        <w:textAlignment w:val="top"/>
        <w:rPr>
          <w:snapToGrid w:val="0"/>
          <w:color w:val="000000"/>
          <w:sz w:val="28"/>
          <w:szCs w:val="28"/>
        </w:rPr>
      </w:pPr>
      <w:r w:rsidRPr="00FF6EEE">
        <w:rPr>
          <w:snapToGrid w:val="0"/>
          <w:sz w:val="28"/>
          <w:szCs w:val="28"/>
        </w:rPr>
        <w:t xml:space="preserve">          1.Плата за выбросы и сбросы загрязняющих веществ в окружающую среду, и другие виды негативного воздействия на окружающую среду. </w:t>
      </w:r>
    </w:p>
    <w:p w14:paraId="535A1C35" w14:textId="77777777" w:rsidR="0042748C" w:rsidRPr="00FF6EEE" w:rsidRDefault="0042748C" w:rsidP="0042748C">
      <w:pPr>
        <w:tabs>
          <w:tab w:val="left" w:pos="1890"/>
        </w:tabs>
        <w:ind w:firstLine="720"/>
        <w:jc w:val="both"/>
        <w:rPr>
          <w:color w:val="000000"/>
          <w:sz w:val="28"/>
          <w:szCs w:val="28"/>
        </w:rPr>
      </w:pPr>
      <w:r w:rsidRPr="00FF6EEE">
        <w:rPr>
          <w:snapToGrid w:val="0"/>
          <w:sz w:val="28"/>
          <w:szCs w:val="28"/>
        </w:rPr>
        <w:t xml:space="preserve">Предприятием заявлены расходы по статье в размере 615,91 тыс. руб., включающие в себя платежи за негативное воздействие на окружающую среду в размере фактических затрат за 2019 год. Представлены Декларация о плате за негативное воздействие на окружающую среду за 2019 год, </w:t>
      </w:r>
      <w:proofErr w:type="spellStart"/>
      <w:r w:rsidRPr="00FF6EEE">
        <w:rPr>
          <w:snapToGrid w:val="0"/>
          <w:sz w:val="28"/>
          <w:szCs w:val="28"/>
        </w:rPr>
        <w:t>оборотно</w:t>
      </w:r>
      <w:proofErr w:type="spellEnd"/>
      <w:r w:rsidRPr="00FF6EEE">
        <w:rPr>
          <w:snapToGrid w:val="0"/>
          <w:sz w:val="28"/>
          <w:szCs w:val="28"/>
        </w:rPr>
        <w:t xml:space="preserve">-сальдовые ведомости по </w:t>
      </w:r>
      <w:proofErr w:type="spellStart"/>
      <w:r w:rsidRPr="00FF6EEE">
        <w:rPr>
          <w:snapToGrid w:val="0"/>
          <w:sz w:val="28"/>
          <w:szCs w:val="28"/>
        </w:rPr>
        <w:t>сч</w:t>
      </w:r>
      <w:proofErr w:type="spellEnd"/>
      <w:r w:rsidRPr="00FF6EEE">
        <w:rPr>
          <w:snapToGrid w:val="0"/>
          <w:sz w:val="28"/>
          <w:szCs w:val="28"/>
        </w:rPr>
        <w:t xml:space="preserve">. 68, 91 за 2019 год, распределение платы за негативное воздействие за 2019 г. по объектам, относящимся к г. Топки и к Топкинскому району. </w:t>
      </w:r>
      <w:r w:rsidRPr="00FF6EEE">
        <w:rPr>
          <w:color w:val="000000"/>
          <w:sz w:val="28"/>
          <w:szCs w:val="28"/>
        </w:rPr>
        <w:t>(</w:t>
      </w:r>
      <w:r w:rsidRPr="00FF6EEE">
        <w:rPr>
          <w:color w:val="000000"/>
          <w:sz w:val="28"/>
          <w:szCs w:val="28"/>
          <w:lang w:val="en-US"/>
        </w:rPr>
        <w:t>DOCS</w:t>
      </w:r>
      <w:r w:rsidRPr="00FF6EEE">
        <w:rPr>
          <w:color w:val="000000"/>
          <w:sz w:val="28"/>
          <w:szCs w:val="28"/>
        </w:rPr>
        <w:t>.</w:t>
      </w:r>
      <w:r w:rsidRPr="00FF6EEE">
        <w:rPr>
          <w:color w:val="000000"/>
          <w:sz w:val="28"/>
          <w:szCs w:val="28"/>
          <w:lang w:val="en-US"/>
        </w:rPr>
        <w:t>FORM</w:t>
      </w:r>
      <w:r w:rsidRPr="00FF6EEE">
        <w:rPr>
          <w:color w:val="000000"/>
          <w:sz w:val="28"/>
          <w:szCs w:val="28"/>
        </w:rPr>
        <w:t>.6.42, раздел</w:t>
      </w:r>
      <w:r w:rsidRPr="00FF6EEE">
        <w:rPr>
          <w:snapToGrid w:val="0"/>
          <w:sz w:val="28"/>
          <w:szCs w:val="28"/>
        </w:rPr>
        <w:t xml:space="preserve"> Декларация о плате за негативное воздействие на окружающую среду</w:t>
      </w:r>
      <w:r w:rsidRPr="00FF6EEE">
        <w:rPr>
          <w:color w:val="000000"/>
          <w:sz w:val="28"/>
          <w:szCs w:val="28"/>
        </w:rPr>
        <w:t>).</w:t>
      </w:r>
    </w:p>
    <w:p w14:paraId="42F8F4B2" w14:textId="77777777" w:rsidR="0042748C" w:rsidRPr="00FF6EEE" w:rsidRDefault="0042748C" w:rsidP="0042748C">
      <w:pPr>
        <w:tabs>
          <w:tab w:val="left" w:pos="1890"/>
        </w:tabs>
        <w:ind w:firstLine="720"/>
        <w:jc w:val="both"/>
        <w:rPr>
          <w:sz w:val="28"/>
          <w:szCs w:val="28"/>
        </w:rPr>
      </w:pPr>
      <w:r w:rsidRPr="00FF6EEE">
        <w:rPr>
          <w:sz w:val="28"/>
          <w:szCs w:val="28"/>
        </w:rPr>
        <w:t xml:space="preserve">Экономически необоснованные расходы в НВВ не </w:t>
      </w:r>
      <w:bookmarkStart w:id="24" w:name="_Hlk59715900"/>
      <w:r w:rsidRPr="00FF6EEE">
        <w:rPr>
          <w:sz w:val="28"/>
          <w:szCs w:val="28"/>
        </w:rPr>
        <w:t>включаются</w:t>
      </w:r>
      <w:bookmarkEnd w:id="24"/>
      <w:r w:rsidRPr="00FF6EEE">
        <w:rPr>
          <w:sz w:val="28"/>
          <w:szCs w:val="28"/>
        </w:rPr>
        <w:t xml:space="preserve"> (плата за негативное воздействие сверх ПДВ, согласно декларации о плате за негативное воздействие на окружающую среду за 2019 г. в размере 615,91 тыс. руб. (объекты, относящиеся к Топкинскому району). </w:t>
      </w:r>
    </w:p>
    <w:p w14:paraId="63D02987" w14:textId="77777777" w:rsidR="0042748C" w:rsidRPr="00FF6EEE" w:rsidRDefault="0042748C" w:rsidP="0042748C">
      <w:pPr>
        <w:shd w:val="clear" w:color="auto" w:fill="FFFFFF"/>
        <w:ind w:firstLine="709"/>
        <w:jc w:val="both"/>
        <w:textAlignment w:val="top"/>
        <w:rPr>
          <w:color w:val="000000"/>
          <w:sz w:val="28"/>
          <w:szCs w:val="28"/>
        </w:rPr>
      </w:pPr>
      <w:r w:rsidRPr="00FF6EEE">
        <w:rPr>
          <w:sz w:val="28"/>
          <w:szCs w:val="28"/>
        </w:rPr>
        <w:t xml:space="preserve">В настоящее время платежи за ущерб экологии определяются, в соответствии с Постановлением № 913 Правительства РФ от 13 сентября 2016 </w:t>
      </w:r>
      <w:r w:rsidRPr="00FF6EEE">
        <w:rPr>
          <w:sz w:val="28"/>
          <w:szCs w:val="28"/>
        </w:rPr>
        <w:lastRenderedPageBreak/>
        <w:t>года, в фиксированных суммах. Помимо фиксированных ставок, в некоторых случаях применяется также и дополнительный коэффициент к самой фиксированной ставке. Эксперты приняли стоимость данных расходов</w:t>
      </w:r>
      <w:r w:rsidRPr="00FF6EEE">
        <w:rPr>
          <w:color w:val="000000"/>
          <w:sz w:val="28"/>
          <w:szCs w:val="28"/>
        </w:rPr>
        <w:t xml:space="preserve"> в пределах ПДВ на 2021-2022 годы в размере 0,00 тыс. руб. с учетом фактически сложившихся расходов по статье по итогу 2019 года.</w:t>
      </w:r>
    </w:p>
    <w:p w14:paraId="43D60A37" w14:textId="77777777" w:rsidR="0042748C" w:rsidRPr="00FF6EEE" w:rsidRDefault="0042748C" w:rsidP="0042748C">
      <w:pPr>
        <w:ind w:firstLine="709"/>
        <w:jc w:val="both"/>
        <w:rPr>
          <w:snapToGrid w:val="0"/>
          <w:sz w:val="28"/>
          <w:szCs w:val="28"/>
        </w:rPr>
      </w:pPr>
      <w:r w:rsidRPr="00FF6EEE">
        <w:rPr>
          <w:snapToGrid w:val="0"/>
          <w:sz w:val="28"/>
          <w:szCs w:val="28"/>
        </w:rPr>
        <w:t>Корректировка плановых расходов по</w:t>
      </w:r>
      <w:r w:rsidRPr="00FF6EEE">
        <w:rPr>
          <w:sz w:val="28"/>
          <w:szCs w:val="28"/>
        </w:rPr>
        <w:t xml:space="preserve"> плате за выбросы и сбросы загрязняющих веществ в окружающую среду</w:t>
      </w:r>
      <w:r w:rsidRPr="00FF6EEE">
        <w:rPr>
          <w:snapToGrid w:val="0"/>
          <w:sz w:val="28"/>
          <w:szCs w:val="28"/>
        </w:rPr>
        <w:t xml:space="preserve">, на 2021 год относительно предложений предприятия, составила 615,91 тыс. руб. в сторону снижения, в связи с тем, что </w:t>
      </w:r>
      <w:r w:rsidRPr="00FF6EEE">
        <w:rPr>
          <w:sz w:val="28"/>
          <w:szCs w:val="28"/>
        </w:rPr>
        <w:t>плата за негативное воздействие сверх ПДВ в необходимую валовую выручку не включается.</w:t>
      </w:r>
    </w:p>
    <w:p w14:paraId="0552C896" w14:textId="77777777" w:rsidR="0042748C" w:rsidRPr="00FF6EEE" w:rsidRDefault="0042748C" w:rsidP="0042748C">
      <w:pPr>
        <w:tabs>
          <w:tab w:val="left" w:pos="1890"/>
        </w:tabs>
        <w:ind w:firstLine="720"/>
        <w:jc w:val="both"/>
        <w:rPr>
          <w:sz w:val="28"/>
          <w:szCs w:val="28"/>
        </w:rPr>
      </w:pPr>
    </w:p>
    <w:p w14:paraId="53E5C57C" w14:textId="77777777" w:rsidR="0042748C" w:rsidRPr="00FF6EEE" w:rsidRDefault="0042748C" w:rsidP="0042748C">
      <w:pPr>
        <w:shd w:val="clear" w:color="auto" w:fill="FFFFFF"/>
        <w:tabs>
          <w:tab w:val="left" w:pos="709"/>
        </w:tabs>
        <w:ind w:firstLine="709"/>
        <w:jc w:val="both"/>
        <w:textAlignment w:val="top"/>
        <w:rPr>
          <w:snapToGrid w:val="0"/>
          <w:color w:val="000000"/>
          <w:sz w:val="28"/>
          <w:szCs w:val="28"/>
        </w:rPr>
      </w:pPr>
    </w:p>
    <w:p w14:paraId="30D5F938" w14:textId="77777777" w:rsidR="0042748C" w:rsidRPr="00FF6EEE" w:rsidRDefault="0042748C" w:rsidP="0042748C">
      <w:pPr>
        <w:shd w:val="clear" w:color="auto" w:fill="FFFFFF"/>
        <w:tabs>
          <w:tab w:val="left" w:pos="709"/>
        </w:tabs>
        <w:ind w:firstLine="709"/>
        <w:jc w:val="both"/>
        <w:textAlignment w:val="top"/>
        <w:rPr>
          <w:snapToGrid w:val="0"/>
          <w:color w:val="000000"/>
          <w:sz w:val="28"/>
          <w:szCs w:val="28"/>
        </w:rPr>
      </w:pPr>
    </w:p>
    <w:p w14:paraId="1BC6A4A6" w14:textId="77777777" w:rsidR="0042748C" w:rsidRPr="00FF6EEE" w:rsidRDefault="0042748C" w:rsidP="0042748C">
      <w:pPr>
        <w:shd w:val="clear" w:color="auto" w:fill="FFFFFF"/>
        <w:tabs>
          <w:tab w:val="left" w:pos="709"/>
        </w:tabs>
        <w:ind w:firstLine="709"/>
        <w:jc w:val="both"/>
        <w:textAlignment w:val="top"/>
        <w:rPr>
          <w:snapToGrid w:val="0"/>
          <w:color w:val="000000"/>
          <w:sz w:val="28"/>
          <w:szCs w:val="28"/>
        </w:rPr>
      </w:pPr>
      <w:r w:rsidRPr="00FF6EEE">
        <w:rPr>
          <w:snapToGrid w:val="0"/>
          <w:color w:val="000000"/>
          <w:sz w:val="28"/>
          <w:szCs w:val="28"/>
        </w:rPr>
        <w:t xml:space="preserve">2.Налог на имущество </w:t>
      </w:r>
    </w:p>
    <w:p w14:paraId="2EA73CD6" w14:textId="77777777" w:rsidR="0042748C" w:rsidRPr="00FF6EEE" w:rsidRDefault="0042748C" w:rsidP="0042748C">
      <w:pPr>
        <w:shd w:val="clear" w:color="auto" w:fill="FFFFFF"/>
        <w:ind w:firstLine="709"/>
        <w:jc w:val="both"/>
        <w:textAlignment w:val="top"/>
        <w:rPr>
          <w:snapToGrid w:val="0"/>
          <w:color w:val="000000"/>
          <w:sz w:val="28"/>
          <w:szCs w:val="28"/>
        </w:rPr>
      </w:pPr>
      <w:r w:rsidRPr="00FF6EEE">
        <w:rPr>
          <w:snapToGrid w:val="0"/>
          <w:color w:val="000000"/>
          <w:sz w:val="28"/>
          <w:szCs w:val="28"/>
        </w:rPr>
        <w:t>Представлены расчет амортизации в разрезе мест эксплуатации за 2020, 2021, 2022 гг. (</w:t>
      </w:r>
      <w:r w:rsidRPr="00FF6EEE">
        <w:rPr>
          <w:color w:val="000000"/>
          <w:sz w:val="28"/>
          <w:szCs w:val="28"/>
          <w:lang w:val="en-US"/>
        </w:rPr>
        <w:t>DOCS</w:t>
      </w:r>
      <w:r w:rsidRPr="00FF6EEE">
        <w:rPr>
          <w:color w:val="000000"/>
          <w:sz w:val="28"/>
          <w:szCs w:val="28"/>
        </w:rPr>
        <w:t>.</w:t>
      </w:r>
      <w:r w:rsidRPr="00FF6EEE">
        <w:rPr>
          <w:color w:val="000000"/>
          <w:sz w:val="28"/>
          <w:szCs w:val="28"/>
          <w:lang w:val="en-US"/>
        </w:rPr>
        <w:t>FORM</w:t>
      </w:r>
      <w:r w:rsidRPr="00FF6EEE">
        <w:rPr>
          <w:color w:val="000000"/>
          <w:sz w:val="28"/>
          <w:szCs w:val="28"/>
        </w:rPr>
        <w:t xml:space="preserve">.6.42, раздел Ведомость амортизации за 2019г. в разбивке по видам деятельности. Плановые амортизационные отчисления) </w:t>
      </w:r>
      <w:r w:rsidRPr="00FF6EEE">
        <w:rPr>
          <w:snapToGrid w:val="0"/>
          <w:color w:val="000000"/>
          <w:sz w:val="28"/>
          <w:szCs w:val="28"/>
        </w:rPr>
        <w:t>и расчет налога на недвижимое имущество на 2021-2022 годы (</w:t>
      </w:r>
      <w:r w:rsidRPr="00FF6EEE">
        <w:rPr>
          <w:color w:val="000000"/>
          <w:sz w:val="28"/>
          <w:szCs w:val="28"/>
          <w:lang w:val="en-US"/>
        </w:rPr>
        <w:t>DOCS</w:t>
      </w:r>
      <w:r w:rsidRPr="00FF6EEE">
        <w:rPr>
          <w:color w:val="000000"/>
          <w:sz w:val="28"/>
          <w:szCs w:val="28"/>
        </w:rPr>
        <w:t>.</w:t>
      </w:r>
      <w:r w:rsidRPr="00FF6EEE">
        <w:rPr>
          <w:color w:val="000000"/>
          <w:sz w:val="28"/>
          <w:szCs w:val="28"/>
          <w:lang w:val="en-US"/>
        </w:rPr>
        <w:t>FORM</w:t>
      </w:r>
      <w:r w:rsidRPr="00FF6EEE">
        <w:rPr>
          <w:color w:val="000000"/>
          <w:sz w:val="28"/>
          <w:szCs w:val="28"/>
        </w:rPr>
        <w:t>.6.42, раздел Уточняющие документы: налог на имущество)</w:t>
      </w:r>
      <w:r w:rsidRPr="00FF6EEE">
        <w:rPr>
          <w:snapToGrid w:val="0"/>
          <w:color w:val="000000"/>
          <w:sz w:val="28"/>
          <w:szCs w:val="28"/>
        </w:rPr>
        <w:t xml:space="preserve"> в сумме 179,95 тыс. руб. на 2021 год, в сумме 145,93 тыс. руб. на 2022 год. Эксперты считают суммы 179,95 тыс. руб. и 145,93 тыс. руб. экономически обоснованными.</w:t>
      </w:r>
    </w:p>
    <w:p w14:paraId="60D5B0FC" w14:textId="77777777" w:rsidR="0042748C" w:rsidRPr="00FF6EEE" w:rsidRDefault="0042748C" w:rsidP="0042748C">
      <w:pPr>
        <w:shd w:val="clear" w:color="auto" w:fill="FFFFFF"/>
        <w:ind w:firstLine="709"/>
        <w:jc w:val="both"/>
        <w:textAlignment w:val="top"/>
        <w:rPr>
          <w:snapToGrid w:val="0"/>
          <w:color w:val="000000"/>
          <w:sz w:val="28"/>
          <w:szCs w:val="28"/>
        </w:rPr>
      </w:pPr>
    </w:p>
    <w:p w14:paraId="00F3AC30" w14:textId="77777777" w:rsidR="0042748C" w:rsidRPr="00FF6EEE" w:rsidRDefault="0042748C" w:rsidP="0042748C">
      <w:pPr>
        <w:shd w:val="clear" w:color="auto" w:fill="FFFFFF"/>
        <w:ind w:firstLine="709"/>
        <w:jc w:val="both"/>
        <w:textAlignment w:val="top"/>
        <w:rPr>
          <w:snapToGrid w:val="0"/>
          <w:color w:val="000000"/>
          <w:sz w:val="28"/>
          <w:szCs w:val="28"/>
        </w:rPr>
      </w:pPr>
      <w:r w:rsidRPr="00FF6EEE">
        <w:rPr>
          <w:snapToGrid w:val="0"/>
          <w:color w:val="000000"/>
          <w:sz w:val="28"/>
          <w:szCs w:val="28"/>
        </w:rPr>
        <w:t xml:space="preserve">3. Транспортный налог </w:t>
      </w:r>
    </w:p>
    <w:p w14:paraId="1F214B7C" w14:textId="77777777" w:rsidR="0042748C" w:rsidRPr="00FF6EEE" w:rsidRDefault="0042748C" w:rsidP="0042748C">
      <w:pPr>
        <w:shd w:val="clear" w:color="auto" w:fill="FFFFFF"/>
        <w:ind w:firstLine="709"/>
        <w:jc w:val="both"/>
        <w:textAlignment w:val="top"/>
        <w:rPr>
          <w:snapToGrid w:val="0"/>
          <w:color w:val="000000"/>
          <w:sz w:val="28"/>
          <w:szCs w:val="28"/>
        </w:rPr>
      </w:pPr>
      <w:r w:rsidRPr="00FF6EEE">
        <w:rPr>
          <w:snapToGrid w:val="0"/>
          <w:color w:val="000000"/>
          <w:sz w:val="28"/>
          <w:szCs w:val="28"/>
        </w:rPr>
        <w:t>Представлены налоговая декларация за 2019 г. по транспортному налогу и расчет транспортного налога на 2021-2022 годы (</w:t>
      </w:r>
      <w:r w:rsidRPr="00FF6EEE">
        <w:rPr>
          <w:color w:val="000000"/>
          <w:sz w:val="28"/>
          <w:szCs w:val="28"/>
          <w:lang w:val="en-US"/>
        </w:rPr>
        <w:t>DOCS</w:t>
      </w:r>
      <w:r w:rsidRPr="00FF6EEE">
        <w:rPr>
          <w:color w:val="000000"/>
          <w:sz w:val="28"/>
          <w:szCs w:val="28"/>
        </w:rPr>
        <w:t>.</w:t>
      </w:r>
      <w:r w:rsidRPr="00FF6EEE">
        <w:rPr>
          <w:color w:val="000000"/>
          <w:sz w:val="28"/>
          <w:szCs w:val="28"/>
          <w:lang w:val="en-US"/>
        </w:rPr>
        <w:t>FORM</w:t>
      </w:r>
      <w:r w:rsidRPr="00FF6EEE">
        <w:rPr>
          <w:color w:val="000000"/>
          <w:sz w:val="28"/>
          <w:szCs w:val="28"/>
        </w:rPr>
        <w:t>.6.42, раздел Д</w:t>
      </w:r>
      <w:r w:rsidRPr="00FF6EEE">
        <w:rPr>
          <w:snapToGrid w:val="0"/>
          <w:color w:val="000000"/>
          <w:sz w:val="28"/>
          <w:szCs w:val="28"/>
        </w:rPr>
        <w:t>екларация по транспортному налогу за 2019 г.</w:t>
      </w:r>
      <w:r w:rsidRPr="00FF6EEE">
        <w:rPr>
          <w:color w:val="000000"/>
          <w:sz w:val="28"/>
          <w:szCs w:val="28"/>
        </w:rPr>
        <w:t>)</w:t>
      </w:r>
      <w:r w:rsidRPr="00FF6EEE">
        <w:rPr>
          <w:snapToGrid w:val="0"/>
          <w:color w:val="000000"/>
          <w:sz w:val="28"/>
          <w:szCs w:val="28"/>
        </w:rPr>
        <w:t xml:space="preserve"> в сумме 1,43 тыс. руб. на 2021, 2022 гг. Эксперты считают сумму 1,43 тыс. руб. экономически обоснованной.</w:t>
      </w:r>
    </w:p>
    <w:p w14:paraId="5B59A7AB" w14:textId="77777777" w:rsidR="0042748C" w:rsidRPr="00FF6EEE" w:rsidRDefault="0042748C" w:rsidP="0042748C">
      <w:pPr>
        <w:ind w:firstLine="709"/>
        <w:jc w:val="both"/>
        <w:rPr>
          <w:snapToGrid w:val="0"/>
          <w:sz w:val="28"/>
          <w:szCs w:val="28"/>
        </w:rPr>
      </w:pPr>
      <w:r w:rsidRPr="00FF6EEE">
        <w:rPr>
          <w:snapToGrid w:val="0"/>
          <w:color w:val="000000"/>
          <w:sz w:val="28"/>
          <w:szCs w:val="28"/>
        </w:rPr>
        <w:t xml:space="preserve">Таким образом, эксперты признают экономически обоснованными расходы по данной статье на 2021 год в сумме 181,39 тыс. руб., на 2022 год в сумме 147,36 тыс. руб. </w:t>
      </w:r>
      <w:r w:rsidRPr="00FF6EEE">
        <w:rPr>
          <w:sz w:val="28"/>
          <w:szCs w:val="28"/>
        </w:rPr>
        <w:t xml:space="preserve">и предлагают к включению в НВВ предприятия на     2021-2022 годы. </w:t>
      </w:r>
      <w:r w:rsidRPr="00FF6EEE">
        <w:rPr>
          <w:snapToGrid w:val="0"/>
          <w:sz w:val="28"/>
          <w:szCs w:val="28"/>
        </w:rPr>
        <w:t>Корректировка плановых расходов по статье на 2021 год, относительно предложений предприятия, составила 615,91 тыс. руб. в сторону снижения.</w:t>
      </w:r>
    </w:p>
    <w:p w14:paraId="19822560" w14:textId="77777777" w:rsidR="0042748C" w:rsidRPr="00FF6EEE" w:rsidRDefault="0042748C" w:rsidP="0042748C">
      <w:pPr>
        <w:keepNext/>
        <w:tabs>
          <w:tab w:val="left" w:pos="284"/>
        </w:tabs>
        <w:jc w:val="center"/>
        <w:outlineLvl w:val="0"/>
        <w:rPr>
          <w:rFonts w:cs="Arial"/>
          <w:b/>
          <w:bCs/>
          <w:snapToGrid w:val="0"/>
          <w:kern w:val="32"/>
          <w:sz w:val="28"/>
          <w:szCs w:val="32"/>
          <w:lang w:eastAsia="en-US"/>
        </w:rPr>
      </w:pPr>
      <w:bookmarkStart w:id="25" w:name="_Toc61336094"/>
      <w:r w:rsidRPr="00FF6EEE">
        <w:rPr>
          <w:rFonts w:cs="Arial"/>
          <w:b/>
          <w:bCs/>
          <w:snapToGrid w:val="0"/>
          <w:kern w:val="32"/>
          <w:sz w:val="28"/>
          <w:szCs w:val="32"/>
          <w:lang w:eastAsia="en-US"/>
        </w:rPr>
        <w:t>Отчисления на социальные нужды</w:t>
      </w:r>
      <w:bookmarkEnd w:id="23"/>
      <w:bookmarkEnd w:id="25"/>
    </w:p>
    <w:p w14:paraId="30E0925E" w14:textId="77777777" w:rsidR="0042748C" w:rsidRPr="00FF6EEE" w:rsidRDefault="0042748C" w:rsidP="0042748C">
      <w:pPr>
        <w:keepNext/>
        <w:tabs>
          <w:tab w:val="left" w:pos="284"/>
        </w:tabs>
        <w:jc w:val="center"/>
        <w:outlineLvl w:val="0"/>
        <w:rPr>
          <w:rFonts w:cs="Arial"/>
          <w:b/>
          <w:bCs/>
          <w:snapToGrid w:val="0"/>
          <w:kern w:val="32"/>
          <w:sz w:val="28"/>
          <w:szCs w:val="32"/>
          <w:lang w:eastAsia="en-US"/>
        </w:rPr>
      </w:pPr>
    </w:p>
    <w:p w14:paraId="325BE65B" w14:textId="77777777" w:rsidR="0042748C" w:rsidRPr="00FF6EEE" w:rsidRDefault="0042748C" w:rsidP="0042748C">
      <w:pPr>
        <w:ind w:left="11" w:firstLine="709"/>
        <w:jc w:val="both"/>
        <w:rPr>
          <w:b/>
          <w:bCs/>
          <w:sz w:val="22"/>
          <w:szCs w:val="22"/>
        </w:rPr>
      </w:pPr>
      <w:r w:rsidRPr="00FF6EEE">
        <w:rPr>
          <w:sz w:val="28"/>
          <w:szCs w:val="28"/>
        </w:rPr>
        <w:t>Предприятием заявлены расходы по статье в размере 11 083,58 тыс. руб.</w:t>
      </w:r>
    </w:p>
    <w:p w14:paraId="0AA11278" w14:textId="77777777" w:rsidR="0042748C" w:rsidRPr="00FF6EEE" w:rsidRDefault="0042748C" w:rsidP="0042748C">
      <w:pPr>
        <w:ind w:firstLine="709"/>
        <w:jc w:val="both"/>
        <w:rPr>
          <w:snapToGrid w:val="0"/>
          <w:sz w:val="28"/>
          <w:szCs w:val="28"/>
        </w:rPr>
      </w:pPr>
      <w:r w:rsidRPr="00FF6EEE">
        <w:rPr>
          <w:snapToGrid w:val="0"/>
          <w:sz w:val="28"/>
          <w:szCs w:val="28"/>
        </w:rPr>
        <w:t>В расходы по статье «Отчисления на социальные нужды» включаются:</w:t>
      </w:r>
    </w:p>
    <w:p w14:paraId="604E3E2A" w14:textId="77777777" w:rsidR="0042748C" w:rsidRPr="00FF6EEE" w:rsidRDefault="0042748C" w:rsidP="0042748C">
      <w:pPr>
        <w:ind w:firstLine="709"/>
        <w:jc w:val="both"/>
        <w:rPr>
          <w:snapToGrid w:val="0"/>
          <w:sz w:val="28"/>
          <w:szCs w:val="28"/>
        </w:rPr>
      </w:pPr>
      <w:r w:rsidRPr="00FF6EEE">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FF6EEE">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34B3B06B" w14:textId="77777777" w:rsidR="0042748C" w:rsidRPr="00FF6EEE" w:rsidRDefault="0042748C" w:rsidP="0042748C">
      <w:pPr>
        <w:ind w:firstLine="709"/>
        <w:jc w:val="both"/>
        <w:rPr>
          <w:snapToGrid w:val="0"/>
          <w:sz w:val="28"/>
          <w:szCs w:val="28"/>
        </w:rPr>
      </w:pPr>
      <w:r w:rsidRPr="00FF6EEE">
        <w:rPr>
          <w:snapToGrid w:val="0"/>
          <w:sz w:val="28"/>
          <w:szCs w:val="28"/>
        </w:rPr>
        <w:lastRenderedPageBreak/>
        <w:t xml:space="preserve">- сумма страховых взносов на обязательное социальное страхование </w:t>
      </w:r>
      <w:r w:rsidRPr="00FF6EEE">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w:t>
      </w:r>
    </w:p>
    <w:p w14:paraId="6C83C692" w14:textId="77777777" w:rsidR="0042748C" w:rsidRPr="00FF6EEE" w:rsidRDefault="0042748C" w:rsidP="0042748C">
      <w:pPr>
        <w:tabs>
          <w:tab w:val="left" w:pos="1890"/>
        </w:tabs>
        <w:ind w:firstLine="720"/>
        <w:jc w:val="both"/>
        <w:rPr>
          <w:snapToGrid w:val="0"/>
          <w:sz w:val="28"/>
          <w:szCs w:val="28"/>
        </w:rPr>
      </w:pPr>
      <w:r w:rsidRPr="00FF6EEE">
        <w:rPr>
          <w:snapToGrid w:val="0"/>
          <w:sz w:val="28"/>
          <w:szCs w:val="28"/>
        </w:rPr>
        <w:t>Предприятием предоставлена Сводная ведомость результатов проведения специальной оценки условий труда с указанием количества рабочих мест и численности работников, занятых на этих рабочих местах по классам (подклассам) условий труда за 2018 г., 2020 г. (DOCS.FORM.6.42, раздел Уточняющие документы).</w:t>
      </w:r>
    </w:p>
    <w:p w14:paraId="1665B6BE" w14:textId="77777777" w:rsidR="0042748C" w:rsidRPr="00FF6EEE" w:rsidRDefault="0042748C" w:rsidP="0042748C">
      <w:pPr>
        <w:tabs>
          <w:tab w:val="left" w:pos="1890"/>
        </w:tabs>
        <w:ind w:firstLine="720"/>
        <w:jc w:val="both"/>
        <w:rPr>
          <w:snapToGrid w:val="0"/>
          <w:sz w:val="28"/>
          <w:szCs w:val="28"/>
        </w:rPr>
      </w:pPr>
      <w:r w:rsidRPr="00FF6EEE">
        <w:rPr>
          <w:snapToGrid w:val="0"/>
          <w:sz w:val="28"/>
          <w:szCs w:val="28"/>
        </w:rPr>
        <w:t xml:space="preserve">Эксперты определили средний процент отчислений от ФОТ по МКП «ТЕПЛО», который в 2019 году составил 32,4% ((10 320,87 /31 847,08)*100). Данный процент был применен при расчете отчислений на социальные нужды на 2021, 2022 гг. </w:t>
      </w:r>
    </w:p>
    <w:p w14:paraId="5720597C" w14:textId="77777777" w:rsidR="0042748C" w:rsidRPr="00FF6EEE" w:rsidRDefault="0042748C" w:rsidP="0042748C">
      <w:pPr>
        <w:tabs>
          <w:tab w:val="left" w:pos="1890"/>
        </w:tabs>
        <w:ind w:firstLine="720"/>
        <w:jc w:val="both"/>
        <w:rPr>
          <w:snapToGrid w:val="0"/>
          <w:sz w:val="28"/>
          <w:szCs w:val="28"/>
        </w:rPr>
      </w:pPr>
      <w:r w:rsidRPr="00FF6EEE">
        <w:rPr>
          <w:snapToGrid w:val="0"/>
          <w:sz w:val="28"/>
          <w:szCs w:val="28"/>
        </w:rPr>
        <w:t>Сумма, подлежащая учету по данной статье на 2021 год, составила (32 567,023*32,4%) = 10 551,72 тыс. руб.</w:t>
      </w:r>
    </w:p>
    <w:p w14:paraId="0F15C84F" w14:textId="77777777" w:rsidR="0042748C" w:rsidRPr="00FF6EEE" w:rsidRDefault="0042748C" w:rsidP="0042748C">
      <w:pPr>
        <w:tabs>
          <w:tab w:val="left" w:pos="1890"/>
        </w:tabs>
        <w:ind w:firstLine="720"/>
        <w:jc w:val="both"/>
        <w:rPr>
          <w:snapToGrid w:val="0"/>
          <w:sz w:val="28"/>
          <w:szCs w:val="28"/>
        </w:rPr>
      </w:pPr>
      <w:r w:rsidRPr="00FF6EEE">
        <w:rPr>
          <w:snapToGrid w:val="0"/>
          <w:sz w:val="28"/>
          <w:szCs w:val="28"/>
        </w:rPr>
        <w:t>Сумма, подлежащая учету по данной статье на 2022 год, составила (33 498,77*32,4%) = 10 853,60 тыс. руб.</w:t>
      </w:r>
    </w:p>
    <w:p w14:paraId="51B24581" w14:textId="77777777" w:rsidR="0042748C" w:rsidRPr="00FF6EEE" w:rsidRDefault="0042748C" w:rsidP="0042748C">
      <w:pPr>
        <w:ind w:right="142" w:firstLine="709"/>
        <w:jc w:val="both"/>
        <w:rPr>
          <w:snapToGrid w:val="0"/>
          <w:sz w:val="28"/>
          <w:szCs w:val="28"/>
        </w:rPr>
      </w:pPr>
      <w:r w:rsidRPr="00FF6EEE">
        <w:rPr>
          <w:snapToGrid w:val="0"/>
          <w:sz w:val="28"/>
          <w:szCs w:val="28"/>
        </w:rPr>
        <w:t>Корректировка плановых расходов по статье, на 2021 год относительно предложений предприятия составила 631,86 тыс. руб. в сторону снижения.</w:t>
      </w:r>
    </w:p>
    <w:p w14:paraId="3F2158A7" w14:textId="77777777" w:rsidR="0042748C" w:rsidRPr="00FF6EEE" w:rsidRDefault="0042748C" w:rsidP="0042748C">
      <w:pPr>
        <w:ind w:right="142" w:firstLine="709"/>
        <w:jc w:val="both"/>
        <w:rPr>
          <w:snapToGrid w:val="0"/>
          <w:sz w:val="28"/>
          <w:szCs w:val="28"/>
        </w:rPr>
      </w:pPr>
    </w:p>
    <w:p w14:paraId="7D52E2FE" w14:textId="77777777" w:rsidR="0042748C" w:rsidRPr="00FF6EEE" w:rsidRDefault="0042748C" w:rsidP="0042748C">
      <w:pPr>
        <w:keepNext/>
        <w:tabs>
          <w:tab w:val="left" w:pos="284"/>
        </w:tabs>
        <w:jc w:val="center"/>
        <w:outlineLvl w:val="0"/>
        <w:rPr>
          <w:rFonts w:cs="Arial"/>
          <w:b/>
          <w:bCs/>
          <w:snapToGrid w:val="0"/>
          <w:kern w:val="32"/>
          <w:sz w:val="28"/>
          <w:szCs w:val="32"/>
          <w:lang w:eastAsia="en-US"/>
        </w:rPr>
      </w:pPr>
      <w:bookmarkStart w:id="26" w:name="_Toc61336095"/>
      <w:r w:rsidRPr="00FF6EEE">
        <w:rPr>
          <w:rFonts w:cs="Arial"/>
          <w:b/>
          <w:bCs/>
          <w:snapToGrid w:val="0"/>
          <w:kern w:val="32"/>
          <w:sz w:val="28"/>
          <w:szCs w:val="32"/>
          <w:lang w:eastAsia="en-US"/>
        </w:rPr>
        <w:t>Расходы по сомнительным долгам</w:t>
      </w:r>
      <w:bookmarkEnd w:id="26"/>
    </w:p>
    <w:p w14:paraId="6FDB32CA" w14:textId="77777777" w:rsidR="0042748C" w:rsidRPr="00FF6EEE" w:rsidRDefault="0042748C" w:rsidP="0042748C">
      <w:pPr>
        <w:keepNext/>
        <w:tabs>
          <w:tab w:val="left" w:pos="284"/>
        </w:tabs>
        <w:jc w:val="center"/>
        <w:outlineLvl w:val="0"/>
        <w:rPr>
          <w:rFonts w:cs="Arial"/>
          <w:b/>
          <w:bCs/>
          <w:snapToGrid w:val="0"/>
          <w:kern w:val="32"/>
          <w:sz w:val="28"/>
          <w:szCs w:val="32"/>
          <w:lang w:eastAsia="en-US"/>
        </w:rPr>
      </w:pPr>
    </w:p>
    <w:p w14:paraId="47386DC9" w14:textId="77777777" w:rsidR="0042748C" w:rsidRPr="00FF6EEE" w:rsidRDefault="0042748C" w:rsidP="0042748C">
      <w:pPr>
        <w:ind w:left="11" w:firstLine="709"/>
        <w:jc w:val="both"/>
        <w:rPr>
          <w:b/>
          <w:bCs/>
          <w:sz w:val="22"/>
          <w:szCs w:val="22"/>
        </w:rPr>
      </w:pPr>
      <w:r w:rsidRPr="00FF6EEE">
        <w:rPr>
          <w:sz w:val="28"/>
          <w:szCs w:val="28"/>
        </w:rPr>
        <w:t>Предприятием заявлены расходы по статье в размере 1 076,18 тыс. руб.</w:t>
      </w:r>
    </w:p>
    <w:p w14:paraId="5AD8A257" w14:textId="77777777" w:rsidR="0042748C" w:rsidRPr="00FF6EEE" w:rsidRDefault="0042748C" w:rsidP="0042748C">
      <w:pPr>
        <w:tabs>
          <w:tab w:val="left" w:pos="1890"/>
        </w:tabs>
        <w:ind w:firstLine="720"/>
        <w:jc w:val="both"/>
        <w:rPr>
          <w:sz w:val="28"/>
          <w:szCs w:val="28"/>
          <w:lang w:val="x-none"/>
        </w:rPr>
      </w:pPr>
      <w:r w:rsidRPr="00FF6EEE">
        <w:rPr>
          <w:sz w:val="28"/>
          <w:szCs w:val="28"/>
          <w:lang w:val="x-none"/>
        </w:rPr>
        <w:t>Согласно пункту 25 Методических указаний,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w:t>
      </w:r>
      <w:r w:rsidRPr="00FF6EEE">
        <w:rPr>
          <w:sz w:val="28"/>
          <w:szCs w:val="28"/>
        </w:rPr>
        <w:t>%</w:t>
      </w:r>
      <w:r w:rsidRPr="00FF6EEE">
        <w:rPr>
          <w:sz w:val="28"/>
          <w:szCs w:val="28"/>
          <w:lang w:val="x-none"/>
        </w:rPr>
        <w:t xml:space="preserve">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 включаются в необходимую валовую выручку предприятия в составе внереализационных расходов.</w:t>
      </w:r>
    </w:p>
    <w:p w14:paraId="43D8DA24" w14:textId="77777777" w:rsidR="0042748C" w:rsidRPr="00FF6EEE" w:rsidRDefault="0042748C" w:rsidP="0042748C">
      <w:pPr>
        <w:widowControl w:val="0"/>
        <w:ind w:firstLine="720"/>
        <w:jc w:val="both"/>
        <w:rPr>
          <w:snapToGrid w:val="0"/>
          <w:color w:val="000000"/>
          <w:sz w:val="28"/>
          <w:szCs w:val="28"/>
        </w:rPr>
      </w:pPr>
      <w:r w:rsidRPr="00FF6EEE">
        <w:rPr>
          <w:sz w:val="28"/>
          <w:szCs w:val="28"/>
          <w:lang w:val="x-none"/>
        </w:rPr>
        <w:t>Предприяти</w:t>
      </w:r>
      <w:r w:rsidRPr="00FF6EEE">
        <w:rPr>
          <w:sz w:val="28"/>
          <w:szCs w:val="28"/>
        </w:rPr>
        <w:t>е</w:t>
      </w:r>
      <w:r w:rsidRPr="00FF6EEE">
        <w:rPr>
          <w:sz w:val="28"/>
          <w:szCs w:val="28"/>
          <w:lang w:val="x-none"/>
        </w:rPr>
        <w:t xml:space="preserve"> </w:t>
      </w:r>
      <w:r w:rsidRPr="00FF6EEE">
        <w:rPr>
          <w:sz w:val="28"/>
          <w:szCs w:val="28"/>
        </w:rPr>
        <w:t xml:space="preserve">является </w:t>
      </w:r>
      <w:r w:rsidRPr="00FF6EEE">
        <w:rPr>
          <w:sz w:val="28"/>
          <w:szCs w:val="28"/>
          <w:lang w:val="x-none"/>
        </w:rPr>
        <w:t>ЕТО</w:t>
      </w:r>
      <w:r w:rsidRPr="00FF6EEE">
        <w:rPr>
          <w:sz w:val="28"/>
          <w:szCs w:val="28"/>
        </w:rPr>
        <w:t>, согласно с</w:t>
      </w:r>
      <w:r w:rsidRPr="00FF6EEE">
        <w:rPr>
          <w:snapToGrid w:val="0"/>
          <w:color w:val="000000"/>
          <w:sz w:val="28"/>
          <w:szCs w:val="28"/>
        </w:rPr>
        <w:t>хем теплоснабжения сельских территорий, утвержденных постановлением администрации Топкинского муниципального округа от 30.06.2020 г. №529-п (https://www.admtmo.ru/sfery-deyatelnosti/zhkkh/skhemy/</w:t>
      </w:r>
    </w:p>
    <w:p w14:paraId="71357E8D" w14:textId="77777777" w:rsidR="0042748C" w:rsidRPr="00FF6EEE" w:rsidRDefault="0042748C" w:rsidP="0042748C">
      <w:pPr>
        <w:tabs>
          <w:tab w:val="left" w:pos="1890"/>
        </w:tabs>
        <w:ind w:firstLine="720"/>
        <w:jc w:val="both"/>
        <w:rPr>
          <w:color w:val="000000"/>
          <w:sz w:val="28"/>
          <w:szCs w:val="28"/>
        </w:rPr>
      </w:pPr>
      <w:r w:rsidRPr="00FF6EEE">
        <w:rPr>
          <w:snapToGrid w:val="0"/>
          <w:color w:val="000000"/>
          <w:sz w:val="28"/>
          <w:szCs w:val="28"/>
        </w:rPr>
        <w:t xml:space="preserve">Представлена </w:t>
      </w:r>
      <w:proofErr w:type="spellStart"/>
      <w:r w:rsidRPr="00FF6EEE">
        <w:rPr>
          <w:snapToGrid w:val="0"/>
          <w:color w:val="000000"/>
          <w:sz w:val="28"/>
          <w:szCs w:val="28"/>
        </w:rPr>
        <w:t>оборотно</w:t>
      </w:r>
      <w:proofErr w:type="spellEnd"/>
      <w:r w:rsidRPr="00FF6EEE">
        <w:rPr>
          <w:snapToGrid w:val="0"/>
          <w:color w:val="000000"/>
          <w:sz w:val="28"/>
          <w:szCs w:val="28"/>
        </w:rPr>
        <w:t xml:space="preserve"> - сальдовая ведомость по счету 63 за 2019 г. (резерв сомнительных долгов создан на 31.12.2019 г. на сумму 3 566,96 тыс. руб.) (</w:t>
      </w:r>
      <w:r w:rsidRPr="00FF6EEE">
        <w:rPr>
          <w:color w:val="000000"/>
          <w:sz w:val="28"/>
          <w:szCs w:val="28"/>
          <w:lang w:val="en-US"/>
        </w:rPr>
        <w:t>DOCS</w:t>
      </w:r>
      <w:r w:rsidRPr="00FF6EEE">
        <w:rPr>
          <w:color w:val="000000"/>
          <w:sz w:val="28"/>
          <w:szCs w:val="28"/>
        </w:rPr>
        <w:t>.</w:t>
      </w:r>
      <w:r w:rsidRPr="00FF6EEE">
        <w:rPr>
          <w:color w:val="000000"/>
          <w:sz w:val="28"/>
          <w:szCs w:val="28"/>
          <w:lang w:val="en-US"/>
        </w:rPr>
        <w:t>FORM</w:t>
      </w:r>
      <w:r w:rsidRPr="00FF6EEE">
        <w:rPr>
          <w:color w:val="000000"/>
          <w:sz w:val="28"/>
          <w:szCs w:val="28"/>
        </w:rPr>
        <w:t xml:space="preserve">.6.42, раздел Резерв по сомнительным долгам) </w:t>
      </w:r>
    </w:p>
    <w:p w14:paraId="2C44E182" w14:textId="77777777" w:rsidR="0042748C" w:rsidRPr="00FF6EEE" w:rsidRDefault="0042748C" w:rsidP="0042748C">
      <w:pPr>
        <w:tabs>
          <w:tab w:val="left" w:pos="1890"/>
        </w:tabs>
        <w:ind w:firstLine="720"/>
        <w:jc w:val="both"/>
        <w:rPr>
          <w:sz w:val="28"/>
          <w:szCs w:val="28"/>
        </w:rPr>
      </w:pPr>
      <w:r w:rsidRPr="00FF6EEE">
        <w:rPr>
          <w:sz w:val="28"/>
          <w:szCs w:val="28"/>
        </w:rPr>
        <w:t xml:space="preserve">Полезный отпуск населению и приравненных к нему категорий потребителей установлен на 2020 год в размере 15,432 тыс. Гкал., тариф на </w:t>
      </w:r>
      <w:r w:rsidRPr="00FF6EEE">
        <w:rPr>
          <w:sz w:val="28"/>
          <w:szCs w:val="28"/>
        </w:rPr>
        <w:lastRenderedPageBreak/>
        <w:t>тепловую энергию на 2020 год установлен на 1 полугодие в размере 3407,79 руб./Гкал, на 2 полугодие в размере 3 585,01 руб./Гкал.</w:t>
      </w:r>
    </w:p>
    <w:p w14:paraId="698BFC7C" w14:textId="77777777" w:rsidR="0042748C" w:rsidRPr="00FF6EEE" w:rsidRDefault="0042748C" w:rsidP="0042748C">
      <w:pPr>
        <w:tabs>
          <w:tab w:val="left" w:pos="1890"/>
        </w:tabs>
        <w:ind w:firstLine="720"/>
        <w:jc w:val="both"/>
        <w:rPr>
          <w:sz w:val="28"/>
          <w:szCs w:val="28"/>
        </w:rPr>
      </w:pPr>
      <w:r w:rsidRPr="00FF6EEE">
        <w:rPr>
          <w:sz w:val="28"/>
          <w:szCs w:val="28"/>
        </w:rPr>
        <w:t>Полезный отпуск населению и приравненных к нему категорий потребителей установлен на 2021 год в размере 15,821 тыс. Гкал., тариф на тепловую энергию на 2021 год предлагается установить на 1 полугодие в размере 3 585,01 руб./Гкал, на 2 полугодие в размере 3 654,57 руб./Гкал.</w:t>
      </w:r>
    </w:p>
    <w:p w14:paraId="3A620D18" w14:textId="77777777" w:rsidR="0042748C" w:rsidRPr="00FF6EEE" w:rsidRDefault="0042748C" w:rsidP="0042748C">
      <w:pPr>
        <w:tabs>
          <w:tab w:val="left" w:pos="1890"/>
        </w:tabs>
        <w:ind w:firstLine="720"/>
        <w:jc w:val="both"/>
        <w:rPr>
          <w:sz w:val="28"/>
          <w:szCs w:val="28"/>
        </w:rPr>
      </w:pPr>
      <w:r w:rsidRPr="00FF6EEE">
        <w:rPr>
          <w:sz w:val="28"/>
          <w:szCs w:val="28"/>
        </w:rPr>
        <w:t>Экспертами в расчет НВВ на 2021 год приняты расходы по сомнительным долгам согласно п.25 Методических указаний в размере 1 068,17 тыс. руб. (15,432*0,554*3 407,79*2%/1000) + (15,432*0,446*3 585,01*2%/1 000).</w:t>
      </w:r>
    </w:p>
    <w:p w14:paraId="5E9D28B5" w14:textId="77777777" w:rsidR="0042748C" w:rsidRPr="00FF6EEE" w:rsidRDefault="0042748C" w:rsidP="0042748C">
      <w:pPr>
        <w:tabs>
          <w:tab w:val="left" w:pos="1890"/>
        </w:tabs>
        <w:ind w:firstLine="720"/>
        <w:jc w:val="both"/>
        <w:rPr>
          <w:sz w:val="28"/>
          <w:szCs w:val="28"/>
        </w:rPr>
      </w:pPr>
      <w:r w:rsidRPr="00FF6EEE">
        <w:rPr>
          <w:sz w:val="28"/>
          <w:szCs w:val="28"/>
        </w:rPr>
        <w:t>Экспертами в расчет НВВ на 2022 год приняты расходы по сомнительным долгам согласно п.25 Методических указаний в размере 1 144,19 тыс. руб. (15,821*0,554*3 585,01*2%/1000) + (15,821*0,446*3 654,57*2%/1 000).</w:t>
      </w:r>
    </w:p>
    <w:p w14:paraId="4E2FA389" w14:textId="77777777" w:rsidR="0042748C" w:rsidRPr="00FF6EEE" w:rsidRDefault="0042748C" w:rsidP="0042748C">
      <w:pPr>
        <w:ind w:right="142" w:firstLine="709"/>
        <w:jc w:val="both"/>
        <w:rPr>
          <w:snapToGrid w:val="0"/>
          <w:sz w:val="28"/>
          <w:szCs w:val="28"/>
        </w:rPr>
      </w:pPr>
      <w:r w:rsidRPr="00FF6EEE">
        <w:rPr>
          <w:snapToGrid w:val="0"/>
          <w:sz w:val="28"/>
          <w:szCs w:val="28"/>
        </w:rPr>
        <w:t>Расходы в размере 8,01 тыс. руб., не подтвержденные предприятием документально, подлежат исключению из НВВ на 2021 год, как экономически необоснованные.</w:t>
      </w:r>
    </w:p>
    <w:p w14:paraId="14A19B4F" w14:textId="77777777" w:rsidR="0042748C" w:rsidRPr="00FF6EEE" w:rsidRDefault="0042748C" w:rsidP="0042748C">
      <w:pPr>
        <w:ind w:right="142" w:firstLine="709"/>
        <w:jc w:val="both"/>
        <w:rPr>
          <w:snapToGrid w:val="0"/>
          <w:sz w:val="28"/>
          <w:szCs w:val="28"/>
        </w:rPr>
      </w:pPr>
    </w:p>
    <w:p w14:paraId="16CFE5B1" w14:textId="77777777" w:rsidR="0042748C" w:rsidRPr="00FF6EEE" w:rsidRDefault="0042748C" w:rsidP="0042748C">
      <w:pPr>
        <w:keepNext/>
        <w:tabs>
          <w:tab w:val="left" w:pos="284"/>
        </w:tabs>
        <w:jc w:val="center"/>
        <w:outlineLvl w:val="0"/>
        <w:rPr>
          <w:rFonts w:cs="Arial"/>
          <w:b/>
          <w:bCs/>
          <w:snapToGrid w:val="0"/>
          <w:kern w:val="32"/>
          <w:sz w:val="28"/>
          <w:szCs w:val="32"/>
          <w:lang w:eastAsia="en-US"/>
        </w:rPr>
      </w:pPr>
      <w:bookmarkStart w:id="27" w:name="_Toc61336096"/>
      <w:r w:rsidRPr="00FF6EEE">
        <w:rPr>
          <w:rFonts w:cs="Arial"/>
          <w:b/>
          <w:bCs/>
          <w:snapToGrid w:val="0"/>
          <w:kern w:val="32"/>
          <w:sz w:val="28"/>
          <w:szCs w:val="32"/>
          <w:lang w:eastAsia="en-US"/>
        </w:rPr>
        <w:t>Амортизация основных средств и нематериальных активов</w:t>
      </w:r>
      <w:bookmarkEnd w:id="27"/>
    </w:p>
    <w:p w14:paraId="40AB6F6C" w14:textId="77777777" w:rsidR="0042748C" w:rsidRPr="00FF6EEE" w:rsidRDefault="0042748C" w:rsidP="0042748C">
      <w:pPr>
        <w:keepNext/>
        <w:tabs>
          <w:tab w:val="left" w:pos="284"/>
        </w:tabs>
        <w:jc w:val="center"/>
        <w:outlineLvl w:val="0"/>
        <w:rPr>
          <w:rFonts w:cs="Arial"/>
          <w:b/>
          <w:bCs/>
          <w:snapToGrid w:val="0"/>
          <w:kern w:val="32"/>
          <w:sz w:val="28"/>
          <w:szCs w:val="32"/>
          <w:lang w:eastAsia="en-US"/>
        </w:rPr>
      </w:pPr>
    </w:p>
    <w:p w14:paraId="0BDE5DF3" w14:textId="77777777" w:rsidR="0042748C" w:rsidRPr="00FF6EEE" w:rsidRDefault="0042748C" w:rsidP="0042748C">
      <w:pPr>
        <w:tabs>
          <w:tab w:val="left" w:pos="1890"/>
        </w:tabs>
        <w:ind w:firstLine="709"/>
        <w:jc w:val="both"/>
        <w:rPr>
          <w:bCs/>
          <w:sz w:val="28"/>
          <w:szCs w:val="28"/>
        </w:rPr>
      </w:pPr>
      <w:bookmarkStart w:id="28" w:name="_Hlk524523955"/>
      <w:r w:rsidRPr="00FF6EEE">
        <w:rPr>
          <w:sz w:val="28"/>
          <w:szCs w:val="28"/>
        </w:rPr>
        <w:t xml:space="preserve">Предприятием заявлены расходы по статье в размере 2 105,43 тыс. руб. </w:t>
      </w:r>
      <w:bookmarkEnd w:id="28"/>
    </w:p>
    <w:p w14:paraId="6CC6F357" w14:textId="77777777" w:rsidR="0042748C" w:rsidRPr="00FF6EEE" w:rsidRDefault="0042748C" w:rsidP="0042748C">
      <w:pPr>
        <w:tabs>
          <w:tab w:val="left" w:pos="1890"/>
        </w:tabs>
        <w:ind w:firstLine="709"/>
        <w:jc w:val="both"/>
        <w:rPr>
          <w:sz w:val="28"/>
          <w:szCs w:val="28"/>
        </w:rPr>
      </w:pPr>
      <w:r w:rsidRPr="00FF6EEE">
        <w:rPr>
          <w:sz w:val="28"/>
          <w:szCs w:val="28"/>
        </w:rPr>
        <w:t>В качестве обосновывающих документов представлены ведомость амортизации основных средств за 2019 год и плановый расчет амортизации за 2020-2021 годы (</w:t>
      </w:r>
      <w:r w:rsidRPr="00FF6EEE">
        <w:rPr>
          <w:color w:val="000000"/>
          <w:sz w:val="28"/>
          <w:szCs w:val="28"/>
          <w:lang w:val="en-US"/>
        </w:rPr>
        <w:t>DOCS</w:t>
      </w:r>
      <w:r w:rsidRPr="00FF6EEE">
        <w:rPr>
          <w:color w:val="000000"/>
          <w:sz w:val="28"/>
          <w:szCs w:val="28"/>
        </w:rPr>
        <w:t>.</w:t>
      </w:r>
      <w:r w:rsidRPr="00FF6EEE">
        <w:rPr>
          <w:color w:val="000000"/>
          <w:sz w:val="28"/>
          <w:szCs w:val="28"/>
          <w:lang w:val="en-US"/>
        </w:rPr>
        <w:t>FORM</w:t>
      </w:r>
      <w:r w:rsidRPr="00FF6EEE">
        <w:rPr>
          <w:color w:val="000000"/>
          <w:sz w:val="28"/>
          <w:szCs w:val="28"/>
        </w:rPr>
        <w:t>.6.42, раздел Ведомость амортизации за 2019г. в разбивке по видам деятельности. Плановые амортизационные отчисления</w:t>
      </w:r>
      <w:r w:rsidRPr="00FF6EEE">
        <w:rPr>
          <w:sz w:val="28"/>
          <w:szCs w:val="28"/>
        </w:rPr>
        <w:t xml:space="preserve">). </w:t>
      </w:r>
    </w:p>
    <w:p w14:paraId="2772360F" w14:textId="77777777" w:rsidR="0042748C" w:rsidRPr="00FF6EEE" w:rsidRDefault="0042748C" w:rsidP="0042748C">
      <w:pPr>
        <w:tabs>
          <w:tab w:val="left" w:pos="1890"/>
        </w:tabs>
        <w:ind w:firstLine="720"/>
        <w:jc w:val="both"/>
        <w:rPr>
          <w:sz w:val="28"/>
          <w:szCs w:val="28"/>
        </w:rPr>
      </w:pPr>
      <w:r w:rsidRPr="00FF6EEE">
        <w:rPr>
          <w:sz w:val="28"/>
          <w:szCs w:val="28"/>
        </w:rPr>
        <w:t>В соответствии со статьей 256 пункта 2. 3) Налогового Кодекса Российской Федерации имущество, приобретенное (созданное) за счет бюджетных средств целевого финансирования, не подлежит начислению амортизации (в ред. Федеральных законов от 29.05.2002 № 57-ФЗ, от 23.07.2013 № 215-ФЗ).</w:t>
      </w:r>
    </w:p>
    <w:p w14:paraId="6390B530" w14:textId="77777777" w:rsidR="0042748C" w:rsidRPr="00FF6EEE" w:rsidRDefault="0042748C" w:rsidP="0042748C">
      <w:pPr>
        <w:tabs>
          <w:tab w:val="left" w:pos="1890"/>
        </w:tabs>
        <w:ind w:firstLine="720"/>
        <w:jc w:val="both"/>
        <w:rPr>
          <w:sz w:val="28"/>
          <w:szCs w:val="28"/>
        </w:rPr>
      </w:pPr>
      <w:r w:rsidRPr="00FF6EEE">
        <w:rPr>
          <w:sz w:val="28"/>
          <w:szCs w:val="28"/>
        </w:rPr>
        <w:t xml:space="preserve">Ввиду того, что имущество МКП «ТЕПЛО» приобретено за счет средств собственника (органа местного самоуправления), то начисление амортизации на данное имущество не производится, так как затраты на его создание организация не несла и возмещать их не может. </w:t>
      </w:r>
    </w:p>
    <w:p w14:paraId="4183E72D" w14:textId="77777777" w:rsidR="0042748C" w:rsidRPr="00FF6EEE" w:rsidRDefault="0042748C" w:rsidP="0042748C">
      <w:pPr>
        <w:tabs>
          <w:tab w:val="left" w:pos="1890"/>
        </w:tabs>
        <w:ind w:firstLine="720"/>
        <w:jc w:val="both"/>
        <w:rPr>
          <w:sz w:val="28"/>
          <w:szCs w:val="28"/>
        </w:rPr>
      </w:pPr>
      <w:r w:rsidRPr="00FF6EEE">
        <w:rPr>
          <w:sz w:val="28"/>
          <w:szCs w:val="28"/>
        </w:rPr>
        <w:t>В связи с этим, амортизационные отчисления в размере 2 105,43 тыс. руб. подлежат исключению из НВВ на 2021 год, на 2022 год как экономически необоснованные.</w:t>
      </w:r>
    </w:p>
    <w:p w14:paraId="7C488309" w14:textId="77777777" w:rsidR="0042748C" w:rsidRPr="00FF6EEE" w:rsidRDefault="0042748C" w:rsidP="0042748C">
      <w:pPr>
        <w:ind w:right="142" w:firstLine="709"/>
        <w:jc w:val="both"/>
        <w:rPr>
          <w:snapToGrid w:val="0"/>
          <w:sz w:val="28"/>
          <w:szCs w:val="28"/>
          <w:lang w:eastAsia="en-US"/>
        </w:rPr>
      </w:pPr>
      <w:r w:rsidRPr="00FF6EEE">
        <w:rPr>
          <w:snapToGrid w:val="0"/>
          <w:sz w:val="28"/>
          <w:szCs w:val="28"/>
        </w:rPr>
        <w:t>Реестр неподконтрольных расходов на тепловую энергию на 2021 год представлен в таблице 4.</w:t>
      </w:r>
    </w:p>
    <w:p w14:paraId="04D7DA5F" w14:textId="77777777" w:rsidR="0042748C" w:rsidRPr="00FF6EEE" w:rsidRDefault="0042748C" w:rsidP="0042748C">
      <w:pPr>
        <w:tabs>
          <w:tab w:val="left" w:pos="1890"/>
        </w:tabs>
        <w:ind w:firstLine="720"/>
        <w:jc w:val="right"/>
        <w:rPr>
          <w:snapToGrid w:val="0"/>
          <w:sz w:val="28"/>
          <w:szCs w:val="28"/>
        </w:rPr>
      </w:pPr>
      <w:r w:rsidRPr="00FF6EEE">
        <w:rPr>
          <w:b/>
          <w:bCs/>
          <w:snapToGrid w:val="0"/>
          <w:sz w:val="28"/>
          <w:szCs w:val="28"/>
        </w:rPr>
        <w:t xml:space="preserve">                                                                                                          </w:t>
      </w:r>
      <w:r w:rsidRPr="00FF6EEE">
        <w:rPr>
          <w:snapToGrid w:val="0"/>
          <w:sz w:val="28"/>
          <w:szCs w:val="28"/>
        </w:rPr>
        <w:t>Таблица 4</w:t>
      </w:r>
    </w:p>
    <w:p w14:paraId="67E129C7" w14:textId="77777777" w:rsidR="0042748C" w:rsidRPr="00FF6EEE" w:rsidRDefault="0042748C" w:rsidP="0042748C">
      <w:pPr>
        <w:rPr>
          <w:snapToGrid w:val="0"/>
          <w:sz w:val="28"/>
          <w:szCs w:val="28"/>
        </w:rPr>
      </w:pPr>
      <w:r w:rsidRPr="00FF6EEE">
        <w:rPr>
          <w:snapToGrid w:val="0"/>
          <w:sz w:val="28"/>
          <w:szCs w:val="28"/>
        </w:rPr>
        <w:t xml:space="preserve">     Реестр неподконтрольных расходов на тепловую энергию на 2021 год</w:t>
      </w:r>
    </w:p>
    <w:p w14:paraId="440CAB22" w14:textId="77777777" w:rsidR="0042748C" w:rsidRDefault="0042748C" w:rsidP="0042748C">
      <w:pPr>
        <w:jc w:val="center"/>
        <w:rPr>
          <w:sz w:val="28"/>
          <w:szCs w:val="28"/>
        </w:rPr>
      </w:pPr>
      <w:r w:rsidRPr="00FF6EEE">
        <w:rPr>
          <w:sz w:val="28"/>
          <w:szCs w:val="28"/>
        </w:rPr>
        <w:t xml:space="preserve">       (приложение 5.3 к Методическим указаниям)</w:t>
      </w:r>
      <w:r w:rsidRPr="00890D9D">
        <w:rPr>
          <w:sz w:val="28"/>
          <w:szCs w:val="28"/>
        </w:rPr>
        <w:t xml:space="preserve">         </w:t>
      </w:r>
    </w:p>
    <w:p w14:paraId="350E0A26" w14:textId="77777777" w:rsidR="0042748C" w:rsidRPr="00890D9D" w:rsidRDefault="0042748C" w:rsidP="0042748C">
      <w:pPr>
        <w:jc w:val="center"/>
        <w:rPr>
          <w:sz w:val="28"/>
          <w:szCs w:val="28"/>
        </w:rPr>
      </w:pPr>
      <w:r w:rsidRPr="00890D9D">
        <w:rPr>
          <w:sz w:val="28"/>
          <w:szCs w:val="28"/>
        </w:rPr>
        <w:t xml:space="preserve">         </w:t>
      </w:r>
    </w:p>
    <w:p w14:paraId="76A822A0" w14:textId="77777777" w:rsidR="0042748C" w:rsidRPr="00890D9D" w:rsidRDefault="0042748C" w:rsidP="0042748C">
      <w:pPr>
        <w:jc w:val="right"/>
      </w:pPr>
      <w:r w:rsidRPr="00890D9D">
        <w:rPr>
          <w:sz w:val="28"/>
          <w:szCs w:val="28"/>
        </w:rPr>
        <w:t>тыс. руб.</w:t>
      </w:r>
    </w:p>
    <w:tbl>
      <w:tblPr>
        <w:tblpPr w:leftFromText="180" w:rightFromText="180" w:vertAnchor="text" w:horzAnchor="margin" w:tblpX="108" w:tblpY="4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867"/>
        <w:gridCol w:w="1418"/>
        <w:gridCol w:w="1417"/>
        <w:gridCol w:w="1559"/>
        <w:gridCol w:w="1418"/>
        <w:gridCol w:w="1417"/>
      </w:tblGrid>
      <w:tr w:rsidR="0042748C" w:rsidRPr="00890D9D" w14:paraId="4060F69D" w14:textId="77777777" w:rsidTr="0042748C">
        <w:trPr>
          <w:trHeight w:val="1835"/>
        </w:trPr>
        <w:tc>
          <w:tcPr>
            <w:tcW w:w="538" w:type="dxa"/>
            <w:shd w:val="clear" w:color="auto" w:fill="auto"/>
            <w:vAlign w:val="center"/>
            <w:hideMark/>
          </w:tcPr>
          <w:p w14:paraId="2B4557A0" w14:textId="77777777" w:rsidR="0042748C" w:rsidRPr="00890D9D" w:rsidRDefault="0042748C" w:rsidP="0042748C">
            <w:pPr>
              <w:jc w:val="center"/>
              <w:rPr>
                <w:color w:val="000000"/>
              </w:rPr>
            </w:pPr>
            <w:r w:rsidRPr="00890D9D">
              <w:rPr>
                <w:color w:val="000000"/>
              </w:rPr>
              <w:lastRenderedPageBreak/>
              <w:t>№ п/п</w:t>
            </w:r>
          </w:p>
        </w:tc>
        <w:tc>
          <w:tcPr>
            <w:tcW w:w="1867" w:type="dxa"/>
            <w:shd w:val="clear" w:color="auto" w:fill="auto"/>
            <w:vAlign w:val="center"/>
            <w:hideMark/>
          </w:tcPr>
          <w:p w14:paraId="1E3F6693" w14:textId="77777777" w:rsidR="0042748C" w:rsidRPr="00890D9D" w:rsidRDefault="0042748C" w:rsidP="0042748C">
            <w:pPr>
              <w:rPr>
                <w:color w:val="000000"/>
                <w:sz w:val="22"/>
                <w:szCs w:val="22"/>
              </w:rPr>
            </w:pPr>
            <w:r w:rsidRPr="00890D9D">
              <w:rPr>
                <w:color w:val="000000"/>
                <w:sz w:val="22"/>
                <w:szCs w:val="22"/>
              </w:rPr>
              <w:t>Наименование ресурса</w:t>
            </w:r>
          </w:p>
        </w:tc>
        <w:tc>
          <w:tcPr>
            <w:tcW w:w="1418" w:type="dxa"/>
          </w:tcPr>
          <w:p w14:paraId="014ED9E4" w14:textId="77777777" w:rsidR="0042748C" w:rsidRPr="00890D9D" w:rsidRDefault="0042748C" w:rsidP="0042748C">
            <w:pPr>
              <w:jc w:val="center"/>
              <w:rPr>
                <w:color w:val="000000"/>
                <w:sz w:val="22"/>
                <w:szCs w:val="22"/>
              </w:rPr>
            </w:pPr>
          </w:p>
          <w:p w14:paraId="4909B40E" w14:textId="77777777" w:rsidR="0042748C" w:rsidRPr="00890D9D" w:rsidRDefault="0042748C" w:rsidP="0042748C">
            <w:pPr>
              <w:jc w:val="center"/>
              <w:rPr>
                <w:color w:val="000000"/>
                <w:sz w:val="22"/>
                <w:szCs w:val="22"/>
              </w:rPr>
            </w:pPr>
          </w:p>
          <w:p w14:paraId="144D47B8" w14:textId="77777777" w:rsidR="0042748C" w:rsidRDefault="0042748C" w:rsidP="0042748C">
            <w:pPr>
              <w:jc w:val="center"/>
              <w:rPr>
                <w:color w:val="000000"/>
                <w:sz w:val="22"/>
                <w:szCs w:val="22"/>
              </w:rPr>
            </w:pPr>
          </w:p>
          <w:p w14:paraId="73C5197C" w14:textId="77777777" w:rsidR="0042748C" w:rsidRPr="00890D9D" w:rsidRDefault="0042748C" w:rsidP="0042748C">
            <w:pPr>
              <w:jc w:val="center"/>
              <w:rPr>
                <w:color w:val="000000"/>
                <w:sz w:val="22"/>
                <w:szCs w:val="22"/>
              </w:rPr>
            </w:pPr>
            <w:r w:rsidRPr="00890D9D">
              <w:rPr>
                <w:color w:val="000000"/>
                <w:sz w:val="22"/>
                <w:szCs w:val="22"/>
              </w:rPr>
              <w:t>Утверждено</w:t>
            </w:r>
          </w:p>
          <w:p w14:paraId="6B6F9A5D" w14:textId="77777777" w:rsidR="0042748C" w:rsidRPr="00890D9D" w:rsidRDefault="0042748C" w:rsidP="0042748C">
            <w:pPr>
              <w:jc w:val="center"/>
              <w:rPr>
                <w:color w:val="000000"/>
                <w:sz w:val="22"/>
                <w:szCs w:val="22"/>
              </w:rPr>
            </w:pPr>
            <w:r w:rsidRPr="00890D9D">
              <w:rPr>
                <w:color w:val="000000"/>
                <w:sz w:val="22"/>
                <w:szCs w:val="22"/>
              </w:rPr>
              <w:t>на 2020 год</w:t>
            </w:r>
          </w:p>
        </w:tc>
        <w:tc>
          <w:tcPr>
            <w:tcW w:w="1417" w:type="dxa"/>
            <w:shd w:val="clear" w:color="auto" w:fill="auto"/>
            <w:vAlign w:val="center"/>
            <w:hideMark/>
          </w:tcPr>
          <w:p w14:paraId="3381C66A" w14:textId="77777777" w:rsidR="0042748C" w:rsidRPr="00890D9D" w:rsidRDefault="0042748C" w:rsidP="0042748C">
            <w:pPr>
              <w:jc w:val="center"/>
              <w:rPr>
                <w:color w:val="000000"/>
                <w:sz w:val="22"/>
                <w:szCs w:val="22"/>
              </w:rPr>
            </w:pPr>
            <w:proofErr w:type="spellStart"/>
            <w:r w:rsidRPr="00890D9D">
              <w:rPr>
                <w:color w:val="000000"/>
                <w:sz w:val="22"/>
                <w:szCs w:val="22"/>
              </w:rPr>
              <w:t>Предложе-ние</w:t>
            </w:r>
            <w:proofErr w:type="spellEnd"/>
            <w:r w:rsidRPr="00890D9D">
              <w:rPr>
                <w:color w:val="000000"/>
                <w:sz w:val="22"/>
                <w:szCs w:val="22"/>
              </w:rPr>
              <w:t xml:space="preserve"> предприятия на 2021 год</w:t>
            </w:r>
          </w:p>
        </w:tc>
        <w:tc>
          <w:tcPr>
            <w:tcW w:w="1559" w:type="dxa"/>
          </w:tcPr>
          <w:p w14:paraId="14A5A840" w14:textId="77777777" w:rsidR="0042748C" w:rsidRPr="00890D9D" w:rsidRDefault="0042748C" w:rsidP="0042748C">
            <w:pPr>
              <w:jc w:val="center"/>
              <w:rPr>
                <w:color w:val="000000"/>
                <w:sz w:val="22"/>
                <w:szCs w:val="22"/>
              </w:rPr>
            </w:pPr>
          </w:p>
          <w:p w14:paraId="32346DA0" w14:textId="77777777" w:rsidR="0042748C" w:rsidRPr="00890D9D" w:rsidRDefault="0042748C" w:rsidP="0042748C">
            <w:pPr>
              <w:jc w:val="center"/>
              <w:rPr>
                <w:color w:val="000000"/>
                <w:sz w:val="22"/>
                <w:szCs w:val="22"/>
              </w:rPr>
            </w:pPr>
            <w:r w:rsidRPr="00463182">
              <w:rPr>
                <w:color w:val="000000"/>
                <w:sz w:val="22"/>
                <w:szCs w:val="22"/>
              </w:rPr>
              <w:t>Утв</w:t>
            </w:r>
            <w:r>
              <w:rPr>
                <w:color w:val="000000"/>
                <w:sz w:val="22"/>
                <w:szCs w:val="22"/>
              </w:rPr>
              <w:t>.</w:t>
            </w:r>
            <w:r w:rsidRPr="00463182">
              <w:rPr>
                <w:color w:val="000000"/>
                <w:sz w:val="22"/>
                <w:szCs w:val="22"/>
              </w:rPr>
              <w:t xml:space="preserve"> на 2021 г пост. РЭК Кузбасса  от 20.12.2020 №765  (действ. по 12.03.2021) </w:t>
            </w:r>
          </w:p>
        </w:tc>
        <w:tc>
          <w:tcPr>
            <w:tcW w:w="1418" w:type="dxa"/>
          </w:tcPr>
          <w:p w14:paraId="205E6CD1" w14:textId="77777777" w:rsidR="0042748C" w:rsidRPr="00890D9D" w:rsidRDefault="0042748C" w:rsidP="0042748C">
            <w:pPr>
              <w:jc w:val="center"/>
              <w:rPr>
                <w:color w:val="000000"/>
                <w:sz w:val="22"/>
                <w:szCs w:val="22"/>
              </w:rPr>
            </w:pPr>
            <w:proofErr w:type="spellStart"/>
            <w:r w:rsidRPr="00277E53">
              <w:rPr>
                <w:color w:val="000000"/>
                <w:sz w:val="22"/>
                <w:szCs w:val="22"/>
              </w:rPr>
              <w:t>Предложе</w:t>
            </w:r>
            <w:r>
              <w:rPr>
                <w:color w:val="000000"/>
                <w:sz w:val="22"/>
                <w:szCs w:val="22"/>
              </w:rPr>
              <w:t>-</w:t>
            </w:r>
            <w:r w:rsidRPr="00277E53">
              <w:rPr>
                <w:color w:val="000000"/>
                <w:sz w:val="22"/>
                <w:szCs w:val="22"/>
              </w:rPr>
              <w:t>ни</w:t>
            </w:r>
            <w:r>
              <w:rPr>
                <w:color w:val="000000"/>
                <w:sz w:val="22"/>
                <w:szCs w:val="22"/>
              </w:rPr>
              <w:t>я</w:t>
            </w:r>
            <w:proofErr w:type="spellEnd"/>
            <w:r w:rsidRPr="00277E53">
              <w:rPr>
                <w:color w:val="000000"/>
                <w:sz w:val="22"/>
                <w:szCs w:val="22"/>
              </w:rPr>
              <w:t xml:space="preserve"> экспертов на 2021 г по решению суда (№3а-354/2020) (действует c 13.03.2021)</w:t>
            </w:r>
          </w:p>
        </w:tc>
        <w:tc>
          <w:tcPr>
            <w:tcW w:w="1417" w:type="dxa"/>
          </w:tcPr>
          <w:p w14:paraId="618151A9" w14:textId="77777777" w:rsidR="0042748C" w:rsidRDefault="0042748C" w:rsidP="0042748C">
            <w:pPr>
              <w:jc w:val="center"/>
              <w:rPr>
                <w:color w:val="000000"/>
                <w:sz w:val="22"/>
                <w:szCs w:val="22"/>
              </w:rPr>
            </w:pPr>
          </w:p>
          <w:p w14:paraId="3926A207" w14:textId="77777777" w:rsidR="0042748C" w:rsidRDefault="0042748C" w:rsidP="0042748C">
            <w:pPr>
              <w:jc w:val="center"/>
              <w:rPr>
                <w:color w:val="000000"/>
                <w:sz w:val="22"/>
                <w:szCs w:val="22"/>
              </w:rPr>
            </w:pPr>
          </w:p>
          <w:p w14:paraId="1A22B405" w14:textId="77777777" w:rsidR="0042748C" w:rsidRPr="00890D9D" w:rsidRDefault="0042748C" w:rsidP="0042748C">
            <w:pPr>
              <w:jc w:val="center"/>
              <w:rPr>
                <w:color w:val="000000"/>
                <w:sz w:val="22"/>
                <w:szCs w:val="22"/>
              </w:rPr>
            </w:pPr>
            <w:proofErr w:type="spellStart"/>
            <w:r w:rsidRPr="00664DF2">
              <w:rPr>
                <w:color w:val="000000"/>
                <w:sz w:val="22"/>
                <w:szCs w:val="22"/>
              </w:rPr>
              <w:t>Предложе-ние</w:t>
            </w:r>
            <w:proofErr w:type="spellEnd"/>
            <w:r w:rsidRPr="00664DF2">
              <w:rPr>
                <w:color w:val="000000"/>
                <w:sz w:val="22"/>
                <w:szCs w:val="22"/>
              </w:rPr>
              <w:t xml:space="preserve"> экспертов на 202</w:t>
            </w:r>
            <w:r>
              <w:rPr>
                <w:color w:val="000000"/>
                <w:sz w:val="22"/>
                <w:szCs w:val="22"/>
              </w:rPr>
              <w:t>2</w:t>
            </w:r>
            <w:r w:rsidRPr="00664DF2">
              <w:rPr>
                <w:color w:val="000000"/>
                <w:sz w:val="22"/>
                <w:szCs w:val="22"/>
              </w:rPr>
              <w:t xml:space="preserve"> год</w:t>
            </w:r>
          </w:p>
        </w:tc>
      </w:tr>
      <w:tr w:rsidR="0042748C" w:rsidRPr="00890D9D" w14:paraId="565BAA15" w14:textId="77777777" w:rsidTr="0042748C">
        <w:trPr>
          <w:trHeight w:val="12"/>
        </w:trPr>
        <w:tc>
          <w:tcPr>
            <w:tcW w:w="538" w:type="dxa"/>
            <w:shd w:val="clear" w:color="auto" w:fill="auto"/>
            <w:vAlign w:val="center"/>
            <w:hideMark/>
          </w:tcPr>
          <w:p w14:paraId="62E1B3DC" w14:textId="77777777" w:rsidR="0042748C" w:rsidRPr="00890D9D" w:rsidRDefault="0042748C" w:rsidP="0042748C">
            <w:pPr>
              <w:spacing w:line="360" w:lineRule="auto"/>
              <w:jc w:val="center"/>
              <w:rPr>
                <w:color w:val="000000"/>
              </w:rPr>
            </w:pPr>
            <w:r w:rsidRPr="00890D9D">
              <w:rPr>
                <w:color w:val="000000"/>
              </w:rPr>
              <w:t>1</w:t>
            </w:r>
          </w:p>
        </w:tc>
        <w:tc>
          <w:tcPr>
            <w:tcW w:w="1867" w:type="dxa"/>
            <w:shd w:val="clear" w:color="auto" w:fill="auto"/>
            <w:vAlign w:val="center"/>
            <w:hideMark/>
          </w:tcPr>
          <w:p w14:paraId="07BDDC10" w14:textId="77777777" w:rsidR="0042748C" w:rsidRPr="00890D9D" w:rsidRDefault="0042748C" w:rsidP="0042748C">
            <w:pPr>
              <w:rPr>
                <w:color w:val="000000"/>
              </w:rPr>
            </w:pPr>
            <w:r w:rsidRPr="00890D9D">
              <w:rPr>
                <w:snapToGrid w:val="0"/>
                <w:szCs w:val="28"/>
              </w:rPr>
              <w:t>Очистка стоков, канализация</w:t>
            </w:r>
          </w:p>
        </w:tc>
        <w:tc>
          <w:tcPr>
            <w:tcW w:w="1418" w:type="dxa"/>
          </w:tcPr>
          <w:p w14:paraId="19AFFCD3" w14:textId="77777777" w:rsidR="0042748C" w:rsidRPr="00890D9D" w:rsidRDefault="0042748C" w:rsidP="0042748C">
            <w:pPr>
              <w:jc w:val="center"/>
            </w:pPr>
            <w:r w:rsidRPr="00890D9D">
              <w:t>111,39</w:t>
            </w:r>
          </w:p>
        </w:tc>
        <w:tc>
          <w:tcPr>
            <w:tcW w:w="1417" w:type="dxa"/>
            <w:shd w:val="clear" w:color="auto" w:fill="auto"/>
          </w:tcPr>
          <w:p w14:paraId="0F82E82C" w14:textId="77777777" w:rsidR="0042748C" w:rsidRPr="00890D9D" w:rsidRDefault="0042748C" w:rsidP="0042748C">
            <w:pPr>
              <w:jc w:val="center"/>
            </w:pPr>
            <w:r w:rsidRPr="00890D9D">
              <w:t>97,71</w:t>
            </w:r>
          </w:p>
        </w:tc>
        <w:tc>
          <w:tcPr>
            <w:tcW w:w="1559" w:type="dxa"/>
          </w:tcPr>
          <w:p w14:paraId="2C119855" w14:textId="77777777" w:rsidR="0042748C" w:rsidRPr="00890D9D" w:rsidRDefault="0042748C" w:rsidP="0042748C">
            <w:pPr>
              <w:jc w:val="center"/>
            </w:pPr>
            <w:r w:rsidRPr="00890D9D">
              <w:t>71,83</w:t>
            </w:r>
          </w:p>
        </w:tc>
        <w:tc>
          <w:tcPr>
            <w:tcW w:w="1418" w:type="dxa"/>
          </w:tcPr>
          <w:p w14:paraId="3A0DBF22" w14:textId="77777777" w:rsidR="0042748C" w:rsidRPr="00890D9D" w:rsidRDefault="0042748C" w:rsidP="0042748C">
            <w:pPr>
              <w:jc w:val="center"/>
              <w:rPr>
                <w:lang w:val="en-US"/>
              </w:rPr>
            </w:pPr>
            <w:r w:rsidRPr="00890D9D">
              <w:t>71,83</w:t>
            </w:r>
          </w:p>
        </w:tc>
        <w:tc>
          <w:tcPr>
            <w:tcW w:w="1417" w:type="dxa"/>
          </w:tcPr>
          <w:p w14:paraId="3C6A556A" w14:textId="77777777" w:rsidR="0042748C" w:rsidRPr="007454F3" w:rsidRDefault="0042748C" w:rsidP="0042748C">
            <w:pPr>
              <w:jc w:val="center"/>
            </w:pPr>
            <w:r>
              <w:t>71,66</w:t>
            </w:r>
          </w:p>
        </w:tc>
      </w:tr>
      <w:tr w:rsidR="0042748C" w:rsidRPr="00890D9D" w14:paraId="7F5F9065" w14:textId="77777777" w:rsidTr="0042748C">
        <w:trPr>
          <w:trHeight w:val="12"/>
        </w:trPr>
        <w:tc>
          <w:tcPr>
            <w:tcW w:w="538" w:type="dxa"/>
            <w:shd w:val="clear" w:color="auto" w:fill="auto"/>
            <w:vAlign w:val="center"/>
          </w:tcPr>
          <w:p w14:paraId="1598DB05" w14:textId="77777777" w:rsidR="0042748C" w:rsidRPr="00890D9D" w:rsidRDefault="0042748C" w:rsidP="0042748C">
            <w:pPr>
              <w:spacing w:line="360" w:lineRule="auto"/>
              <w:jc w:val="center"/>
              <w:rPr>
                <w:color w:val="000000"/>
              </w:rPr>
            </w:pPr>
            <w:r w:rsidRPr="00890D9D">
              <w:rPr>
                <w:color w:val="000000"/>
              </w:rPr>
              <w:t>2</w:t>
            </w:r>
          </w:p>
        </w:tc>
        <w:tc>
          <w:tcPr>
            <w:tcW w:w="1867" w:type="dxa"/>
            <w:shd w:val="clear" w:color="auto" w:fill="auto"/>
            <w:vAlign w:val="center"/>
          </w:tcPr>
          <w:p w14:paraId="24171E2B" w14:textId="77777777" w:rsidR="0042748C" w:rsidRPr="00890D9D" w:rsidRDefault="0042748C" w:rsidP="0042748C">
            <w:pPr>
              <w:rPr>
                <w:snapToGrid w:val="0"/>
                <w:szCs w:val="28"/>
              </w:rPr>
            </w:pPr>
            <w:r w:rsidRPr="00890D9D">
              <w:rPr>
                <w:snapToGrid w:val="0"/>
                <w:szCs w:val="28"/>
              </w:rPr>
              <w:t>Расходы на покупку тепловой энергии</w:t>
            </w:r>
          </w:p>
        </w:tc>
        <w:tc>
          <w:tcPr>
            <w:tcW w:w="1418" w:type="dxa"/>
          </w:tcPr>
          <w:p w14:paraId="25ED18D0" w14:textId="77777777" w:rsidR="0042748C" w:rsidRPr="00890D9D" w:rsidRDefault="0042748C" w:rsidP="0042748C">
            <w:pPr>
              <w:jc w:val="center"/>
            </w:pPr>
          </w:p>
          <w:p w14:paraId="13DD9817" w14:textId="77777777" w:rsidR="0042748C" w:rsidRPr="00890D9D" w:rsidRDefault="0042748C" w:rsidP="0042748C">
            <w:pPr>
              <w:jc w:val="center"/>
            </w:pPr>
            <w:r w:rsidRPr="00890D9D">
              <w:t>0,00</w:t>
            </w:r>
          </w:p>
        </w:tc>
        <w:tc>
          <w:tcPr>
            <w:tcW w:w="1417" w:type="dxa"/>
            <w:shd w:val="clear" w:color="auto" w:fill="auto"/>
          </w:tcPr>
          <w:p w14:paraId="37206A7F" w14:textId="77777777" w:rsidR="0042748C" w:rsidRPr="00890D9D" w:rsidRDefault="0042748C" w:rsidP="0042748C">
            <w:pPr>
              <w:jc w:val="center"/>
            </w:pPr>
          </w:p>
          <w:p w14:paraId="71A25031" w14:textId="77777777" w:rsidR="0042748C" w:rsidRPr="00890D9D" w:rsidRDefault="0042748C" w:rsidP="0042748C">
            <w:pPr>
              <w:jc w:val="center"/>
            </w:pPr>
            <w:r w:rsidRPr="00890D9D">
              <w:t>0,00</w:t>
            </w:r>
          </w:p>
        </w:tc>
        <w:tc>
          <w:tcPr>
            <w:tcW w:w="1559" w:type="dxa"/>
          </w:tcPr>
          <w:p w14:paraId="7AEB61A2" w14:textId="77777777" w:rsidR="0042748C" w:rsidRPr="00890D9D" w:rsidRDefault="0042748C" w:rsidP="0042748C">
            <w:pPr>
              <w:jc w:val="center"/>
            </w:pPr>
          </w:p>
          <w:p w14:paraId="330D6B2E" w14:textId="77777777" w:rsidR="0042748C" w:rsidRPr="00890D9D" w:rsidRDefault="0042748C" w:rsidP="0042748C">
            <w:pPr>
              <w:jc w:val="center"/>
            </w:pPr>
            <w:r w:rsidRPr="00890D9D">
              <w:t>0,00</w:t>
            </w:r>
          </w:p>
        </w:tc>
        <w:tc>
          <w:tcPr>
            <w:tcW w:w="1418" w:type="dxa"/>
          </w:tcPr>
          <w:p w14:paraId="24D589C5" w14:textId="77777777" w:rsidR="0042748C" w:rsidRPr="00890D9D" w:rsidRDefault="0042748C" w:rsidP="0042748C">
            <w:pPr>
              <w:jc w:val="center"/>
            </w:pPr>
          </w:p>
          <w:p w14:paraId="2F131E0A" w14:textId="77777777" w:rsidR="0042748C" w:rsidRPr="00890D9D" w:rsidRDefault="0042748C" w:rsidP="0042748C">
            <w:pPr>
              <w:jc w:val="center"/>
            </w:pPr>
            <w:r w:rsidRPr="00890D9D">
              <w:t>0,00</w:t>
            </w:r>
          </w:p>
        </w:tc>
        <w:tc>
          <w:tcPr>
            <w:tcW w:w="1417" w:type="dxa"/>
          </w:tcPr>
          <w:p w14:paraId="0B742673" w14:textId="77777777" w:rsidR="0042748C" w:rsidRDefault="0042748C" w:rsidP="0042748C">
            <w:pPr>
              <w:jc w:val="center"/>
            </w:pPr>
          </w:p>
          <w:p w14:paraId="01F3C1D4" w14:textId="77777777" w:rsidR="0042748C" w:rsidRPr="00890D9D" w:rsidRDefault="0042748C" w:rsidP="0042748C">
            <w:pPr>
              <w:jc w:val="center"/>
            </w:pPr>
            <w:r>
              <w:t>0,00</w:t>
            </w:r>
          </w:p>
        </w:tc>
      </w:tr>
      <w:tr w:rsidR="0042748C" w:rsidRPr="00890D9D" w14:paraId="06623DFE" w14:textId="77777777" w:rsidTr="0042748C">
        <w:trPr>
          <w:trHeight w:val="12"/>
        </w:trPr>
        <w:tc>
          <w:tcPr>
            <w:tcW w:w="538" w:type="dxa"/>
            <w:shd w:val="clear" w:color="auto" w:fill="auto"/>
            <w:vAlign w:val="center"/>
            <w:hideMark/>
          </w:tcPr>
          <w:p w14:paraId="10335D3F" w14:textId="77777777" w:rsidR="0042748C" w:rsidRPr="00890D9D" w:rsidRDefault="0042748C" w:rsidP="0042748C">
            <w:pPr>
              <w:spacing w:line="360" w:lineRule="auto"/>
              <w:jc w:val="center"/>
              <w:rPr>
                <w:color w:val="000000"/>
              </w:rPr>
            </w:pPr>
            <w:r w:rsidRPr="00890D9D">
              <w:rPr>
                <w:color w:val="000000"/>
              </w:rPr>
              <w:t>2</w:t>
            </w:r>
          </w:p>
        </w:tc>
        <w:tc>
          <w:tcPr>
            <w:tcW w:w="1867" w:type="dxa"/>
            <w:shd w:val="clear" w:color="auto" w:fill="auto"/>
            <w:vAlign w:val="center"/>
            <w:hideMark/>
          </w:tcPr>
          <w:p w14:paraId="1D8CE952" w14:textId="77777777" w:rsidR="0042748C" w:rsidRPr="00890D9D" w:rsidRDefault="0042748C" w:rsidP="0042748C">
            <w:pPr>
              <w:rPr>
                <w:color w:val="000000"/>
              </w:rPr>
            </w:pPr>
            <w:r w:rsidRPr="00890D9D">
              <w:rPr>
                <w:snapToGrid w:val="0"/>
                <w:szCs w:val="28"/>
              </w:rPr>
              <w:t>Арендная плата</w:t>
            </w:r>
          </w:p>
        </w:tc>
        <w:tc>
          <w:tcPr>
            <w:tcW w:w="1418" w:type="dxa"/>
          </w:tcPr>
          <w:p w14:paraId="41DFA171" w14:textId="77777777" w:rsidR="0042748C" w:rsidRPr="00890D9D" w:rsidRDefault="0042748C" w:rsidP="0042748C">
            <w:pPr>
              <w:jc w:val="center"/>
            </w:pPr>
            <w:r w:rsidRPr="00890D9D">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413DCC" w14:textId="77777777" w:rsidR="0042748C" w:rsidRPr="00890D9D" w:rsidRDefault="0042748C" w:rsidP="0042748C">
            <w:pPr>
              <w:jc w:val="center"/>
            </w:pPr>
            <w:r w:rsidRPr="00890D9D">
              <w:t>0,00</w:t>
            </w:r>
          </w:p>
        </w:tc>
        <w:tc>
          <w:tcPr>
            <w:tcW w:w="1559" w:type="dxa"/>
          </w:tcPr>
          <w:p w14:paraId="50EC9B77" w14:textId="77777777" w:rsidR="0042748C" w:rsidRPr="00890D9D" w:rsidRDefault="0042748C" w:rsidP="0042748C">
            <w:pPr>
              <w:jc w:val="center"/>
            </w:pPr>
            <w:r w:rsidRPr="00890D9D">
              <w:t>0,00</w:t>
            </w:r>
          </w:p>
        </w:tc>
        <w:tc>
          <w:tcPr>
            <w:tcW w:w="1418" w:type="dxa"/>
          </w:tcPr>
          <w:p w14:paraId="201514B3" w14:textId="77777777" w:rsidR="0042748C" w:rsidRPr="00890D9D" w:rsidRDefault="0042748C" w:rsidP="0042748C">
            <w:pPr>
              <w:jc w:val="center"/>
            </w:pPr>
            <w:r w:rsidRPr="00890D9D">
              <w:t>0,00</w:t>
            </w:r>
          </w:p>
        </w:tc>
        <w:tc>
          <w:tcPr>
            <w:tcW w:w="1417" w:type="dxa"/>
          </w:tcPr>
          <w:p w14:paraId="63C7E327" w14:textId="77777777" w:rsidR="0042748C" w:rsidRPr="00890D9D" w:rsidRDefault="0042748C" w:rsidP="0042748C">
            <w:pPr>
              <w:jc w:val="center"/>
            </w:pPr>
            <w:r>
              <w:t>0,00</w:t>
            </w:r>
          </w:p>
        </w:tc>
      </w:tr>
      <w:tr w:rsidR="0042748C" w:rsidRPr="00890D9D" w14:paraId="5C8FDC5B" w14:textId="77777777" w:rsidTr="0042748C">
        <w:trPr>
          <w:trHeight w:val="12"/>
        </w:trPr>
        <w:tc>
          <w:tcPr>
            <w:tcW w:w="538" w:type="dxa"/>
            <w:shd w:val="clear" w:color="auto" w:fill="auto"/>
            <w:vAlign w:val="center"/>
            <w:hideMark/>
          </w:tcPr>
          <w:p w14:paraId="01F0DF31" w14:textId="77777777" w:rsidR="0042748C" w:rsidRPr="00890D9D" w:rsidRDefault="0042748C" w:rsidP="0042748C">
            <w:pPr>
              <w:spacing w:line="360" w:lineRule="auto"/>
              <w:jc w:val="center"/>
              <w:rPr>
                <w:color w:val="000000"/>
              </w:rPr>
            </w:pPr>
            <w:r w:rsidRPr="00890D9D">
              <w:rPr>
                <w:color w:val="000000"/>
              </w:rPr>
              <w:t>3</w:t>
            </w:r>
          </w:p>
        </w:tc>
        <w:tc>
          <w:tcPr>
            <w:tcW w:w="1867" w:type="dxa"/>
            <w:shd w:val="clear" w:color="auto" w:fill="auto"/>
            <w:vAlign w:val="center"/>
            <w:hideMark/>
          </w:tcPr>
          <w:p w14:paraId="10AF0AD5" w14:textId="77777777" w:rsidR="0042748C" w:rsidRPr="00890D9D" w:rsidRDefault="0042748C" w:rsidP="0042748C">
            <w:pPr>
              <w:rPr>
                <w:color w:val="000000"/>
              </w:rPr>
            </w:pPr>
            <w:r w:rsidRPr="00890D9D">
              <w:rPr>
                <w:snapToGrid w:val="0"/>
                <w:szCs w:val="28"/>
              </w:rPr>
              <w:t>Расходы на уплату налогов, сборов и других обязательных платежей</w:t>
            </w:r>
          </w:p>
        </w:tc>
        <w:tc>
          <w:tcPr>
            <w:tcW w:w="1418" w:type="dxa"/>
            <w:vAlign w:val="center"/>
          </w:tcPr>
          <w:p w14:paraId="263F516B" w14:textId="77777777" w:rsidR="0042748C" w:rsidRPr="00890D9D" w:rsidRDefault="0042748C" w:rsidP="0042748C">
            <w:pPr>
              <w:jc w:val="center"/>
              <w:rPr>
                <w:color w:val="000000"/>
              </w:rPr>
            </w:pPr>
            <w:r w:rsidRPr="00890D9D">
              <w:rPr>
                <w:color w:val="000000"/>
              </w:rPr>
              <w:t>491,55</w:t>
            </w:r>
          </w:p>
        </w:tc>
        <w:tc>
          <w:tcPr>
            <w:tcW w:w="1417" w:type="dxa"/>
            <w:tcBorders>
              <w:bottom w:val="single" w:sz="4" w:space="0" w:color="auto"/>
            </w:tcBorders>
            <w:shd w:val="clear" w:color="auto" w:fill="auto"/>
            <w:vAlign w:val="center"/>
          </w:tcPr>
          <w:p w14:paraId="66233DA7" w14:textId="77777777" w:rsidR="0042748C" w:rsidRPr="00890D9D" w:rsidRDefault="0042748C" w:rsidP="0042748C">
            <w:pPr>
              <w:jc w:val="center"/>
            </w:pPr>
            <w:r w:rsidRPr="00890D9D">
              <w:t>797,29</w:t>
            </w:r>
          </w:p>
        </w:tc>
        <w:tc>
          <w:tcPr>
            <w:tcW w:w="1559" w:type="dxa"/>
            <w:tcBorders>
              <w:bottom w:val="single" w:sz="4" w:space="0" w:color="auto"/>
            </w:tcBorders>
            <w:vAlign w:val="center"/>
          </w:tcPr>
          <w:p w14:paraId="710109F4" w14:textId="77777777" w:rsidR="0042748C" w:rsidRPr="00890D9D" w:rsidRDefault="0042748C" w:rsidP="0042748C">
            <w:pPr>
              <w:jc w:val="center"/>
            </w:pPr>
            <w:r w:rsidRPr="00890D9D">
              <w:t>181,39</w:t>
            </w:r>
          </w:p>
        </w:tc>
        <w:tc>
          <w:tcPr>
            <w:tcW w:w="1418" w:type="dxa"/>
            <w:tcBorders>
              <w:bottom w:val="single" w:sz="4" w:space="0" w:color="auto"/>
            </w:tcBorders>
            <w:vAlign w:val="center"/>
          </w:tcPr>
          <w:p w14:paraId="4FE7D11F" w14:textId="77777777" w:rsidR="0042748C" w:rsidRPr="00890D9D" w:rsidRDefault="0042748C" w:rsidP="0042748C">
            <w:pPr>
              <w:jc w:val="center"/>
            </w:pPr>
            <w:r w:rsidRPr="00890D9D">
              <w:t>181,39</w:t>
            </w:r>
          </w:p>
        </w:tc>
        <w:tc>
          <w:tcPr>
            <w:tcW w:w="1417" w:type="dxa"/>
            <w:tcBorders>
              <w:bottom w:val="single" w:sz="4" w:space="0" w:color="auto"/>
            </w:tcBorders>
            <w:vAlign w:val="center"/>
          </w:tcPr>
          <w:p w14:paraId="0B4E794B" w14:textId="77777777" w:rsidR="0042748C" w:rsidRPr="00890D9D" w:rsidRDefault="0042748C" w:rsidP="0042748C">
            <w:pPr>
              <w:jc w:val="center"/>
            </w:pPr>
            <w:r>
              <w:t>147,36</w:t>
            </w:r>
          </w:p>
        </w:tc>
      </w:tr>
      <w:tr w:rsidR="0042748C" w:rsidRPr="00890D9D" w14:paraId="73F18130" w14:textId="77777777" w:rsidTr="0042748C">
        <w:trPr>
          <w:trHeight w:val="12"/>
        </w:trPr>
        <w:tc>
          <w:tcPr>
            <w:tcW w:w="538" w:type="dxa"/>
            <w:shd w:val="clear" w:color="auto" w:fill="auto"/>
            <w:vAlign w:val="center"/>
            <w:hideMark/>
          </w:tcPr>
          <w:p w14:paraId="16056C0C" w14:textId="77777777" w:rsidR="0042748C" w:rsidRPr="00890D9D" w:rsidRDefault="0042748C" w:rsidP="0042748C">
            <w:pPr>
              <w:spacing w:line="360" w:lineRule="auto"/>
              <w:jc w:val="center"/>
              <w:rPr>
                <w:color w:val="000000"/>
              </w:rPr>
            </w:pPr>
            <w:r w:rsidRPr="00890D9D">
              <w:rPr>
                <w:color w:val="000000"/>
              </w:rPr>
              <w:t>4</w:t>
            </w:r>
          </w:p>
        </w:tc>
        <w:tc>
          <w:tcPr>
            <w:tcW w:w="1867" w:type="dxa"/>
            <w:shd w:val="clear" w:color="auto" w:fill="auto"/>
            <w:vAlign w:val="center"/>
            <w:hideMark/>
          </w:tcPr>
          <w:p w14:paraId="690ECBCB" w14:textId="77777777" w:rsidR="0042748C" w:rsidRPr="00890D9D" w:rsidRDefault="0042748C" w:rsidP="0042748C">
            <w:pPr>
              <w:rPr>
                <w:color w:val="000000"/>
              </w:rPr>
            </w:pPr>
            <w:r w:rsidRPr="00890D9D">
              <w:rPr>
                <w:snapToGrid w:val="0"/>
                <w:szCs w:val="28"/>
              </w:rPr>
              <w:t>Отчисления на социальные нужды</w:t>
            </w:r>
          </w:p>
        </w:tc>
        <w:tc>
          <w:tcPr>
            <w:tcW w:w="1418" w:type="dxa"/>
          </w:tcPr>
          <w:p w14:paraId="77AD16DD" w14:textId="77777777" w:rsidR="0042748C" w:rsidRPr="00890D9D" w:rsidRDefault="0042748C" w:rsidP="0042748C">
            <w:pPr>
              <w:jc w:val="center"/>
            </w:pPr>
            <w:r w:rsidRPr="00890D9D">
              <w:t>10 440,66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53209C" w14:textId="77777777" w:rsidR="0042748C" w:rsidRPr="00890D9D" w:rsidRDefault="0042748C" w:rsidP="0042748C">
            <w:pPr>
              <w:jc w:val="center"/>
            </w:pPr>
            <w:r w:rsidRPr="00890D9D">
              <w:t>11 183,58</w:t>
            </w:r>
          </w:p>
        </w:tc>
        <w:tc>
          <w:tcPr>
            <w:tcW w:w="1559" w:type="dxa"/>
          </w:tcPr>
          <w:p w14:paraId="7E16D21E" w14:textId="77777777" w:rsidR="0042748C" w:rsidRPr="00890D9D" w:rsidRDefault="0042748C" w:rsidP="0042748C">
            <w:pPr>
              <w:jc w:val="center"/>
            </w:pPr>
            <w:r w:rsidRPr="00890D9D">
              <w:t>10 551,72</w:t>
            </w:r>
          </w:p>
        </w:tc>
        <w:tc>
          <w:tcPr>
            <w:tcW w:w="1418" w:type="dxa"/>
          </w:tcPr>
          <w:p w14:paraId="4C87B3BF" w14:textId="77777777" w:rsidR="0042748C" w:rsidRPr="00890D9D" w:rsidRDefault="0042748C" w:rsidP="0042748C">
            <w:pPr>
              <w:jc w:val="center"/>
            </w:pPr>
            <w:r w:rsidRPr="00890D9D">
              <w:t>10 551,72</w:t>
            </w:r>
          </w:p>
        </w:tc>
        <w:tc>
          <w:tcPr>
            <w:tcW w:w="1417" w:type="dxa"/>
          </w:tcPr>
          <w:p w14:paraId="0D078121" w14:textId="77777777" w:rsidR="0042748C" w:rsidRPr="00890D9D" w:rsidRDefault="0042748C" w:rsidP="0042748C">
            <w:pPr>
              <w:jc w:val="center"/>
            </w:pPr>
            <w:r>
              <w:t>10 853,60</w:t>
            </w:r>
          </w:p>
        </w:tc>
      </w:tr>
      <w:tr w:rsidR="0042748C" w:rsidRPr="00890D9D" w14:paraId="34CEE51B" w14:textId="77777777" w:rsidTr="0042748C">
        <w:trPr>
          <w:trHeight w:val="12"/>
        </w:trPr>
        <w:tc>
          <w:tcPr>
            <w:tcW w:w="538" w:type="dxa"/>
            <w:shd w:val="clear" w:color="auto" w:fill="auto"/>
            <w:vAlign w:val="center"/>
            <w:hideMark/>
          </w:tcPr>
          <w:p w14:paraId="12F6031B" w14:textId="77777777" w:rsidR="0042748C" w:rsidRPr="00890D9D" w:rsidRDefault="0042748C" w:rsidP="0042748C">
            <w:pPr>
              <w:spacing w:line="360" w:lineRule="auto"/>
              <w:jc w:val="center"/>
              <w:rPr>
                <w:color w:val="000000"/>
              </w:rPr>
            </w:pPr>
            <w:r w:rsidRPr="00890D9D">
              <w:rPr>
                <w:color w:val="000000"/>
              </w:rPr>
              <w:t>5</w:t>
            </w:r>
          </w:p>
        </w:tc>
        <w:tc>
          <w:tcPr>
            <w:tcW w:w="1867" w:type="dxa"/>
            <w:shd w:val="clear" w:color="auto" w:fill="auto"/>
            <w:vAlign w:val="center"/>
            <w:hideMark/>
          </w:tcPr>
          <w:p w14:paraId="02E1CF3F" w14:textId="77777777" w:rsidR="0042748C" w:rsidRPr="00890D9D" w:rsidRDefault="0042748C" w:rsidP="0042748C">
            <w:pPr>
              <w:rPr>
                <w:color w:val="000000"/>
              </w:rPr>
            </w:pPr>
            <w:r w:rsidRPr="00890D9D">
              <w:rPr>
                <w:snapToGrid w:val="0"/>
                <w:szCs w:val="28"/>
              </w:rPr>
              <w:t>Расходы по сомнительным долгам</w:t>
            </w:r>
          </w:p>
        </w:tc>
        <w:tc>
          <w:tcPr>
            <w:tcW w:w="1418" w:type="dxa"/>
            <w:vAlign w:val="center"/>
          </w:tcPr>
          <w:p w14:paraId="2BD84C59" w14:textId="77777777" w:rsidR="0042748C" w:rsidRPr="00890D9D" w:rsidRDefault="0042748C" w:rsidP="0042748C">
            <w:pPr>
              <w:jc w:val="center"/>
              <w:rPr>
                <w:color w:val="000000"/>
              </w:rPr>
            </w:pPr>
            <w:r w:rsidRPr="00890D9D">
              <w:rPr>
                <w:color w:val="000000"/>
              </w:rPr>
              <w:t>0,00</w:t>
            </w:r>
          </w:p>
        </w:tc>
        <w:tc>
          <w:tcPr>
            <w:tcW w:w="1417" w:type="dxa"/>
            <w:tcBorders>
              <w:bottom w:val="single" w:sz="4" w:space="0" w:color="auto"/>
            </w:tcBorders>
            <w:shd w:val="clear" w:color="auto" w:fill="auto"/>
            <w:vAlign w:val="center"/>
          </w:tcPr>
          <w:p w14:paraId="23F5CF79" w14:textId="77777777" w:rsidR="0042748C" w:rsidRPr="00890D9D" w:rsidRDefault="0042748C" w:rsidP="0042748C">
            <w:pPr>
              <w:jc w:val="center"/>
            </w:pPr>
            <w:r w:rsidRPr="00890D9D">
              <w:t>1 076,18</w:t>
            </w:r>
          </w:p>
        </w:tc>
        <w:tc>
          <w:tcPr>
            <w:tcW w:w="1559" w:type="dxa"/>
            <w:tcBorders>
              <w:bottom w:val="single" w:sz="4" w:space="0" w:color="auto"/>
            </w:tcBorders>
            <w:vAlign w:val="center"/>
          </w:tcPr>
          <w:p w14:paraId="282516F8" w14:textId="77777777" w:rsidR="0042748C" w:rsidRPr="00890D9D" w:rsidRDefault="0042748C" w:rsidP="0042748C">
            <w:pPr>
              <w:jc w:val="center"/>
            </w:pPr>
            <w:r w:rsidRPr="00890D9D">
              <w:t>1 068,17</w:t>
            </w:r>
          </w:p>
        </w:tc>
        <w:tc>
          <w:tcPr>
            <w:tcW w:w="1418" w:type="dxa"/>
            <w:tcBorders>
              <w:bottom w:val="single" w:sz="4" w:space="0" w:color="auto"/>
            </w:tcBorders>
            <w:vAlign w:val="center"/>
          </w:tcPr>
          <w:p w14:paraId="31EF02E8" w14:textId="77777777" w:rsidR="0042748C" w:rsidRPr="00890D9D" w:rsidRDefault="0042748C" w:rsidP="0042748C">
            <w:pPr>
              <w:jc w:val="center"/>
            </w:pPr>
            <w:r w:rsidRPr="00890D9D">
              <w:t>1 068,17</w:t>
            </w:r>
          </w:p>
        </w:tc>
        <w:tc>
          <w:tcPr>
            <w:tcW w:w="1417" w:type="dxa"/>
            <w:tcBorders>
              <w:bottom w:val="single" w:sz="4" w:space="0" w:color="auto"/>
            </w:tcBorders>
            <w:vAlign w:val="center"/>
          </w:tcPr>
          <w:p w14:paraId="394F5DD1" w14:textId="77777777" w:rsidR="0042748C" w:rsidRPr="00890D9D" w:rsidRDefault="0042748C" w:rsidP="0042748C">
            <w:pPr>
              <w:jc w:val="center"/>
            </w:pPr>
            <w:r>
              <w:t>1 144,19</w:t>
            </w:r>
          </w:p>
        </w:tc>
      </w:tr>
      <w:tr w:rsidR="0042748C" w:rsidRPr="00890D9D" w14:paraId="419DEB7A" w14:textId="77777777" w:rsidTr="0042748C">
        <w:trPr>
          <w:trHeight w:val="12"/>
        </w:trPr>
        <w:tc>
          <w:tcPr>
            <w:tcW w:w="538" w:type="dxa"/>
            <w:shd w:val="clear" w:color="auto" w:fill="auto"/>
            <w:vAlign w:val="center"/>
          </w:tcPr>
          <w:p w14:paraId="00380FE9" w14:textId="77777777" w:rsidR="0042748C" w:rsidRPr="00890D9D" w:rsidRDefault="0042748C" w:rsidP="0042748C">
            <w:pPr>
              <w:spacing w:line="360" w:lineRule="auto"/>
              <w:jc w:val="center"/>
              <w:rPr>
                <w:color w:val="000000"/>
              </w:rPr>
            </w:pPr>
            <w:r w:rsidRPr="00890D9D">
              <w:rPr>
                <w:color w:val="000000"/>
              </w:rPr>
              <w:t>6</w:t>
            </w:r>
          </w:p>
        </w:tc>
        <w:tc>
          <w:tcPr>
            <w:tcW w:w="1867" w:type="dxa"/>
            <w:shd w:val="clear" w:color="auto" w:fill="auto"/>
            <w:vAlign w:val="center"/>
          </w:tcPr>
          <w:p w14:paraId="01C6FB9F" w14:textId="77777777" w:rsidR="0042748C" w:rsidRPr="00890D9D" w:rsidRDefault="0042748C" w:rsidP="0042748C">
            <w:pPr>
              <w:rPr>
                <w:color w:val="000000"/>
              </w:rPr>
            </w:pPr>
            <w:r w:rsidRPr="00890D9D">
              <w:rPr>
                <w:snapToGrid w:val="0"/>
                <w:szCs w:val="28"/>
              </w:rPr>
              <w:t>Амортизация основных средств и нематериальных активов</w:t>
            </w:r>
          </w:p>
        </w:tc>
        <w:tc>
          <w:tcPr>
            <w:tcW w:w="1418" w:type="dxa"/>
            <w:vAlign w:val="center"/>
          </w:tcPr>
          <w:p w14:paraId="49AFA90D" w14:textId="77777777" w:rsidR="0042748C" w:rsidRPr="00890D9D" w:rsidRDefault="0042748C" w:rsidP="0042748C">
            <w:pPr>
              <w:jc w:val="center"/>
              <w:rPr>
                <w:color w:val="000000"/>
              </w:rPr>
            </w:pPr>
            <w:r w:rsidRPr="00890D9D">
              <w:rPr>
                <w:color w:val="000000"/>
              </w:rPr>
              <w:t>0,00</w:t>
            </w:r>
          </w:p>
        </w:tc>
        <w:tc>
          <w:tcPr>
            <w:tcW w:w="1417" w:type="dxa"/>
            <w:tcBorders>
              <w:bottom w:val="single" w:sz="4" w:space="0" w:color="auto"/>
            </w:tcBorders>
            <w:shd w:val="clear" w:color="auto" w:fill="auto"/>
            <w:vAlign w:val="center"/>
          </w:tcPr>
          <w:p w14:paraId="72F538F7" w14:textId="77777777" w:rsidR="0042748C" w:rsidRPr="00890D9D" w:rsidRDefault="0042748C" w:rsidP="0042748C">
            <w:pPr>
              <w:jc w:val="center"/>
            </w:pPr>
            <w:r w:rsidRPr="00890D9D">
              <w:t>2105,43</w:t>
            </w:r>
          </w:p>
        </w:tc>
        <w:tc>
          <w:tcPr>
            <w:tcW w:w="1559" w:type="dxa"/>
            <w:tcBorders>
              <w:bottom w:val="single" w:sz="4" w:space="0" w:color="auto"/>
            </w:tcBorders>
            <w:vAlign w:val="center"/>
          </w:tcPr>
          <w:p w14:paraId="4497532B" w14:textId="77777777" w:rsidR="0042748C" w:rsidRPr="00890D9D" w:rsidRDefault="0042748C" w:rsidP="0042748C">
            <w:pPr>
              <w:jc w:val="center"/>
            </w:pPr>
            <w:r w:rsidRPr="00890D9D">
              <w:t>0,00</w:t>
            </w:r>
          </w:p>
        </w:tc>
        <w:tc>
          <w:tcPr>
            <w:tcW w:w="1418" w:type="dxa"/>
            <w:tcBorders>
              <w:bottom w:val="single" w:sz="4" w:space="0" w:color="auto"/>
            </w:tcBorders>
            <w:vAlign w:val="center"/>
          </w:tcPr>
          <w:p w14:paraId="7C5E60C6" w14:textId="77777777" w:rsidR="0042748C" w:rsidRPr="00890D9D" w:rsidRDefault="0042748C" w:rsidP="0042748C">
            <w:pPr>
              <w:jc w:val="center"/>
            </w:pPr>
            <w:r w:rsidRPr="00890D9D">
              <w:t>0,00</w:t>
            </w:r>
          </w:p>
        </w:tc>
        <w:tc>
          <w:tcPr>
            <w:tcW w:w="1417" w:type="dxa"/>
            <w:tcBorders>
              <w:bottom w:val="single" w:sz="4" w:space="0" w:color="auto"/>
            </w:tcBorders>
            <w:vAlign w:val="center"/>
          </w:tcPr>
          <w:p w14:paraId="4BB3890F" w14:textId="77777777" w:rsidR="0042748C" w:rsidRPr="00890D9D" w:rsidRDefault="0042748C" w:rsidP="0042748C">
            <w:pPr>
              <w:jc w:val="center"/>
            </w:pPr>
            <w:r>
              <w:t>0,00</w:t>
            </w:r>
          </w:p>
        </w:tc>
      </w:tr>
      <w:tr w:rsidR="0042748C" w:rsidRPr="00890D9D" w14:paraId="6379FD61" w14:textId="77777777" w:rsidTr="0042748C">
        <w:trPr>
          <w:trHeight w:val="12"/>
        </w:trPr>
        <w:tc>
          <w:tcPr>
            <w:tcW w:w="538" w:type="dxa"/>
            <w:shd w:val="clear" w:color="auto" w:fill="auto"/>
            <w:vAlign w:val="center"/>
            <w:hideMark/>
          </w:tcPr>
          <w:p w14:paraId="625F77CB" w14:textId="77777777" w:rsidR="0042748C" w:rsidRPr="00890D9D" w:rsidRDefault="0042748C" w:rsidP="0042748C">
            <w:pPr>
              <w:spacing w:line="360" w:lineRule="auto"/>
              <w:jc w:val="center"/>
              <w:rPr>
                <w:color w:val="000000"/>
              </w:rPr>
            </w:pPr>
            <w:r w:rsidRPr="00890D9D">
              <w:rPr>
                <w:color w:val="000000"/>
              </w:rPr>
              <w:t>7</w:t>
            </w:r>
          </w:p>
        </w:tc>
        <w:tc>
          <w:tcPr>
            <w:tcW w:w="1867" w:type="dxa"/>
            <w:shd w:val="clear" w:color="auto" w:fill="auto"/>
            <w:vAlign w:val="center"/>
            <w:hideMark/>
          </w:tcPr>
          <w:p w14:paraId="038383BC" w14:textId="77777777" w:rsidR="0042748C" w:rsidRPr="00890D9D" w:rsidRDefault="0042748C" w:rsidP="0042748C">
            <w:pPr>
              <w:jc w:val="center"/>
              <w:rPr>
                <w:color w:val="000000"/>
              </w:rPr>
            </w:pPr>
            <w:r w:rsidRPr="00890D9D">
              <w:rPr>
                <w:color w:val="000000"/>
              </w:rPr>
              <w:t>ИТОГО</w:t>
            </w:r>
          </w:p>
        </w:tc>
        <w:tc>
          <w:tcPr>
            <w:tcW w:w="1418" w:type="dxa"/>
            <w:tcBorders>
              <w:right w:val="single" w:sz="4" w:space="0" w:color="auto"/>
            </w:tcBorders>
          </w:tcPr>
          <w:p w14:paraId="676186BB" w14:textId="77777777" w:rsidR="0042748C" w:rsidRPr="00890D9D" w:rsidRDefault="0042748C" w:rsidP="0042748C">
            <w:pPr>
              <w:jc w:val="center"/>
            </w:pPr>
            <w:r w:rsidRPr="00890D9D">
              <w:t>11 043,61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7AA00F" w14:textId="77777777" w:rsidR="0042748C" w:rsidRPr="00890D9D" w:rsidRDefault="0042748C" w:rsidP="0042748C">
            <w:pPr>
              <w:jc w:val="center"/>
            </w:pPr>
            <w:r w:rsidRPr="00890D9D">
              <w:t>15 260,19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5B170C" w14:textId="77777777" w:rsidR="0042748C" w:rsidRPr="00890D9D" w:rsidRDefault="0042748C" w:rsidP="0042748C">
            <w:pPr>
              <w:jc w:val="center"/>
            </w:pPr>
            <w:r w:rsidRPr="00890D9D">
              <w:t>11 873,10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8FF8A7" w14:textId="77777777" w:rsidR="0042748C" w:rsidRPr="00890D9D" w:rsidRDefault="0042748C" w:rsidP="0042748C">
            <w:pPr>
              <w:jc w:val="center"/>
            </w:pPr>
            <w:r w:rsidRPr="00890D9D">
              <w:t>11 873,10</w:t>
            </w:r>
          </w:p>
        </w:tc>
        <w:tc>
          <w:tcPr>
            <w:tcW w:w="1417" w:type="dxa"/>
            <w:tcBorders>
              <w:top w:val="single" w:sz="4" w:space="0" w:color="auto"/>
              <w:left w:val="single" w:sz="4" w:space="0" w:color="auto"/>
              <w:bottom w:val="single" w:sz="4" w:space="0" w:color="auto"/>
              <w:right w:val="single" w:sz="4" w:space="0" w:color="auto"/>
            </w:tcBorders>
          </w:tcPr>
          <w:p w14:paraId="0D4321F2" w14:textId="77777777" w:rsidR="0042748C" w:rsidRPr="00890D9D" w:rsidRDefault="0042748C" w:rsidP="0042748C">
            <w:pPr>
              <w:jc w:val="center"/>
            </w:pPr>
            <w:r>
              <w:t>12 216,81</w:t>
            </w:r>
          </w:p>
        </w:tc>
      </w:tr>
    </w:tbl>
    <w:p w14:paraId="59FA627B" w14:textId="77777777" w:rsidR="0042748C" w:rsidRPr="00890D9D" w:rsidRDefault="0042748C" w:rsidP="0042748C">
      <w:pPr>
        <w:keepNext/>
        <w:tabs>
          <w:tab w:val="left" w:pos="284"/>
        </w:tabs>
        <w:jc w:val="center"/>
        <w:outlineLvl w:val="0"/>
        <w:rPr>
          <w:rFonts w:cs="Arial"/>
          <w:b/>
          <w:bCs/>
          <w:snapToGrid w:val="0"/>
          <w:kern w:val="32"/>
          <w:sz w:val="28"/>
          <w:szCs w:val="32"/>
          <w:lang w:eastAsia="en-US"/>
        </w:rPr>
      </w:pPr>
      <w:bookmarkStart w:id="29" w:name="_Toc24891732"/>
      <w:bookmarkStart w:id="30" w:name="_Toc21094955"/>
      <w:bookmarkEnd w:id="15"/>
    </w:p>
    <w:p w14:paraId="75A0E644" w14:textId="77777777" w:rsidR="0042748C" w:rsidRPr="00890D9D" w:rsidRDefault="0042748C" w:rsidP="0042748C">
      <w:pPr>
        <w:keepNext/>
        <w:tabs>
          <w:tab w:val="left" w:pos="284"/>
        </w:tabs>
        <w:jc w:val="center"/>
        <w:outlineLvl w:val="0"/>
        <w:rPr>
          <w:rFonts w:cs="Arial"/>
          <w:b/>
          <w:bCs/>
          <w:snapToGrid w:val="0"/>
          <w:kern w:val="32"/>
          <w:sz w:val="28"/>
          <w:szCs w:val="32"/>
          <w:lang w:eastAsia="en-US"/>
        </w:rPr>
      </w:pPr>
      <w:bookmarkStart w:id="31" w:name="_Toc61336097"/>
      <w:r w:rsidRPr="00F137E1">
        <w:rPr>
          <w:rFonts w:cs="Arial"/>
          <w:b/>
          <w:bCs/>
          <w:snapToGrid w:val="0"/>
          <w:kern w:val="32"/>
          <w:sz w:val="28"/>
          <w:szCs w:val="32"/>
          <w:lang w:eastAsia="en-US"/>
        </w:rPr>
        <w:t>4</w:t>
      </w:r>
      <w:r w:rsidRPr="00890D9D">
        <w:rPr>
          <w:rFonts w:cs="Arial"/>
          <w:b/>
          <w:bCs/>
          <w:snapToGrid w:val="0"/>
          <w:kern w:val="32"/>
          <w:sz w:val="28"/>
          <w:szCs w:val="32"/>
          <w:lang w:eastAsia="en-US"/>
        </w:rPr>
        <w:t>.Расчет расходов на приобретение энергетических ресурсов,</w:t>
      </w:r>
      <w:bookmarkEnd w:id="31"/>
      <w:r w:rsidRPr="00890D9D">
        <w:rPr>
          <w:rFonts w:cs="Arial"/>
          <w:b/>
          <w:bCs/>
          <w:snapToGrid w:val="0"/>
          <w:kern w:val="32"/>
          <w:sz w:val="28"/>
          <w:szCs w:val="32"/>
          <w:lang w:eastAsia="en-US"/>
        </w:rPr>
        <w:t xml:space="preserve"> </w:t>
      </w:r>
    </w:p>
    <w:p w14:paraId="38AEB9E3" w14:textId="77777777" w:rsidR="0042748C" w:rsidRPr="00890D9D" w:rsidRDefault="0042748C" w:rsidP="0042748C">
      <w:pPr>
        <w:keepNext/>
        <w:tabs>
          <w:tab w:val="left" w:pos="284"/>
        </w:tabs>
        <w:jc w:val="center"/>
        <w:outlineLvl w:val="0"/>
        <w:rPr>
          <w:rFonts w:cs="Arial"/>
          <w:b/>
          <w:bCs/>
          <w:snapToGrid w:val="0"/>
          <w:kern w:val="32"/>
          <w:sz w:val="28"/>
          <w:szCs w:val="32"/>
          <w:lang w:eastAsia="en-US"/>
        </w:rPr>
      </w:pPr>
      <w:bookmarkStart w:id="32" w:name="_Toc61336098"/>
      <w:r w:rsidRPr="00890D9D">
        <w:rPr>
          <w:rFonts w:cs="Arial"/>
          <w:b/>
          <w:bCs/>
          <w:snapToGrid w:val="0"/>
          <w:kern w:val="32"/>
          <w:sz w:val="28"/>
          <w:szCs w:val="32"/>
          <w:lang w:eastAsia="en-US"/>
        </w:rPr>
        <w:t>холодной воды и теплоносителя</w:t>
      </w:r>
      <w:bookmarkEnd w:id="32"/>
    </w:p>
    <w:p w14:paraId="221E049F" w14:textId="77777777" w:rsidR="0042748C" w:rsidRPr="00890D9D" w:rsidRDefault="0042748C" w:rsidP="0042748C">
      <w:pPr>
        <w:keepNext/>
        <w:tabs>
          <w:tab w:val="left" w:pos="284"/>
        </w:tabs>
        <w:jc w:val="center"/>
        <w:outlineLvl w:val="0"/>
        <w:rPr>
          <w:rFonts w:cs="Arial"/>
          <w:b/>
          <w:bCs/>
          <w:snapToGrid w:val="0"/>
          <w:kern w:val="32"/>
          <w:sz w:val="28"/>
          <w:szCs w:val="32"/>
          <w:lang w:eastAsia="en-US"/>
        </w:rPr>
      </w:pPr>
    </w:p>
    <w:p w14:paraId="74A4025A" w14:textId="77777777" w:rsidR="0042748C" w:rsidRPr="00890D9D" w:rsidRDefault="0042748C" w:rsidP="0042748C">
      <w:pPr>
        <w:keepNext/>
        <w:tabs>
          <w:tab w:val="left" w:pos="284"/>
        </w:tabs>
        <w:jc w:val="center"/>
        <w:outlineLvl w:val="0"/>
        <w:rPr>
          <w:rFonts w:cs="Arial"/>
          <w:b/>
          <w:bCs/>
          <w:snapToGrid w:val="0"/>
          <w:kern w:val="32"/>
          <w:sz w:val="28"/>
          <w:szCs w:val="32"/>
          <w:lang w:eastAsia="en-US"/>
        </w:rPr>
      </w:pPr>
      <w:bookmarkStart w:id="33" w:name="_Toc61336099"/>
      <w:r w:rsidRPr="00890D9D">
        <w:rPr>
          <w:rFonts w:cs="Arial"/>
          <w:b/>
          <w:bCs/>
          <w:snapToGrid w:val="0"/>
          <w:kern w:val="32"/>
          <w:sz w:val="28"/>
          <w:szCs w:val="32"/>
          <w:lang w:eastAsia="en-US"/>
        </w:rPr>
        <w:t>Расходы на топливо</w:t>
      </w:r>
      <w:bookmarkEnd w:id="29"/>
      <w:bookmarkEnd w:id="33"/>
    </w:p>
    <w:p w14:paraId="52FB388C" w14:textId="77777777" w:rsidR="0042748C" w:rsidRPr="00890D9D" w:rsidRDefault="0042748C" w:rsidP="0042748C">
      <w:pPr>
        <w:ind w:firstLine="720"/>
        <w:jc w:val="both"/>
        <w:rPr>
          <w:snapToGrid w:val="0"/>
          <w:sz w:val="28"/>
          <w:szCs w:val="28"/>
        </w:rPr>
      </w:pPr>
    </w:p>
    <w:p w14:paraId="0AB52476" w14:textId="77777777" w:rsidR="0042748C" w:rsidRPr="00890D9D" w:rsidRDefault="0042748C" w:rsidP="0042748C">
      <w:pPr>
        <w:autoSpaceDE w:val="0"/>
        <w:autoSpaceDN w:val="0"/>
        <w:adjustRightInd w:val="0"/>
        <w:spacing w:line="360" w:lineRule="auto"/>
        <w:ind w:firstLine="567"/>
        <w:rPr>
          <w:color w:val="000000"/>
          <w:sz w:val="28"/>
          <w:szCs w:val="28"/>
        </w:rPr>
      </w:pPr>
      <w:r w:rsidRPr="00890D9D">
        <w:rPr>
          <w:color w:val="000000"/>
          <w:sz w:val="28"/>
          <w:szCs w:val="28"/>
        </w:rPr>
        <w:t xml:space="preserve">  Предприятием заявлены расходы по статье 26 259,66 тыс. руб.</w:t>
      </w:r>
    </w:p>
    <w:p w14:paraId="62446EEC" w14:textId="77777777" w:rsidR="0042748C" w:rsidRPr="00890D9D" w:rsidRDefault="0042748C" w:rsidP="0042748C">
      <w:pPr>
        <w:ind w:firstLine="709"/>
        <w:jc w:val="both"/>
        <w:rPr>
          <w:color w:val="000000"/>
          <w:sz w:val="28"/>
          <w:szCs w:val="28"/>
        </w:rPr>
      </w:pPr>
      <w:r w:rsidRPr="00890D9D">
        <w:rPr>
          <w:color w:val="000000"/>
          <w:sz w:val="28"/>
          <w:szCs w:val="28"/>
        </w:rPr>
        <w:t>В качестве обоснования предприятием представлены: счет-фактуры за январь - декабрь 2019, договоры на поставку топлива (№ 352337 от августа 2019 г. с ООО «</w:t>
      </w:r>
      <w:proofErr w:type="spellStart"/>
      <w:r w:rsidRPr="00890D9D">
        <w:rPr>
          <w:color w:val="000000"/>
          <w:sz w:val="28"/>
          <w:szCs w:val="28"/>
        </w:rPr>
        <w:t>Кузбасстопливосбыт</w:t>
      </w:r>
      <w:proofErr w:type="spellEnd"/>
      <w:r w:rsidRPr="00890D9D">
        <w:rPr>
          <w:color w:val="000000"/>
          <w:sz w:val="28"/>
          <w:szCs w:val="28"/>
        </w:rPr>
        <w:t xml:space="preserve">», № 360588 от 03.12.2019 с ООО «Ресурс-Инвест», сертификаты на уголь </w:t>
      </w:r>
      <w:r w:rsidRPr="00890D9D">
        <w:rPr>
          <w:snapToGrid w:val="0"/>
          <w:color w:val="000000"/>
          <w:sz w:val="28"/>
          <w:szCs w:val="28"/>
        </w:rPr>
        <w:t>(</w:t>
      </w:r>
      <w:r w:rsidRPr="00890D9D">
        <w:rPr>
          <w:color w:val="000000"/>
          <w:sz w:val="28"/>
          <w:szCs w:val="28"/>
          <w:lang w:val="en-US"/>
        </w:rPr>
        <w:t>DOCS</w:t>
      </w:r>
      <w:r w:rsidRPr="00890D9D">
        <w:rPr>
          <w:color w:val="000000"/>
          <w:sz w:val="28"/>
          <w:szCs w:val="28"/>
        </w:rPr>
        <w:t>.</w:t>
      </w:r>
      <w:r w:rsidRPr="00890D9D">
        <w:rPr>
          <w:color w:val="000000"/>
          <w:sz w:val="28"/>
          <w:szCs w:val="28"/>
          <w:lang w:val="en-US"/>
        </w:rPr>
        <w:t>FORM</w:t>
      </w:r>
      <w:r w:rsidRPr="00890D9D">
        <w:rPr>
          <w:color w:val="000000"/>
          <w:sz w:val="28"/>
          <w:szCs w:val="28"/>
        </w:rPr>
        <w:t xml:space="preserve">.6.42, раздел Контракты по углю 2019 г., 2020 г.), (доставка топлива) (договор №186 от 01.10.2019 г. с ООО «Топкинский водоканал», договор ИП Картавых Д.В. №ЮТ-117-12/18 от </w:t>
      </w:r>
      <w:r w:rsidRPr="00890D9D">
        <w:rPr>
          <w:color w:val="000000"/>
          <w:sz w:val="28"/>
          <w:szCs w:val="28"/>
        </w:rPr>
        <w:lastRenderedPageBreak/>
        <w:t>19.12.2018, договор ИП Картавых Д.В. №ЮТ-310-10/19 от 15.10.2019 от 15.10.2019, расчет цены транспортировки угля за 2019 г., карточка счета 60.01 за 2019 г по ООО «Топкинский водоканал» (</w:t>
      </w:r>
      <w:r w:rsidRPr="00890D9D">
        <w:rPr>
          <w:color w:val="000000"/>
          <w:sz w:val="28"/>
          <w:szCs w:val="28"/>
          <w:lang w:val="en-US"/>
        </w:rPr>
        <w:t>DOCS</w:t>
      </w:r>
      <w:r w:rsidRPr="00890D9D">
        <w:rPr>
          <w:color w:val="000000"/>
          <w:sz w:val="28"/>
          <w:szCs w:val="28"/>
        </w:rPr>
        <w:t>.</w:t>
      </w:r>
      <w:r w:rsidRPr="00890D9D">
        <w:rPr>
          <w:color w:val="000000"/>
          <w:sz w:val="28"/>
          <w:szCs w:val="28"/>
          <w:lang w:val="en-US"/>
        </w:rPr>
        <w:t>FORM</w:t>
      </w:r>
      <w:r w:rsidRPr="00890D9D">
        <w:rPr>
          <w:color w:val="000000"/>
          <w:sz w:val="28"/>
          <w:szCs w:val="28"/>
        </w:rPr>
        <w:t xml:space="preserve">.6.42, раздел Расчет цены транспортировки угля. Договоры на доставку угля, на </w:t>
      </w:r>
      <w:proofErr w:type="spellStart"/>
      <w:r w:rsidRPr="00890D9D">
        <w:rPr>
          <w:color w:val="000000"/>
          <w:sz w:val="28"/>
          <w:szCs w:val="28"/>
        </w:rPr>
        <w:t>буртовку</w:t>
      </w:r>
      <w:proofErr w:type="spellEnd"/>
      <w:r w:rsidRPr="00890D9D">
        <w:rPr>
          <w:color w:val="000000"/>
          <w:sz w:val="28"/>
          <w:szCs w:val="28"/>
        </w:rPr>
        <w:t xml:space="preserve"> угля в 2019 г.).  </w:t>
      </w:r>
    </w:p>
    <w:p w14:paraId="76604C71" w14:textId="77777777" w:rsidR="0042748C" w:rsidRPr="00890D9D" w:rsidRDefault="0042748C" w:rsidP="0042748C">
      <w:pPr>
        <w:ind w:firstLine="709"/>
        <w:jc w:val="both"/>
        <w:rPr>
          <w:color w:val="000000"/>
          <w:sz w:val="28"/>
          <w:szCs w:val="28"/>
        </w:rPr>
      </w:pPr>
      <w:r w:rsidRPr="00890D9D">
        <w:rPr>
          <w:color w:val="000000"/>
          <w:sz w:val="28"/>
          <w:szCs w:val="28"/>
        </w:rPr>
        <w:t xml:space="preserve">Объем потребления котельного топлива, необходимый для  производства тепловой энергии, рассчитан экспертами исходя из удельного расхода условного топлива, принятого на основании результатов экспертизы технических нормативов на 2021 год, в соответствии с приказами Минэнерго РФ (на отпуск тепла в сеть), в размере: уголь – 231,51 </w:t>
      </w:r>
      <w:proofErr w:type="spellStart"/>
      <w:r w:rsidRPr="00890D9D">
        <w:rPr>
          <w:color w:val="000000"/>
          <w:sz w:val="28"/>
          <w:szCs w:val="28"/>
        </w:rPr>
        <w:t>кг.у.т</w:t>
      </w:r>
      <w:proofErr w:type="spellEnd"/>
      <w:r w:rsidRPr="00890D9D">
        <w:rPr>
          <w:color w:val="000000"/>
          <w:sz w:val="28"/>
          <w:szCs w:val="28"/>
        </w:rPr>
        <w:t xml:space="preserve">./Гкал, (постановление РЭК Кузбасса от 3 декабря 2020 года № 484). </w:t>
      </w:r>
    </w:p>
    <w:p w14:paraId="67617CCA" w14:textId="77777777" w:rsidR="0042748C" w:rsidRPr="00890D9D" w:rsidRDefault="0042748C" w:rsidP="0042748C">
      <w:pPr>
        <w:ind w:firstLine="709"/>
        <w:jc w:val="both"/>
        <w:rPr>
          <w:color w:val="000000"/>
          <w:sz w:val="28"/>
          <w:szCs w:val="28"/>
        </w:rPr>
      </w:pPr>
      <w:r w:rsidRPr="00890D9D">
        <w:rPr>
          <w:color w:val="000000"/>
          <w:sz w:val="28"/>
          <w:szCs w:val="28"/>
        </w:rPr>
        <w:t xml:space="preserve">Расход натурального топлива составляет по энергетическому каменному углю </w:t>
      </w:r>
      <w:proofErr w:type="spellStart"/>
      <w:r w:rsidRPr="00890D9D">
        <w:rPr>
          <w:color w:val="000000"/>
          <w:sz w:val="28"/>
          <w:szCs w:val="28"/>
        </w:rPr>
        <w:t>сортомарок</w:t>
      </w:r>
      <w:proofErr w:type="spellEnd"/>
      <w:r w:rsidRPr="00890D9D">
        <w:rPr>
          <w:color w:val="000000"/>
          <w:sz w:val="28"/>
          <w:szCs w:val="28"/>
        </w:rPr>
        <w:t xml:space="preserve"> </w:t>
      </w:r>
      <w:proofErr w:type="spellStart"/>
      <w:r w:rsidRPr="00890D9D">
        <w:rPr>
          <w:color w:val="000000"/>
          <w:sz w:val="28"/>
          <w:szCs w:val="28"/>
        </w:rPr>
        <w:t>Др</w:t>
      </w:r>
      <w:proofErr w:type="spellEnd"/>
      <w:r w:rsidRPr="00890D9D">
        <w:rPr>
          <w:color w:val="000000"/>
          <w:sz w:val="28"/>
          <w:szCs w:val="28"/>
        </w:rPr>
        <w:t xml:space="preserve"> – 11 054,76 т (с учётом нормативных потерь при автомобильных перевозках и хранении на складе) при низшей средней рабочей теплоте сгорания – 5 040 ккал/кг (по факту 1 полугодия 2020 г.). Корректировка по углю в сторону снижения составила 66,48 т от предложений предприятия. </w:t>
      </w:r>
    </w:p>
    <w:p w14:paraId="21FD4766" w14:textId="77777777" w:rsidR="0042748C" w:rsidRPr="00890D9D" w:rsidRDefault="0042748C" w:rsidP="0042748C">
      <w:pPr>
        <w:ind w:firstLine="709"/>
        <w:jc w:val="both"/>
        <w:rPr>
          <w:color w:val="000000"/>
          <w:sz w:val="28"/>
          <w:szCs w:val="28"/>
        </w:rPr>
      </w:pPr>
      <w:r w:rsidRPr="00890D9D">
        <w:rPr>
          <w:color w:val="000000"/>
          <w:sz w:val="28"/>
          <w:szCs w:val="28"/>
        </w:rPr>
        <w:t>Информация по факту 1 полугодия 2020 г.  получена через систему ЕИАС и заверена электронно-цифровой подписью руководителя в формате шаблона WARM.TOPL.Q2.2020, который в соответствии с постановлением РЭК КО № 297 от 30.10.2018, является официальной отчётностью.</w:t>
      </w:r>
    </w:p>
    <w:p w14:paraId="0CA8CAC1" w14:textId="77777777" w:rsidR="0042748C" w:rsidRPr="00FF6EEE" w:rsidRDefault="0042748C" w:rsidP="0042748C">
      <w:pPr>
        <w:ind w:firstLine="709"/>
        <w:jc w:val="both"/>
        <w:rPr>
          <w:sz w:val="28"/>
          <w:szCs w:val="28"/>
        </w:rPr>
      </w:pPr>
      <w:r w:rsidRPr="00FF6EEE">
        <w:rPr>
          <w:sz w:val="28"/>
          <w:szCs w:val="28"/>
        </w:rPr>
        <w:t>Руководствуясь п. 28 и п. 30 Основ ценообразования экспертами расходы по статье приняты на 2021 год в сумме 26 041,90 тыс. руб., в том числе стоимость натурального топлива 14 751,45 тыс. руб., на 2022 год в сумме 27 068,82 тыс. руб., в том числе стоимость натурального топлива 15 326,76 тыс. руб.</w:t>
      </w:r>
    </w:p>
    <w:p w14:paraId="42771884" w14:textId="77777777" w:rsidR="0042748C" w:rsidRPr="00890D9D" w:rsidRDefault="0042748C" w:rsidP="0042748C">
      <w:pPr>
        <w:shd w:val="clear" w:color="auto" w:fill="FFFFFF"/>
        <w:ind w:firstLine="708"/>
        <w:jc w:val="both"/>
        <w:rPr>
          <w:sz w:val="28"/>
          <w:szCs w:val="28"/>
        </w:rPr>
      </w:pPr>
      <w:r w:rsidRPr="00FF6EEE">
        <w:rPr>
          <w:color w:val="000000"/>
          <w:sz w:val="28"/>
          <w:szCs w:val="28"/>
        </w:rPr>
        <w:t>Стоимость угля экспертами принята в соответствии с договором поставки угля марки</w:t>
      </w:r>
      <w:r w:rsidRPr="00890D9D">
        <w:rPr>
          <w:color w:val="000000"/>
          <w:sz w:val="28"/>
          <w:szCs w:val="28"/>
        </w:rPr>
        <w:t xml:space="preserve"> </w:t>
      </w:r>
      <w:proofErr w:type="spellStart"/>
      <w:r w:rsidRPr="00890D9D">
        <w:rPr>
          <w:color w:val="000000"/>
          <w:sz w:val="28"/>
          <w:szCs w:val="28"/>
        </w:rPr>
        <w:t>Др</w:t>
      </w:r>
      <w:proofErr w:type="spellEnd"/>
      <w:r w:rsidRPr="00890D9D">
        <w:rPr>
          <w:color w:val="000000"/>
          <w:sz w:val="28"/>
          <w:szCs w:val="28"/>
        </w:rPr>
        <w:t xml:space="preserve"> № 360588 от 03.12.2019 с ООО «Ресурс-Инвест» (документы закупки расположены по адресу:</w:t>
      </w:r>
      <w:r w:rsidRPr="00890D9D">
        <w:t xml:space="preserve"> </w:t>
      </w:r>
      <w:r w:rsidRPr="00890D9D">
        <w:rPr>
          <w:rStyle w:val="af8"/>
          <w:sz w:val="28"/>
          <w:szCs w:val="28"/>
        </w:rPr>
        <w:t>https://zakupki.gov.ru/223/purchase/public/purchase/info/common-info.html?regNumber=31908513130</w:t>
      </w:r>
      <w:r w:rsidRPr="00890D9D">
        <w:rPr>
          <w:rStyle w:val="af8"/>
          <w:sz w:val="20"/>
        </w:rPr>
        <w:t xml:space="preserve"> </w:t>
      </w:r>
      <w:r w:rsidRPr="00890D9D">
        <w:rPr>
          <w:rStyle w:val="af8"/>
        </w:rPr>
        <w:t xml:space="preserve"> </w:t>
      </w:r>
      <w:r w:rsidRPr="00890D9D">
        <w:rPr>
          <w:color w:val="000000"/>
          <w:sz w:val="28"/>
          <w:szCs w:val="28"/>
        </w:rPr>
        <w:t>с учётом ИЦП по энергетическому углю (103,3), согласно прогнозу Минэкономразвития РФ (опубликован 26.09.2020) на 2021 год, в размере 1 334,40 руб./т (без учёта НДС, без транспортных расходов (</w:t>
      </w:r>
      <w:r w:rsidRPr="00890D9D">
        <w:rPr>
          <w:color w:val="000000"/>
          <w:sz w:val="28"/>
          <w:szCs w:val="28"/>
          <w:lang w:val="en-US"/>
        </w:rPr>
        <w:t>DOCS</w:t>
      </w:r>
      <w:r w:rsidRPr="00890D9D">
        <w:rPr>
          <w:color w:val="000000"/>
          <w:sz w:val="28"/>
          <w:szCs w:val="28"/>
        </w:rPr>
        <w:t>.</w:t>
      </w:r>
      <w:r w:rsidRPr="00890D9D">
        <w:rPr>
          <w:color w:val="000000"/>
          <w:sz w:val="28"/>
          <w:szCs w:val="28"/>
          <w:lang w:val="en-US"/>
        </w:rPr>
        <w:t>FORM</w:t>
      </w:r>
      <w:r w:rsidRPr="00890D9D">
        <w:rPr>
          <w:color w:val="000000"/>
          <w:sz w:val="28"/>
          <w:szCs w:val="28"/>
        </w:rPr>
        <w:t>.6.42, справка от ООО «Ресурс-Инвест» о выделении транспортных расходов 1 183 руб./т (с НДС) в стоимости топлива 2 733 руб./т (с НДС)</w:t>
      </w:r>
      <w:r>
        <w:rPr>
          <w:color w:val="000000"/>
          <w:sz w:val="28"/>
          <w:szCs w:val="28"/>
        </w:rPr>
        <w:t>,</w:t>
      </w:r>
      <w:r w:rsidRPr="00890D9D">
        <w:rPr>
          <w:color w:val="000000"/>
          <w:sz w:val="28"/>
          <w:szCs w:val="28"/>
        </w:rPr>
        <w:t xml:space="preserve"> с учётом ИЦП по энергетическому углю (103,</w:t>
      </w:r>
      <w:r>
        <w:rPr>
          <w:color w:val="000000"/>
          <w:sz w:val="28"/>
          <w:szCs w:val="28"/>
        </w:rPr>
        <w:t>9</w:t>
      </w:r>
      <w:r w:rsidRPr="00890D9D">
        <w:rPr>
          <w:color w:val="000000"/>
          <w:sz w:val="28"/>
          <w:szCs w:val="28"/>
        </w:rPr>
        <w:t>), согласно прогнозу Минэкономразвития РФ (опубликован 26.09.2020) на 202</w:t>
      </w:r>
      <w:r>
        <w:rPr>
          <w:color w:val="000000"/>
          <w:sz w:val="28"/>
          <w:szCs w:val="28"/>
        </w:rPr>
        <w:t>2</w:t>
      </w:r>
      <w:r w:rsidRPr="00890D9D">
        <w:rPr>
          <w:color w:val="000000"/>
          <w:sz w:val="28"/>
          <w:szCs w:val="28"/>
        </w:rPr>
        <w:t> год, в размере 1 3</w:t>
      </w:r>
      <w:r>
        <w:rPr>
          <w:color w:val="000000"/>
          <w:sz w:val="28"/>
          <w:szCs w:val="28"/>
        </w:rPr>
        <w:t>86</w:t>
      </w:r>
      <w:r w:rsidRPr="00890D9D">
        <w:rPr>
          <w:color w:val="000000"/>
          <w:sz w:val="28"/>
          <w:szCs w:val="28"/>
        </w:rPr>
        <w:t>,4</w:t>
      </w:r>
      <w:r>
        <w:rPr>
          <w:color w:val="000000"/>
          <w:sz w:val="28"/>
          <w:szCs w:val="28"/>
        </w:rPr>
        <w:t>4</w:t>
      </w:r>
      <w:r w:rsidRPr="00890D9D">
        <w:rPr>
          <w:color w:val="000000"/>
          <w:sz w:val="28"/>
          <w:szCs w:val="28"/>
        </w:rPr>
        <w:t xml:space="preserve"> руб./т (без учёта НДС, без транспортных расходов</w:t>
      </w:r>
      <w:r>
        <w:rPr>
          <w:color w:val="000000"/>
          <w:sz w:val="28"/>
          <w:szCs w:val="28"/>
        </w:rPr>
        <w:t>).</w:t>
      </w:r>
      <w:r w:rsidRPr="00890D9D">
        <w:rPr>
          <w:color w:val="000000"/>
          <w:sz w:val="28"/>
          <w:szCs w:val="28"/>
        </w:rPr>
        <w:t xml:space="preserve"> Расходы на уголь</w:t>
      </w:r>
      <w:r>
        <w:rPr>
          <w:color w:val="000000"/>
          <w:sz w:val="28"/>
          <w:szCs w:val="28"/>
        </w:rPr>
        <w:t xml:space="preserve"> на 2021 год </w:t>
      </w:r>
      <w:r w:rsidRPr="00890D9D">
        <w:rPr>
          <w:color w:val="000000"/>
          <w:sz w:val="28"/>
          <w:szCs w:val="28"/>
        </w:rPr>
        <w:t xml:space="preserve">составили 14 751,45 </w:t>
      </w:r>
      <w:r w:rsidRPr="00890D9D">
        <w:rPr>
          <w:sz w:val="28"/>
          <w:szCs w:val="28"/>
        </w:rPr>
        <w:t>тыс. руб.</w:t>
      </w:r>
      <w:r>
        <w:rPr>
          <w:sz w:val="28"/>
          <w:szCs w:val="28"/>
        </w:rPr>
        <w:t xml:space="preserve">, </w:t>
      </w:r>
      <w:r>
        <w:rPr>
          <w:color w:val="000000"/>
          <w:sz w:val="28"/>
          <w:szCs w:val="28"/>
        </w:rPr>
        <w:t xml:space="preserve">на 2022 год </w:t>
      </w:r>
      <w:r w:rsidRPr="00890D9D">
        <w:rPr>
          <w:color w:val="000000"/>
          <w:sz w:val="28"/>
          <w:szCs w:val="28"/>
        </w:rPr>
        <w:t xml:space="preserve">составили </w:t>
      </w:r>
      <w:r>
        <w:rPr>
          <w:color w:val="000000"/>
          <w:sz w:val="28"/>
          <w:szCs w:val="28"/>
        </w:rPr>
        <w:t>15 326,76 </w:t>
      </w:r>
      <w:r w:rsidRPr="00890D9D">
        <w:rPr>
          <w:sz w:val="28"/>
          <w:szCs w:val="28"/>
        </w:rPr>
        <w:t>тыс.</w:t>
      </w:r>
      <w:r>
        <w:rPr>
          <w:sz w:val="28"/>
          <w:szCs w:val="28"/>
        </w:rPr>
        <w:t> </w:t>
      </w:r>
      <w:r w:rsidRPr="00890D9D">
        <w:rPr>
          <w:sz w:val="28"/>
          <w:szCs w:val="28"/>
        </w:rPr>
        <w:t>руб.</w:t>
      </w:r>
    </w:p>
    <w:p w14:paraId="6DF467F3" w14:textId="77777777" w:rsidR="0042748C" w:rsidRPr="00890D9D" w:rsidRDefault="0042748C" w:rsidP="0042748C">
      <w:pPr>
        <w:tabs>
          <w:tab w:val="left" w:pos="1890"/>
        </w:tabs>
        <w:jc w:val="both"/>
        <w:rPr>
          <w:color w:val="000000"/>
          <w:sz w:val="28"/>
          <w:szCs w:val="28"/>
        </w:rPr>
      </w:pPr>
      <w:r w:rsidRPr="00890D9D">
        <w:rPr>
          <w:color w:val="000000"/>
          <w:sz w:val="28"/>
          <w:szCs w:val="28"/>
        </w:rPr>
        <w:t xml:space="preserve">          Закупка по углю признана несостоявшейся, заявился один поставщик услуг. Сравниваем стоимость угля по договору со стоимостью </w:t>
      </w:r>
      <w:r w:rsidRPr="00890D9D">
        <w:rPr>
          <w:sz w:val="28"/>
          <w:szCs w:val="28"/>
        </w:rPr>
        <w:t xml:space="preserve">котельного топлива без транспортировки за 6 месяцев 2020 года по Кемеровской области - Кузбассу (шаблон WARM.TOPL.Q2.2020). Стоимость угля (МКП «ТЕПЛО») по </w:t>
      </w:r>
      <w:r w:rsidRPr="00890D9D">
        <w:rPr>
          <w:sz w:val="28"/>
          <w:szCs w:val="28"/>
        </w:rPr>
        <w:lastRenderedPageBreak/>
        <w:t xml:space="preserve">договору </w:t>
      </w:r>
      <w:r w:rsidRPr="00890D9D">
        <w:rPr>
          <w:color w:val="000000"/>
          <w:sz w:val="28"/>
          <w:szCs w:val="28"/>
        </w:rPr>
        <w:t xml:space="preserve">№ 360588 с ООО «Ресурс-Инвест» ниже стоимости топлива </w:t>
      </w:r>
      <w:r w:rsidRPr="00890D9D">
        <w:rPr>
          <w:sz w:val="28"/>
          <w:szCs w:val="28"/>
        </w:rPr>
        <w:t xml:space="preserve">по Кемеровской области - Кузбассу </w:t>
      </w:r>
      <w:r w:rsidRPr="00890D9D">
        <w:rPr>
          <w:color w:val="000000"/>
          <w:sz w:val="28"/>
          <w:szCs w:val="28"/>
        </w:rPr>
        <w:t xml:space="preserve">на 3,9% (Таблица 5). </w:t>
      </w:r>
    </w:p>
    <w:p w14:paraId="5444D9F9" w14:textId="77777777" w:rsidR="0042748C" w:rsidRPr="00890D9D" w:rsidRDefault="0042748C" w:rsidP="0042748C">
      <w:pPr>
        <w:ind w:firstLine="709"/>
        <w:jc w:val="both"/>
        <w:rPr>
          <w:sz w:val="28"/>
          <w:szCs w:val="28"/>
        </w:rPr>
      </w:pPr>
      <w:proofErr w:type="spellStart"/>
      <w:r w:rsidRPr="00890D9D">
        <w:rPr>
          <w:sz w:val="28"/>
          <w:szCs w:val="28"/>
        </w:rPr>
        <w:t>Справочно</w:t>
      </w:r>
      <w:proofErr w:type="spellEnd"/>
      <w:r w:rsidRPr="00890D9D">
        <w:rPr>
          <w:sz w:val="28"/>
          <w:szCs w:val="28"/>
        </w:rPr>
        <w:t xml:space="preserve">: Сравнение цены, принятой за основу для МКП «ТЕПЛО» на 2021 год с фактической стоимостью котельного топлива без транспортировки за 6 месяцев 2020 года по Кемеровской области - Кузбассу (шаблон WARM.TOPL.Q2.2020) по каменному углю </w:t>
      </w:r>
      <w:proofErr w:type="spellStart"/>
      <w:r w:rsidRPr="00890D9D">
        <w:rPr>
          <w:sz w:val="28"/>
          <w:szCs w:val="28"/>
        </w:rPr>
        <w:t>сортомарки</w:t>
      </w:r>
      <w:proofErr w:type="spellEnd"/>
      <w:r w:rsidRPr="00890D9D">
        <w:rPr>
          <w:sz w:val="28"/>
          <w:szCs w:val="28"/>
        </w:rPr>
        <w:t xml:space="preserve"> </w:t>
      </w:r>
      <w:proofErr w:type="spellStart"/>
      <w:r w:rsidRPr="00890D9D">
        <w:rPr>
          <w:sz w:val="28"/>
          <w:szCs w:val="28"/>
        </w:rPr>
        <w:t>Др</w:t>
      </w:r>
      <w:proofErr w:type="spellEnd"/>
      <w:r w:rsidRPr="00890D9D">
        <w:rPr>
          <w:sz w:val="28"/>
          <w:szCs w:val="28"/>
        </w:rPr>
        <w:t xml:space="preserve"> приведено в таблице 5.</w:t>
      </w:r>
    </w:p>
    <w:p w14:paraId="706B19AB" w14:textId="77777777" w:rsidR="0042748C" w:rsidRPr="00890D9D" w:rsidRDefault="0042748C" w:rsidP="0042748C">
      <w:pPr>
        <w:ind w:firstLine="709"/>
        <w:jc w:val="right"/>
        <w:rPr>
          <w:sz w:val="28"/>
          <w:szCs w:val="28"/>
        </w:rPr>
      </w:pPr>
      <w:r w:rsidRPr="00890D9D">
        <w:rPr>
          <w:sz w:val="28"/>
          <w:szCs w:val="28"/>
        </w:rPr>
        <w:t xml:space="preserve">                                                                                          Таблица 5</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417"/>
        <w:gridCol w:w="1609"/>
        <w:gridCol w:w="2218"/>
        <w:gridCol w:w="1701"/>
      </w:tblGrid>
      <w:tr w:rsidR="0042748C" w:rsidRPr="00890D9D" w14:paraId="094F52C5" w14:textId="77777777" w:rsidTr="0042748C">
        <w:trPr>
          <w:trHeight w:val="954"/>
        </w:trPr>
        <w:tc>
          <w:tcPr>
            <w:tcW w:w="2127" w:type="dxa"/>
            <w:tcBorders>
              <w:top w:val="single" w:sz="4" w:space="0" w:color="auto"/>
              <w:left w:val="single" w:sz="4" w:space="0" w:color="auto"/>
              <w:bottom w:val="single" w:sz="4" w:space="0" w:color="auto"/>
              <w:right w:val="single" w:sz="4" w:space="0" w:color="auto"/>
            </w:tcBorders>
          </w:tcPr>
          <w:p w14:paraId="57C4AAC2" w14:textId="77777777" w:rsidR="0042748C" w:rsidRPr="00890D9D" w:rsidRDefault="0042748C" w:rsidP="0042748C">
            <w:pPr>
              <w:spacing w:line="360" w:lineRule="auto"/>
              <w:jc w:val="center"/>
            </w:pPr>
          </w:p>
        </w:tc>
        <w:tc>
          <w:tcPr>
            <w:tcW w:w="1417" w:type="dxa"/>
            <w:tcBorders>
              <w:top w:val="single" w:sz="4" w:space="0" w:color="auto"/>
              <w:left w:val="single" w:sz="4" w:space="0" w:color="auto"/>
              <w:bottom w:val="single" w:sz="4" w:space="0" w:color="auto"/>
              <w:right w:val="single" w:sz="4" w:space="0" w:color="auto"/>
            </w:tcBorders>
            <w:hideMark/>
          </w:tcPr>
          <w:p w14:paraId="2ED7B536" w14:textId="77777777" w:rsidR="0042748C" w:rsidRPr="00890D9D" w:rsidRDefault="0042748C" w:rsidP="0042748C">
            <w:pPr>
              <w:spacing w:line="360" w:lineRule="auto"/>
              <w:jc w:val="center"/>
            </w:pPr>
            <w:r w:rsidRPr="00890D9D">
              <w:t xml:space="preserve">Факт 6 мес. 2020 года по Кузбассу  </w:t>
            </w:r>
          </w:p>
        </w:tc>
        <w:tc>
          <w:tcPr>
            <w:tcW w:w="1609" w:type="dxa"/>
            <w:tcBorders>
              <w:top w:val="single" w:sz="4" w:space="0" w:color="auto"/>
              <w:left w:val="single" w:sz="4" w:space="0" w:color="auto"/>
              <w:bottom w:val="single" w:sz="4" w:space="0" w:color="auto"/>
              <w:right w:val="single" w:sz="4" w:space="0" w:color="auto"/>
            </w:tcBorders>
          </w:tcPr>
          <w:p w14:paraId="244F9F34" w14:textId="77777777" w:rsidR="0042748C" w:rsidRPr="00890D9D" w:rsidRDefault="0042748C" w:rsidP="0042748C">
            <w:pPr>
              <w:spacing w:line="360" w:lineRule="auto"/>
              <w:jc w:val="center"/>
            </w:pPr>
            <w:r w:rsidRPr="00890D9D">
              <w:t xml:space="preserve">Цена </w:t>
            </w:r>
          </w:p>
          <w:p w14:paraId="1D9B456A" w14:textId="77777777" w:rsidR="0042748C" w:rsidRPr="00890D9D" w:rsidRDefault="0042748C" w:rsidP="0042748C">
            <w:pPr>
              <w:spacing w:line="360" w:lineRule="auto"/>
              <w:jc w:val="center"/>
            </w:pPr>
            <w:r w:rsidRPr="00890D9D">
              <w:t>с ИПЦ 103,3%</w:t>
            </w:r>
          </w:p>
          <w:p w14:paraId="68C2BDD6" w14:textId="77777777" w:rsidR="0042748C" w:rsidRPr="00890D9D" w:rsidRDefault="0042748C" w:rsidP="0042748C">
            <w:pPr>
              <w:spacing w:line="360" w:lineRule="auto"/>
              <w:jc w:val="center"/>
            </w:pPr>
            <w:r w:rsidRPr="00890D9D">
              <w:t>на 2021 год</w:t>
            </w:r>
          </w:p>
        </w:tc>
        <w:tc>
          <w:tcPr>
            <w:tcW w:w="2218" w:type="dxa"/>
            <w:tcBorders>
              <w:top w:val="single" w:sz="4" w:space="0" w:color="auto"/>
              <w:left w:val="single" w:sz="4" w:space="0" w:color="auto"/>
              <w:bottom w:val="single" w:sz="4" w:space="0" w:color="auto"/>
              <w:right w:val="single" w:sz="4" w:space="0" w:color="auto"/>
            </w:tcBorders>
            <w:hideMark/>
          </w:tcPr>
          <w:p w14:paraId="11F99BC7" w14:textId="77777777" w:rsidR="0042748C" w:rsidRPr="00890D9D" w:rsidRDefault="0042748C" w:rsidP="0042748C">
            <w:pPr>
              <w:spacing w:line="360" w:lineRule="auto"/>
              <w:jc w:val="center"/>
            </w:pPr>
            <w:r w:rsidRPr="00890D9D">
              <w:t>МКП «ТЕПЛО»</w:t>
            </w:r>
          </w:p>
          <w:p w14:paraId="2FD9DD63" w14:textId="77777777" w:rsidR="0042748C" w:rsidRPr="00890D9D" w:rsidRDefault="0042748C" w:rsidP="0042748C">
            <w:pPr>
              <w:spacing w:line="360" w:lineRule="auto"/>
              <w:jc w:val="center"/>
            </w:pPr>
            <w:r w:rsidRPr="00890D9D">
              <w:t>на 2021 год</w:t>
            </w:r>
          </w:p>
        </w:tc>
        <w:tc>
          <w:tcPr>
            <w:tcW w:w="1701" w:type="dxa"/>
            <w:tcBorders>
              <w:top w:val="single" w:sz="4" w:space="0" w:color="auto"/>
              <w:left w:val="single" w:sz="4" w:space="0" w:color="auto"/>
              <w:bottom w:val="single" w:sz="4" w:space="0" w:color="auto"/>
              <w:right w:val="single" w:sz="4" w:space="0" w:color="auto"/>
            </w:tcBorders>
            <w:hideMark/>
          </w:tcPr>
          <w:p w14:paraId="540EEC5D" w14:textId="77777777" w:rsidR="0042748C" w:rsidRPr="00890D9D" w:rsidRDefault="0042748C" w:rsidP="0042748C">
            <w:pPr>
              <w:spacing w:line="360" w:lineRule="auto"/>
              <w:jc w:val="center"/>
            </w:pPr>
            <w:r w:rsidRPr="00890D9D">
              <w:t>Отклонение, %</w:t>
            </w:r>
          </w:p>
          <w:p w14:paraId="5B8E9DF9" w14:textId="77777777" w:rsidR="0042748C" w:rsidRPr="00890D9D" w:rsidRDefault="0042748C" w:rsidP="0042748C">
            <w:pPr>
              <w:spacing w:line="360" w:lineRule="auto"/>
              <w:jc w:val="center"/>
            </w:pPr>
            <w:r w:rsidRPr="00890D9D">
              <w:t>(4/3*100-100)</w:t>
            </w:r>
          </w:p>
        </w:tc>
      </w:tr>
      <w:tr w:rsidR="0042748C" w:rsidRPr="00890D9D" w14:paraId="12C40B8B" w14:textId="77777777" w:rsidTr="0042748C">
        <w:trPr>
          <w:trHeight w:val="419"/>
        </w:trPr>
        <w:tc>
          <w:tcPr>
            <w:tcW w:w="2127" w:type="dxa"/>
            <w:tcBorders>
              <w:top w:val="single" w:sz="4" w:space="0" w:color="auto"/>
              <w:left w:val="single" w:sz="4" w:space="0" w:color="auto"/>
              <w:bottom w:val="single" w:sz="4" w:space="0" w:color="auto"/>
              <w:right w:val="single" w:sz="4" w:space="0" w:color="auto"/>
            </w:tcBorders>
          </w:tcPr>
          <w:p w14:paraId="432705F7" w14:textId="77777777" w:rsidR="0042748C" w:rsidRPr="00890D9D" w:rsidRDefault="0042748C" w:rsidP="0042748C">
            <w:pPr>
              <w:spacing w:line="360" w:lineRule="auto"/>
              <w:jc w:val="center"/>
            </w:pPr>
            <w:r w:rsidRPr="00890D9D">
              <w:t>1</w:t>
            </w:r>
          </w:p>
        </w:tc>
        <w:tc>
          <w:tcPr>
            <w:tcW w:w="1417" w:type="dxa"/>
            <w:tcBorders>
              <w:top w:val="single" w:sz="4" w:space="0" w:color="auto"/>
              <w:left w:val="single" w:sz="4" w:space="0" w:color="auto"/>
              <w:bottom w:val="single" w:sz="4" w:space="0" w:color="auto"/>
              <w:right w:val="single" w:sz="4" w:space="0" w:color="auto"/>
            </w:tcBorders>
            <w:vAlign w:val="center"/>
          </w:tcPr>
          <w:p w14:paraId="4B1CA9A0" w14:textId="77777777" w:rsidR="0042748C" w:rsidRPr="00890D9D" w:rsidRDefault="0042748C" w:rsidP="0042748C">
            <w:pPr>
              <w:spacing w:line="360" w:lineRule="auto"/>
              <w:jc w:val="center"/>
            </w:pPr>
            <w:r w:rsidRPr="00890D9D">
              <w:t>2</w:t>
            </w:r>
          </w:p>
        </w:tc>
        <w:tc>
          <w:tcPr>
            <w:tcW w:w="1609" w:type="dxa"/>
            <w:tcBorders>
              <w:top w:val="single" w:sz="4" w:space="0" w:color="auto"/>
              <w:left w:val="single" w:sz="4" w:space="0" w:color="auto"/>
              <w:bottom w:val="single" w:sz="4" w:space="0" w:color="auto"/>
              <w:right w:val="single" w:sz="4" w:space="0" w:color="auto"/>
            </w:tcBorders>
          </w:tcPr>
          <w:p w14:paraId="25A43140" w14:textId="77777777" w:rsidR="0042748C" w:rsidRPr="00890D9D" w:rsidRDefault="0042748C" w:rsidP="0042748C">
            <w:pPr>
              <w:spacing w:line="360" w:lineRule="auto"/>
              <w:jc w:val="center"/>
            </w:pPr>
            <w:r w:rsidRPr="00890D9D">
              <w:t>3</w:t>
            </w:r>
          </w:p>
        </w:tc>
        <w:tc>
          <w:tcPr>
            <w:tcW w:w="2218" w:type="dxa"/>
            <w:tcBorders>
              <w:top w:val="single" w:sz="4" w:space="0" w:color="auto"/>
              <w:left w:val="single" w:sz="4" w:space="0" w:color="auto"/>
              <w:bottom w:val="single" w:sz="4" w:space="0" w:color="auto"/>
              <w:right w:val="single" w:sz="4" w:space="0" w:color="auto"/>
            </w:tcBorders>
            <w:vAlign w:val="center"/>
          </w:tcPr>
          <w:p w14:paraId="27021ABA" w14:textId="77777777" w:rsidR="0042748C" w:rsidRPr="00890D9D" w:rsidRDefault="0042748C" w:rsidP="0042748C">
            <w:pPr>
              <w:spacing w:line="360" w:lineRule="auto"/>
              <w:jc w:val="center"/>
            </w:pPr>
            <w:r w:rsidRPr="00890D9D">
              <w:t>4</w:t>
            </w:r>
          </w:p>
        </w:tc>
        <w:tc>
          <w:tcPr>
            <w:tcW w:w="1701" w:type="dxa"/>
            <w:tcBorders>
              <w:top w:val="single" w:sz="4" w:space="0" w:color="auto"/>
              <w:left w:val="single" w:sz="4" w:space="0" w:color="auto"/>
              <w:bottom w:val="single" w:sz="4" w:space="0" w:color="auto"/>
              <w:right w:val="single" w:sz="4" w:space="0" w:color="auto"/>
            </w:tcBorders>
            <w:vAlign w:val="center"/>
          </w:tcPr>
          <w:p w14:paraId="16C80712" w14:textId="77777777" w:rsidR="0042748C" w:rsidRPr="00890D9D" w:rsidRDefault="0042748C" w:rsidP="0042748C">
            <w:pPr>
              <w:spacing w:line="360" w:lineRule="auto"/>
              <w:jc w:val="center"/>
            </w:pPr>
            <w:r w:rsidRPr="00890D9D">
              <w:t>5</w:t>
            </w:r>
          </w:p>
        </w:tc>
      </w:tr>
      <w:tr w:rsidR="0042748C" w:rsidRPr="00890D9D" w14:paraId="4E8E8850" w14:textId="77777777" w:rsidTr="0042748C">
        <w:trPr>
          <w:trHeight w:val="269"/>
        </w:trPr>
        <w:tc>
          <w:tcPr>
            <w:tcW w:w="2127" w:type="dxa"/>
            <w:tcBorders>
              <w:top w:val="single" w:sz="4" w:space="0" w:color="auto"/>
              <w:left w:val="single" w:sz="4" w:space="0" w:color="auto"/>
              <w:bottom w:val="single" w:sz="4" w:space="0" w:color="auto"/>
              <w:right w:val="single" w:sz="4" w:space="0" w:color="auto"/>
            </w:tcBorders>
          </w:tcPr>
          <w:p w14:paraId="05FB8A59" w14:textId="77777777" w:rsidR="0042748C" w:rsidRPr="00890D9D" w:rsidRDefault="0042748C" w:rsidP="0042748C">
            <w:pPr>
              <w:spacing w:line="360" w:lineRule="auto"/>
              <w:jc w:val="center"/>
            </w:pPr>
            <w:r w:rsidRPr="00890D9D">
              <w:t>руб./т  (без НДС)</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F72A50" w14:textId="77777777" w:rsidR="0042748C" w:rsidRPr="00890D9D" w:rsidRDefault="0042748C" w:rsidP="0042748C">
            <w:pPr>
              <w:spacing w:line="360" w:lineRule="auto"/>
              <w:jc w:val="center"/>
            </w:pPr>
            <w:r w:rsidRPr="00890D9D">
              <w:t>1 344,17</w:t>
            </w:r>
          </w:p>
        </w:tc>
        <w:tc>
          <w:tcPr>
            <w:tcW w:w="1609" w:type="dxa"/>
            <w:tcBorders>
              <w:top w:val="single" w:sz="4" w:space="0" w:color="auto"/>
              <w:left w:val="single" w:sz="4" w:space="0" w:color="auto"/>
              <w:bottom w:val="single" w:sz="4" w:space="0" w:color="auto"/>
              <w:right w:val="single" w:sz="4" w:space="0" w:color="auto"/>
            </w:tcBorders>
          </w:tcPr>
          <w:p w14:paraId="2E1EF876" w14:textId="77777777" w:rsidR="0042748C" w:rsidRPr="00890D9D" w:rsidRDefault="0042748C" w:rsidP="0042748C">
            <w:pPr>
              <w:spacing w:line="360" w:lineRule="auto"/>
              <w:jc w:val="center"/>
            </w:pPr>
            <w:r w:rsidRPr="00890D9D">
              <w:t>1 388,53</w:t>
            </w:r>
          </w:p>
        </w:tc>
        <w:tc>
          <w:tcPr>
            <w:tcW w:w="2218" w:type="dxa"/>
            <w:tcBorders>
              <w:top w:val="single" w:sz="4" w:space="0" w:color="auto"/>
              <w:left w:val="single" w:sz="4" w:space="0" w:color="auto"/>
              <w:bottom w:val="single" w:sz="4" w:space="0" w:color="auto"/>
              <w:right w:val="single" w:sz="4" w:space="0" w:color="auto"/>
            </w:tcBorders>
            <w:vAlign w:val="center"/>
          </w:tcPr>
          <w:p w14:paraId="752E7F96" w14:textId="77777777" w:rsidR="0042748C" w:rsidRPr="00890D9D" w:rsidRDefault="0042748C" w:rsidP="0042748C">
            <w:pPr>
              <w:spacing w:line="360" w:lineRule="auto"/>
              <w:jc w:val="center"/>
            </w:pPr>
            <w:r w:rsidRPr="00890D9D">
              <w:t>1 334,40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E18A97" w14:textId="77777777" w:rsidR="0042748C" w:rsidRPr="00890D9D" w:rsidRDefault="0042748C" w:rsidP="0042748C">
            <w:pPr>
              <w:spacing w:line="360" w:lineRule="auto"/>
              <w:jc w:val="center"/>
            </w:pPr>
            <w:r w:rsidRPr="00890D9D">
              <w:t>-3,9</w:t>
            </w:r>
          </w:p>
        </w:tc>
      </w:tr>
    </w:tbl>
    <w:p w14:paraId="4D104D83" w14:textId="77777777" w:rsidR="0042748C" w:rsidRPr="00890D9D" w:rsidRDefault="0042748C" w:rsidP="0042748C">
      <w:pPr>
        <w:ind w:firstLine="708"/>
        <w:jc w:val="both"/>
        <w:rPr>
          <w:color w:val="000000"/>
          <w:sz w:val="28"/>
          <w:szCs w:val="28"/>
        </w:rPr>
      </w:pPr>
    </w:p>
    <w:p w14:paraId="057A7C60" w14:textId="77777777" w:rsidR="0042748C" w:rsidRPr="00890D9D" w:rsidRDefault="0042748C" w:rsidP="0042748C">
      <w:pPr>
        <w:ind w:firstLine="708"/>
        <w:jc w:val="both"/>
        <w:rPr>
          <w:color w:val="000000"/>
          <w:sz w:val="28"/>
          <w:szCs w:val="28"/>
        </w:rPr>
      </w:pPr>
      <w:r w:rsidRPr="00890D9D">
        <w:rPr>
          <w:color w:val="000000"/>
          <w:sz w:val="28"/>
          <w:szCs w:val="28"/>
        </w:rPr>
        <w:t xml:space="preserve">Закупка по автомобильной транспортировке (по договору на поставку топлива № 360588 от 03.12.2019 </w:t>
      </w:r>
      <w:bookmarkStart w:id="34" w:name="_Hlk60043850"/>
      <w:r w:rsidRPr="00890D9D">
        <w:rPr>
          <w:color w:val="000000"/>
          <w:sz w:val="28"/>
          <w:szCs w:val="28"/>
        </w:rPr>
        <w:t>с ООО «Ресурс-Инвест»</w:t>
      </w:r>
      <w:bookmarkEnd w:id="34"/>
      <w:r w:rsidRPr="00890D9D">
        <w:rPr>
          <w:color w:val="000000"/>
          <w:sz w:val="28"/>
          <w:szCs w:val="28"/>
        </w:rPr>
        <w:t xml:space="preserve">) признана несостоявшейся, заявился один поставщик услуг. Стоимость транспортных расходов по договору № 360588 от 03.12.2019 составила 985,83 руб./т (без НДС) от </w:t>
      </w:r>
      <w:r w:rsidRPr="00890D9D">
        <w:rPr>
          <w:snapToGrid w:val="0"/>
          <w:color w:val="000000"/>
          <w:sz w:val="28"/>
          <w:szCs w:val="28"/>
        </w:rPr>
        <w:t>места отправления продукции (г. Белово) до складов котельных (Топкинский муниципальный округ)</w:t>
      </w:r>
      <w:r w:rsidRPr="00890D9D">
        <w:rPr>
          <w:color w:val="000000"/>
          <w:sz w:val="28"/>
          <w:szCs w:val="28"/>
        </w:rPr>
        <w:t xml:space="preserve">. </w:t>
      </w:r>
    </w:p>
    <w:p w14:paraId="470223ED" w14:textId="77777777" w:rsidR="0042748C" w:rsidRPr="00890D9D" w:rsidRDefault="0042748C" w:rsidP="0042748C">
      <w:pPr>
        <w:ind w:firstLine="708"/>
        <w:jc w:val="both"/>
        <w:rPr>
          <w:color w:val="000000"/>
          <w:sz w:val="28"/>
          <w:szCs w:val="28"/>
        </w:rPr>
      </w:pPr>
      <w:r w:rsidRPr="00890D9D">
        <w:rPr>
          <w:snapToGrid w:val="0"/>
          <w:sz w:val="28"/>
          <w:szCs w:val="28"/>
        </w:rPr>
        <w:t xml:space="preserve">Экспертами произведен альтернативный расчет стоимости транспортных расходов </w:t>
      </w:r>
      <w:r w:rsidRPr="00890D9D">
        <w:rPr>
          <w:color w:val="000000"/>
          <w:sz w:val="28"/>
          <w:szCs w:val="28"/>
        </w:rPr>
        <w:t xml:space="preserve">1 т топлива (угля) </w:t>
      </w:r>
      <w:r w:rsidRPr="00890D9D">
        <w:rPr>
          <w:snapToGrid w:val="0"/>
          <w:color w:val="000000"/>
          <w:sz w:val="28"/>
          <w:szCs w:val="28"/>
        </w:rPr>
        <w:t>от места отправления продукции (г. Белово) до территории центрального склада (г. Топки)</w:t>
      </w:r>
      <w:r w:rsidRPr="00890D9D">
        <w:rPr>
          <w:color w:val="000000"/>
          <w:sz w:val="28"/>
          <w:szCs w:val="28"/>
        </w:rPr>
        <w:t xml:space="preserve">. </w:t>
      </w:r>
    </w:p>
    <w:p w14:paraId="382905A7" w14:textId="77777777" w:rsidR="0042748C" w:rsidRPr="00890D9D" w:rsidRDefault="0042748C" w:rsidP="0042748C">
      <w:pPr>
        <w:tabs>
          <w:tab w:val="left" w:pos="1890"/>
        </w:tabs>
        <w:ind w:firstLine="709"/>
        <w:jc w:val="both"/>
        <w:rPr>
          <w:snapToGrid w:val="0"/>
          <w:color w:val="000000"/>
          <w:sz w:val="28"/>
          <w:szCs w:val="28"/>
        </w:rPr>
      </w:pPr>
      <w:r w:rsidRPr="00890D9D">
        <w:rPr>
          <w:snapToGrid w:val="0"/>
          <w:color w:val="000000"/>
          <w:sz w:val="28"/>
          <w:szCs w:val="28"/>
        </w:rPr>
        <w:t xml:space="preserve">Стоимость доставки угля </w:t>
      </w:r>
      <w:proofErr w:type="spellStart"/>
      <w:r w:rsidRPr="00890D9D">
        <w:rPr>
          <w:snapToGrid w:val="0"/>
          <w:color w:val="000000"/>
          <w:sz w:val="28"/>
          <w:szCs w:val="28"/>
        </w:rPr>
        <w:t>сортомарки</w:t>
      </w:r>
      <w:proofErr w:type="spellEnd"/>
      <w:r w:rsidRPr="00890D9D">
        <w:rPr>
          <w:snapToGrid w:val="0"/>
          <w:color w:val="000000"/>
          <w:sz w:val="28"/>
          <w:szCs w:val="28"/>
        </w:rPr>
        <w:t xml:space="preserve"> </w:t>
      </w:r>
      <w:proofErr w:type="spellStart"/>
      <w:r w:rsidRPr="00890D9D">
        <w:rPr>
          <w:snapToGrid w:val="0"/>
          <w:color w:val="000000"/>
          <w:sz w:val="28"/>
          <w:szCs w:val="28"/>
        </w:rPr>
        <w:t>Др</w:t>
      </w:r>
      <w:proofErr w:type="spellEnd"/>
      <w:r w:rsidRPr="00890D9D">
        <w:rPr>
          <w:snapToGrid w:val="0"/>
          <w:color w:val="000000"/>
          <w:sz w:val="28"/>
          <w:szCs w:val="28"/>
        </w:rPr>
        <w:t xml:space="preserve"> от места отправления продукции (г. Белово) до территории центрального склада (г. Топки) (937,746 </w:t>
      </w:r>
      <w:proofErr w:type="spellStart"/>
      <w:r w:rsidRPr="00890D9D">
        <w:rPr>
          <w:snapToGrid w:val="0"/>
          <w:color w:val="000000"/>
          <w:sz w:val="28"/>
          <w:szCs w:val="28"/>
        </w:rPr>
        <w:t>руб</w:t>
      </w:r>
      <w:proofErr w:type="spellEnd"/>
      <w:r w:rsidRPr="00890D9D">
        <w:rPr>
          <w:snapToGrid w:val="0"/>
          <w:color w:val="000000"/>
          <w:sz w:val="28"/>
          <w:szCs w:val="28"/>
        </w:rPr>
        <w:t xml:space="preserve">/т) рассчитана, исходя из расхода топлива в год (3 186,37 т), грузоподъемности автомобиля КАМАЗ (10 т), нормы времени простоя транспортного средства, грузоподъемностью 10 т (0,2 ч), стоимости 1 </w:t>
      </w:r>
      <w:proofErr w:type="spellStart"/>
      <w:r w:rsidRPr="00890D9D">
        <w:rPr>
          <w:snapToGrid w:val="0"/>
          <w:color w:val="000000"/>
          <w:sz w:val="28"/>
          <w:szCs w:val="28"/>
        </w:rPr>
        <w:t>маш</w:t>
      </w:r>
      <w:proofErr w:type="spellEnd"/>
      <w:r w:rsidRPr="00890D9D">
        <w:rPr>
          <w:snapToGrid w:val="0"/>
          <w:color w:val="000000"/>
          <w:sz w:val="28"/>
          <w:szCs w:val="28"/>
        </w:rPr>
        <w:t>.-часа (без НДС) КАМАЗ (1 589,4 руб.), расстояния от места отправления продукции (г. Белово) до центрального склада в г. Топки (137 км), средней скорости КАМАЗ (50 км/ч).</w:t>
      </w:r>
    </w:p>
    <w:p w14:paraId="18CAA73F" w14:textId="77777777" w:rsidR="0042748C" w:rsidRPr="00890D9D" w:rsidRDefault="0042748C" w:rsidP="0042748C">
      <w:pPr>
        <w:tabs>
          <w:tab w:val="left" w:pos="1890"/>
        </w:tabs>
        <w:ind w:firstLine="709"/>
        <w:jc w:val="both"/>
        <w:rPr>
          <w:snapToGrid w:val="0"/>
          <w:color w:val="000000"/>
          <w:sz w:val="28"/>
          <w:szCs w:val="28"/>
        </w:rPr>
      </w:pPr>
      <w:r w:rsidRPr="00890D9D">
        <w:rPr>
          <w:snapToGrid w:val="0"/>
          <w:color w:val="000000"/>
          <w:sz w:val="28"/>
          <w:szCs w:val="28"/>
        </w:rPr>
        <w:t xml:space="preserve">Стоимость 1 </w:t>
      </w:r>
      <w:proofErr w:type="spellStart"/>
      <w:r w:rsidRPr="00890D9D">
        <w:rPr>
          <w:snapToGrid w:val="0"/>
          <w:color w:val="000000"/>
          <w:sz w:val="28"/>
          <w:szCs w:val="28"/>
        </w:rPr>
        <w:t>маш</w:t>
      </w:r>
      <w:proofErr w:type="spellEnd"/>
      <w:r w:rsidRPr="00890D9D">
        <w:rPr>
          <w:snapToGrid w:val="0"/>
          <w:color w:val="000000"/>
          <w:sz w:val="28"/>
          <w:szCs w:val="28"/>
        </w:rPr>
        <w:t xml:space="preserve">.- часа (без НДС) КАМАЗ (1 589,4 руб.) принята на основании сметных цен на эксплуатацию автотранспортных средств (сборник «Цены в строительстве», №10, октябрь 2020 г.). </w:t>
      </w:r>
    </w:p>
    <w:p w14:paraId="317ECB9E" w14:textId="77777777" w:rsidR="0042748C" w:rsidRPr="00890D9D" w:rsidRDefault="0042748C" w:rsidP="0042748C">
      <w:pPr>
        <w:tabs>
          <w:tab w:val="left" w:pos="1890"/>
        </w:tabs>
        <w:ind w:firstLine="709"/>
        <w:jc w:val="both"/>
        <w:rPr>
          <w:snapToGrid w:val="0"/>
          <w:color w:val="000000"/>
          <w:sz w:val="28"/>
          <w:szCs w:val="28"/>
        </w:rPr>
      </w:pPr>
      <w:r w:rsidRPr="00890D9D">
        <w:rPr>
          <w:snapToGrid w:val="0"/>
          <w:color w:val="000000"/>
          <w:sz w:val="28"/>
          <w:szCs w:val="28"/>
        </w:rPr>
        <w:t>Стоимость доставки угля от места отправления продукции до центрального склада автомобилем КАМАЗ: ((3186,37 т /10т * ((2,75ч * 2) + (0,2ч*2)) *1589,4)/3186,37 т = 937,746 руб./т.</w:t>
      </w:r>
    </w:p>
    <w:p w14:paraId="68563AEC" w14:textId="77777777" w:rsidR="0042748C" w:rsidRPr="00890D9D" w:rsidRDefault="0042748C" w:rsidP="0042748C">
      <w:pPr>
        <w:ind w:firstLine="709"/>
        <w:jc w:val="both"/>
        <w:rPr>
          <w:color w:val="000000"/>
          <w:sz w:val="28"/>
          <w:szCs w:val="28"/>
        </w:rPr>
      </w:pPr>
      <w:r w:rsidRPr="00890D9D">
        <w:rPr>
          <w:color w:val="000000"/>
          <w:sz w:val="28"/>
          <w:szCs w:val="28"/>
        </w:rPr>
        <w:t xml:space="preserve">Стоимость транспортировки 1 т топлива (угля) от центрального склада </w:t>
      </w:r>
      <w:r w:rsidRPr="00890D9D">
        <w:rPr>
          <w:snapToGrid w:val="0"/>
          <w:color w:val="000000"/>
          <w:sz w:val="28"/>
          <w:szCs w:val="28"/>
        </w:rPr>
        <w:t xml:space="preserve">(г. Топки) </w:t>
      </w:r>
      <w:r w:rsidRPr="00890D9D">
        <w:rPr>
          <w:color w:val="000000"/>
          <w:sz w:val="28"/>
          <w:szCs w:val="28"/>
        </w:rPr>
        <w:t>до котельных (</w:t>
      </w:r>
      <w:r w:rsidRPr="00890D9D">
        <w:rPr>
          <w:snapToGrid w:val="0"/>
          <w:color w:val="000000"/>
          <w:sz w:val="28"/>
          <w:szCs w:val="28"/>
        </w:rPr>
        <w:t>Топкинский муниципальный округ</w:t>
      </w:r>
      <w:r w:rsidRPr="00890D9D">
        <w:rPr>
          <w:color w:val="000000"/>
          <w:sz w:val="28"/>
          <w:szCs w:val="28"/>
        </w:rPr>
        <w:t xml:space="preserve">) принята на основании факта за 2019 год на уровне 398,94 руб./т (без НДС) по автомобильным перевозкам (фактическая стоимость перевозок за 2019 год с </w:t>
      </w:r>
      <w:r w:rsidRPr="00890D9D">
        <w:rPr>
          <w:color w:val="000000"/>
          <w:sz w:val="28"/>
          <w:szCs w:val="28"/>
        </w:rPr>
        <w:lastRenderedPageBreak/>
        <w:t>учётом ИЦП на 2020 и 2021 год по грузоперевозкам (104,6 и 103,6 %) Минэкономразвития РФ от 26.09.2020) и составила 432,31 </w:t>
      </w:r>
      <w:proofErr w:type="spellStart"/>
      <w:r w:rsidRPr="00890D9D">
        <w:rPr>
          <w:color w:val="000000"/>
          <w:sz w:val="28"/>
          <w:szCs w:val="28"/>
        </w:rPr>
        <w:t>руб</w:t>
      </w:r>
      <w:proofErr w:type="spellEnd"/>
      <w:r w:rsidRPr="00890D9D">
        <w:rPr>
          <w:color w:val="000000"/>
          <w:sz w:val="28"/>
          <w:szCs w:val="28"/>
        </w:rPr>
        <w:t xml:space="preserve">/т. </w:t>
      </w:r>
    </w:p>
    <w:p w14:paraId="4F1F575C" w14:textId="77777777" w:rsidR="0042748C" w:rsidRPr="00890D9D" w:rsidRDefault="0042748C" w:rsidP="0042748C">
      <w:pPr>
        <w:ind w:firstLine="709"/>
        <w:jc w:val="both"/>
        <w:rPr>
          <w:color w:val="000000"/>
          <w:sz w:val="28"/>
          <w:szCs w:val="28"/>
        </w:rPr>
      </w:pPr>
      <w:r w:rsidRPr="00890D9D">
        <w:rPr>
          <w:color w:val="000000"/>
          <w:sz w:val="28"/>
          <w:szCs w:val="28"/>
        </w:rPr>
        <w:t>Информация по факту 2019 года получена через систему ЕИАС и заверена электронно-цифровой подписью руководителя в формате шаблона WARM.TOPL.Q4.2019, который в соответствии с постановлением РЭК КО № 297 от 30.10.2018, является официальной отчётностью.</w:t>
      </w:r>
    </w:p>
    <w:p w14:paraId="00674648" w14:textId="77777777" w:rsidR="0042748C" w:rsidRPr="00890D9D" w:rsidRDefault="0042748C" w:rsidP="0042748C">
      <w:pPr>
        <w:ind w:firstLine="708"/>
        <w:jc w:val="both"/>
        <w:rPr>
          <w:color w:val="000000"/>
          <w:sz w:val="28"/>
          <w:szCs w:val="28"/>
        </w:rPr>
      </w:pPr>
      <w:r w:rsidRPr="00890D9D">
        <w:rPr>
          <w:color w:val="000000"/>
          <w:sz w:val="28"/>
          <w:szCs w:val="28"/>
        </w:rPr>
        <w:t xml:space="preserve">Итого стоимость транспортных услуг, согласно альтернативному расчету экспертов, равна стоимости транспортировки от </w:t>
      </w:r>
      <w:r w:rsidRPr="00890D9D">
        <w:rPr>
          <w:snapToGrid w:val="0"/>
          <w:color w:val="000000"/>
          <w:sz w:val="28"/>
          <w:szCs w:val="28"/>
        </w:rPr>
        <w:t>места отправления продукции (г. Белово) до территории центрального склада (г. Топки)</w:t>
      </w:r>
      <w:r w:rsidRPr="00890D9D">
        <w:rPr>
          <w:color w:val="000000"/>
          <w:sz w:val="28"/>
          <w:szCs w:val="28"/>
        </w:rPr>
        <w:t xml:space="preserve"> + стоимость транспортировки 1 т топлива (угля) от центрального склада </w:t>
      </w:r>
      <w:r w:rsidRPr="00890D9D">
        <w:rPr>
          <w:snapToGrid w:val="0"/>
          <w:color w:val="000000"/>
          <w:sz w:val="28"/>
          <w:szCs w:val="28"/>
        </w:rPr>
        <w:t xml:space="preserve">(г. Топки) </w:t>
      </w:r>
      <w:r w:rsidRPr="00890D9D">
        <w:rPr>
          <w:color w:val="000000"/>
          <w:sz w:val="28"/>
          <w:szCs w:val="28"/>
        </w:rPr>
        <w:t>до котельных (</w:t>
      </w:r>
      <w:r w:rsidRPr="00890D9D">
        <w:rPr>
          <w:snapToGrid w:val="0"/>
          <w:color w:val="000000"/>
          <w:sz w:val="28"/>
          <w:szCs w:val="28"/>
        </w:rPr>
        <w:t>Топкинский муниципальный округ</w:t>
      </w:r>
      <w:r w:rsidRPr="00890D9D">
        <w:rPr>
          <w:color w:val="000000"/>
          <w:sz w:val="28"/>
          <w:szCs w:val="28"/>
        </w:rPr>
        <w:t>).</w:t>
      </w:r>
    </w:p>
    <w:p w14:paraId="14FFF42D" w14:textId="77777777" w:rsidR="0042748C" w:rsidRPr="00890D9D" w:rsidRDefault="0042748C" w:rsidP="0042748C">
      <w:pPr>
        <w:ind w:firstLine="708"/>
        <w:jc w:val="both"/>
        <w:rPr>
          <w:color w:val="000000"/>
          <w:sz w:val="28"/>
          <w:szCs w:val="28"/>
        </w:rPr>
      </w:pPr>
      <w:r w:rsidRPr="00890D9D">
        <w:rPr>
          <w:color w:val="000000"/>
          <w:sz w:val="28"/>
          <w:szCs w:val="28"/>
        </w:rPr>
        <w:t xml:space="preserve">Итого стоимость транспортных услуг, согласно альтернативному расчету экспертов = </w:t>
      </w:r>
      <w:r w:rsidRPr="00890D9D">
        <w:rPr>
          <w:snapToGrid w:val="0"/>
          <w:color w:val="000000"/>
          <w:sz w:val="28"/>
          <w:szCs w:val="28"/>
        </w:rPr>
        <w:t>937,746 </w:t>
      </w:r>
      <w:proofErr w:type="spellStart"/>
      <w:r w:rsidRPr="00890D9D">
        <w:rPr>
          <w:snapToGrid w:val="0"/>
          <w:color w:val="000000"/>
          <w:sz w:val="28"/>
          <w:szCs w:val="28"/>
        </w:rPr>
        <w:t>руб</w:t>
      </w:r>
      <w:proofErr w:type="spellEnd"/>
      <w:r w:rsidRPr="00890D9D">
        <w:rPr>
          <w:snapToGrid w:val="0"/>
          <w:color w:val="000000"/>
          <w:sz w:val="28"/>
          <w:szCs w:val="28"/>
        </w:rPr>
        <w:t xml:space="preserve">/т + 432,31 </w:t>
      </w:r>
      <w:proofErr w:type="spellStart"/>
      <w:r w:rsidRPr="00890D9D">
        <w:rPr>
          <w:color w:val="000000"/>
          <w:sz w:val="28"/>
          <w:szCs w:val="28"/>
        </w:rPr>
        <w:t>руб</w:t>
      </w:r>
      <w:proofErr w:type="spellEnd"/>
      <w:r w:rsidRPr="00890D9D">
        <w:rPr>
          <w:color w:val="000000"/>
          <w:sz w:val="28"/>
          <w:szCs w:val="28"/>
        </w:rPr>
        <w:t xml:space="preserve">/т = 1 370,06 </w:t>
      </w:r>
      <w:proofErr w:type="spellStart"/>
      <w:r w:rsidRPr="00890D9D">
        <w:rPr>
          <w:snapToGrid w:val="0"/>
          <w:color w:val="000000"/>
          <w:sz w:val="28"/>
          <w:szCs w:val="28"/>
        </w:rPr>
        <w:t>руб</w:t>
      </w:r>
      <w:proofErr w:type="spellEnd"/>
      <w:r w:rsidRPr="00890D9D">
        <w:rPr>
          <w:snapToGrid w:val="0"/>
          <w:color w:val="000000"/>
          <w:sz w:val="28"/>
          <w:szCs w:val="28"/>
        </w:rPr>
        <w:t>/т</w:t>
      </w:r>
      <w:r w:rsidRPr="00890D9D">
        <w:rPr>
          <w:color w:val="000000"/>
          <w:sz w:val="28"/>
          <w:szCs w:val="28"/>
        </w:rPr>
        <w:t xml:space="preserve"> (без НДС).</w:t>
      </w:r>
    </w:p>
    <w:p w14:paraId="3A4728C8" w14:textId="77777777" w:rsidR="0042748C" w:rsidRPr="00FF6EEE" w:rsidRDefault="0042748C" w:rsidP="0042748C">
      <w:pPr>
        <w:ind w:firstLine="708"/>
        <w:jc w:val="both"/>
        <w:rPr>
          <w:color w:val="000000"/>
          <w:sz w:val="28"/>
          <w:szCs w:val="28"/>
        </w:rPr>
      </w:pPr>
      <w:r w:rsidRPr="00890D9D">
        <w:rPr>
          <w:color w:val="000000"/>
          <w:sz w:val="28"/>
          <w:szCs w:val="28"/>
        </w:rPr>
        <w:t xml:space="preserve">Стоимость транспортных расходов по договору № 360588 от 03.12.2019 с ООО «Ресурс-Инвест» составила 985,83 руб./т (без НДС), ниже стоимости транспортных услуг по альтернативному расчету экспертов, соответственно принимаем стоимость транспортных услуг по договору № 360588 от 03.12.2019 </w:t>
      </w:r>
      <w:r w:rsidRPr="00FF6EEE">
        <w:rPr>
          <w:color w:val="000000"/>
          <w:sz w:val="28"/>
          <w:szCs w:val="28"/>
        </w:rPr>
        <w:t>в размере 1021,32 руб./т с учетом ИЦП на 2021 год по грузоперевозкам (103,6%) Минэкономразвития РФ от 26.09.2020 (без НДС), в размере 1 062,17 руб./т с учетом ИЦП на 2022 год по грузоперевозкам (104,0%) Минэкономразвития РФ от 26.09.2020 (без НДС). Расходы на транспортные услуги (автотранспортом) на 2021 год составили 11 290,44 тыс. руб., на 2022 год составили 11 742,06 тыс. руб.</w:t>
      </w:r>
    </w:p>
    <w:p w14:paraId="56F45EF9" w14:textId="77777777" w:rsidR="0042748C" w:rsidRPr="00FF6EEE" w:rsidRDefault="0042748C" w:rsidP="0042748C">
      <w:pPr>
        <w:tabs>
          <w:tab w:val="left" w:pos="1890"/>
        </w:tabs>
        <w:ind w:firstLine="720"/>
        <w:jc w:val="both"/>
        <w:rPr>
          <w:snapToGrid w:val="0"/>
          <w:color w:val="000000"/>
          <w:sz w:val="28"/>
          <w:szCs w:val="28"/>
        </w:rPr>
      </w:pPr>
      <w:r w:rsidRPr="00FF6EEE">
        <w:rPr>
          <w:snapToGrid w:val="0"/>
          <w:color w:val="000000"/>
          <w:sz w:val="28"/>
          <w:szCs w:val="28"/>
        </w:rPr>
        <w:t>Корректировка плановых расходов на топливо в 2021 году относительно предложений предприятия в сторону снижения составила 217,76 тыс. руб. (приложение 1), в связи со снижением расчетных объемов топлива и его стоимости.</w:t>
      </w:r>
    </w:p>
    <w:p w14:paraId="77EC4C19" w14:textId="77777777" w:rsidR="0042748C" w:rsidRPr="00FF6EEE" w:rsidRDefault="0042748C" w:rsidP="0042748C">
      <w:pPr>
        <w:keepNext/>
        <w:tabs>
          <w:tab w:val="left" w:pos="284"/>
        </w:tabs>
        <w:jc w:val="center"/>
        <w:outlineLvl w:val="0"/>
        <w:rPr>
          <w:rFonts w:cs="Arial"/>
          <w:b/>
          <w:bCs/>
          <w:snapToGrid w:val="0"/>
          <w:kern w:val="32"/>
          <w:sz w:val="28"/>
          <w:szCs w:val="32"/>
          <w:lang w:eastAsia="en-US"/>
        </w:rPr>
      </w:pPr>
      <w:bookmarkStart w:id="35" w:name="_Toc24891733"/>
      <w:bookmarkStart w:id="36" w:name="_Toc61336100"/>
      <w:r w:rsidRPr="00FF6EEE">
        <w:rPr>
          <w:rFonts w:cs="Arial"/>
          <w:b/>
          <w:bCs/>
          <w:snapToGrid w:val="0"/>
          <w:kern w:val="32"/>
          <w:sz w:val="28"/>
          <w:szCs w:val="32"/>
          <w:lang w:eastAsia="en-US"/>
        </w:rPr>
        <w:t>Расходы на электрическую энергию</w:t>
      </w:r>
      <w:bookmarkEnd w:id="30"/>
      <w:bookmarkEnd w:id="35"/>
      <w:bookmarkEnd w:id="36"/>
    </w:p>
    <w:p w14:paraId="3F304C86" w14:textId="77777777" w:rsidR="0042748C" w:rsidRPr="00FF6EEE" w:rsidRDefault="0042748C" w:rsidP="0042748C">
      <w:pPr>
        <w:ind w:firstLine="720"/>
        <w:jc w:val="both"/>
        <w:rPr>
          <w:snapToGrid w:val="0"/>
          <w:sz w:val="28"/>
          <w:szCs w:val="28"/>
        </w:rPr>
      </w:pPr>
    </w:p>
    <w:p w14:paraId="3AF48AD2" w14:textId="77777777" w:rsidR="0042748C" w:rsidRPr="00FF6EEE" w:rsidRDefault="0042748C" w:rsidP="0042748C">
      <w:pPr>
        <w:tabs>
          <w:tab w:val="left" w:pos="1890"/>
        </w:tabs>
        <w:ind w:right="142" w:firstLine="709"/>
        <w:jc w:val="both"/>
        <w:rPr>
          <w:snapToGrid w:val="0"/>
          <w:sz w:val="28"/>
          <w:szCs w:val="28"/>
        </w:rPr>
      </w:pPr>
      <w:r w:rsidRPr="00FF6EEE">
        <w:rPr>
          <w:snapToGrid w:val="0"/>
          <w:sz w:val="28"/>
          <w:szCs w:val="28"/>
        </w:rPr>
        <w:t xml:space="preserve">Предприятием заявлены расходы по статье на уровне 7 927,07 тыс. руб. при объеме потребления электроэнергии 1 353,40 тыс. кВт*ч. </w:t>
      </w:r>
    </w:p>
    <w:p w14:paraId="527E6178" w14:textId="77777777" w:rsidR="0042748C" w:rsidRPr="00FF6EEE" w:rsidRDefault="0042748C" w:rsidP="0042748C">
      <w:pPr>
        <w:tabs>
          <w:tab w:val="left" w:pos="1890"/>
        </w:tabs>
        <w:ind w:firstLine="709"/>
        <w:jc w:val="both"/>
        <w:rPr>
          <w:snapToGrid w:val="0"/>
          <w:sz w:val="28"/>
          <w:szCs w:val="28"/>
        </w:rPr>
      </w:pPr>
      <w:r w:rsidRPr="00FF6EEE">
        <w:rPr>
          <w:snapToGrid w:val="0"/>
          <w:sz w:val="28"/>
          <w:szCs w:val="28"/>
        </w:rPr>
        <w:t xml:space="preserve">Экспертами принят объем потребления электроэнергии на 2021-2022 годы в размере 1 317,26 тыс. кВт*ч. (в соответствии с п. 34 Методическими указаниями произведена корректировка объема потребления электроэнергии с учетом изменения полезного отпуска тепловой энергии). </w:t>
      </w:r>
    </w:p>
    <w:p w14:paraId="556E27DC" w14:textId="77777777" w:rsidR="0042748C" w:rsidRPr="00FF6EEE" w:rsidRDefault="0042748C" w:rsidP="0042748C">
      <w:pPr>
        <w:ind w:right="142" w:firstLine="709"/>
        <w:jc w:val="both"/>
        <w:rPr>
          <w:snapToGrid w:val="0"/>
          <w:sz w:val="28"/>
          <w:szCs w:val="28"/>
        </w:rPr>
      </w:pPr>
      <w:r w:rsidRPr="00FF6EEE">
        <w:rPr>
          <w:snapToGrid w:val="0"/>
          <w:sz w:val="28"/>
          <w:szCs w:val="28"/>
        </w:rPr>
        <w:t>Представлены договоры электроснабжения № 540208, № 540209 от 30.12.2019, заключенные с ПАО «</w:t>
      </w:r>
      <w:proofErr w:type="spellStart"/>
      <w:r w:rsidRPr="00FF6EEE">
        <w:rPr>
          <w:snapToGrid w:val="0"/>
          <w:sz w:val="28"/>
          <w:szCs w:val="28"/>
        </w:rPr>
        <w:t>Кузбассэнергосбыт</w:t>
      </w:r>
      <w:proofErr w:type="spellEnd"/>
      <w:r w:rsidRPr="00FF6EEE">
        <w:rPr>
          <w:snapToGrid w:val="0"/>
          <w:sz w:val="28"/>
          <w:szCs w:val="28"/>
        </w:rPr>
        <w:t>»</w:t>
      </w:r>
      <w:r w:rsidRPr="00FF6EEE">
        <w:rPr>
          <w:snapToGrid w:val="0"/>
          <w:color w:val="000000"/>
          <w:sz w:val="28"/>
          <w:szCs w:val="28"/>
        </w:rPr>
        <w:t xml:space="preserve"> (</w:t>
      </w:r>
      <w:r w:rsidRPr="00FF6EEE">
        <w:rPr>
          <w:color w:val="000000"/>
          <w:sz w:val="28"/>
          <w:szCs w:val="28"/>
          <w:lang w:val="en-US"/>
        </w:rPr>
        <w:t>DOCS</w:t>
      </w:r>
      <w:r w:rsidRPr="00FF6EEE">
        <w:rPr>
          <w:color w:val="000000"/>
          <w:sz w:val="28"/>
          <w:szCs w:val="28"/>
        </w:rPr>
        <w:t>.</w:t>
      </w:r>
      <w:r w:rsidRPr="00FF6EEE">
        <w:rPr>
          <w:color w:val="000000"/>
          <w:sz w:val="28"/>
          <w:szCs w:val="28"/>
          <w:lang w:val="en-US"/>
        </w:rPr>
        <w:t>FORM</w:t>
      </w:r>
      <w:r w:rsidRPr="00FF6EEE">
        <w:rPr>
          <w:color w:val="000000"/>
          <w:sz w:val="28"/>
          <w:szCs w:val="28"/>
        </w:rPr>
        <w:t>.6.42, раздел Электроэнергия).</w:t>
      </w:r>
      <w:r w:rsidRPr="00FF6EEE">
        <w:rPr>
          <w:snapToGrid w:val="0"/>
          <w:sz w:val="28"/>
          <w:szCs w:val="28"/>
        </w:rPr>
        <w:t xml:space="preserve"> </w:t>
      </w:r>
    </w:p>
    <w:p w14:paraId="7DFC1901" w14:textId="77777777" w:rsidR="0042748C" w:rsidRPr="00FF6EEE" w:rsidRDefault="0042748C" w:rsidP="0042748C">
      <w:pPr>
        <w:ind w:right="142" w:firstLine="709"/>
        <w:jc w:val="both"/>
        <w:rPr>
          <w:snapToGrid w:val="0"/>
          <w:sz w:val="28"/>
          <w:szCs w:val="28"/>
        </w:rPr>
      </w:pPr>
      <w:bookmarkStart w:id="37" w:name="_Hlk54101510"/>
      <w:r w:rsidRPr="00FF6EEE">
        <w:rPr>
          <w:snapToGrid w:val="0"/>
          <w:sz w:val="28"/>
          <w:szCs w:val="28"/>
        </w:rPr>
        <w:t xml:space="preserve">Экспертами в расчетах учтена стоимость электрической энергии, сложившаяся в 2019 году с учетом индексов изменения стоимости электроэнергии в размере 5,857 </w:t>
      </w:r>
      <w:proofErr w:type="spellStart"/>
      <w:r w:rsidRPr="00FF6EEE">
        <w:rPr>
          <w:snapToGrid w:val="0"/>
          <w:sz w:val="28"/>
          <w:szCs w:val="28"/>
        </w:rPr>
        <w:t>руб</w:t>
      </w:r>
      <w:proofErr w:type="spellEnd"/>
      <w:r w:rsidRPr="00FF6EEE">
        <w:rPr>
          <w:snapToGrid w:val="0"/>
          <w:sz w:val="28"/>
          <w:szCs w:val="28"/>
        </w:rPr>
        <w:t>/кВт*ч (прогноз Минэкономразвития России от 26.09.2020) на 2020 год – 103,2%, на 2021 год – 104,0%, на 2022 год – 104,0%.</w:t>
      </w:r>
    </w:p>
    <w:bookmarkEnd w:id="37"/>
    <w:p w14:paraId="4B5845C1" w14:textId="77777777" w:rsidR="0042748C" w:rsidRPr="00FF6EEE" w:rsidRDefault="0042748C" w:rsidP="0042748C">
      <w:pPr>
        <w:ind w:right="142" w:firstLine="709"/>
        <w:jc w:val="both"/>
        <w:rPr>
          <w:snapToGrid w:val="0"/>
          <w:sz w:val="28"/>
          <w:szCs w:val="28"/>
        </w:rPr>
      </w:pPr>
      <w:r w:rsidRPr="00FF6EEE">
        <w:rPr>
          <w:snapToGrid w:val="0"/>
          <w:sz w:val="28"/>
          <w:szCs w:val="28"/>
        </w:rPr>
        <w:lastRenderedPageBreak/>
        <w:t>Таким образом, скорректированные расходы по статье на 2021 год составили 7 715,49 тыс. руб., на 2022 год составили 8 024,11 тыс. руб.</w:t>
      </w:r>
    </w:p>
    <w:p w14:paraId="1478E9D6" w14:textId="77777777" w:rsidR="0042748C" w:rsidRPr="00FF6EEE" w:rsidRDefault="0042748C" w:rsidP="0042748C">
      <w:pPr>
        <w:ind w:right="142" w:firstLine="709"/>
        <w:jc w:val="both"/>
        <w:rPr>
          <w:snapToGrid w:val="0"/>
          <w:sz w:val="28"/>
          <w:szCs w:val="28"/>
        </w:rPr>
      </w:pPr>
      <w:r w:rsidRPr="00FF6EEE">
        <w:rPr>
          <w:snapToGrid w:val="0"/>
          <w:sz w:val="28"/>
          <w:szCs w:val="28"/>
        </w:rPr>
        <w:t>Корректировка плановых расходов по статье на 2021 год, относительно предложений предприятия, составила 211,58 тыс. руб. в сторону снижения</w:t>
      </w:r>
      <w:r w:rsidRPr="00FF6EEE">
        <w:rPr>
          <w:snapToGrid w:val="0"/>
          <w:color w:val="000000"/>
          <w:sz w:val="28"/>
          <w:szCs w:val="28"/>
        </w:rPr>
        <w:t xml:space="preserve"> в связи со снижением расчетных объемов </w:t>
      </w:r>
      <w:r w:rsidRPr="00FF6EEE">
        <w:rPr>
          <w:snapToGrid w:val="0"/>
          <w:sz w:val="28"/>
          <w:szCs w:val="28"/>
        </w:rPr>
        <w:t>потребления электроэнергии.</w:t>
      </w:r>
    </w:p>
    <w:p w14:paraId="7DAF7FB8" w14:textId="77777777" w:rsidR="0042748C" w:rsidRPr="00FF6EEE" w:rsidRDefault="0042748C" w:rsidP="0042748C">
      <w:pPr>
        <w:ind w:right="142"/>
        <w:rPr>
          <w:snapToGrid w:val="0"/>
          <w:sz w:val="28"/>
          <w:szCs w:val="28"/>
        </w:rPr>
      </w:pPr>
      <w:bookmarkStart w:id="38" w:name="_Toc21094958"/>
      <w:bookmarkStart w:id="39" w:name="_Toc24891735"/>
    </w:p>
    <w:p w14:paraId="50C3B2E6" w14:textId="77777777" w:rsidR="0042748C" w:rsidRPr="00FF6EEE" w:rsidRDefault="0042748C" w:rsidP="0042748C">
      <w:pPr>
        <w:keepNext/>
        <w:tabs>
          <w:tab w:val="left" w:pos="284"/>
        </w:tabs>
        <w:jc w:val="center"/>
        <w:outlineLvl w:val="0"/>
        <w:rPr>
          <w:rFonts w:cs="Arial"/>
          <w:b/>
          <w:bCs/>
          <w:snapToGrid w:val="0"/>
          <w:kern w:val="32"/>
          <w:sz w:val="28"/>
          <w:szCs w:val="32"/>
          <w:lang w:eastAsia="en-US"/>
        </w:rPr>
      </w:pPr>
      <w:bookmarkStart w:id="40" w:name="_Toc61336101"/>
      <w:bookmarkEnd w:id="38"/>
      <w:bookmarkEnd w:id="39"/>
      <w:r w:rsidRPr="00FF6EEE">
        <w:rPr>
          <w:rFonts w:cs="Arial"/>
          <w:b/>
          <w:bCs/>
          <w:snapToGrid w:val="0"/>
          <w:kern w:val="32"/>
          <w:sz w:val="28"/>
          <w:szCs w:val="32"/>
          <w:lang w:eastAsia="en-US"/>
        </w:rPr>
        <w:t>Расходы на холодную воду</w:t>
      </w:r>
      <w:bookmarkEnd w:id="40"/>
    </w:p>
    <w:p w14:paraId="7EB30189" w14:textId="77777777" w:rsidR="0042748C" w:rsidRPr="00FF6EEE" w:rsidRDefault="0042748C" w:rsidP="0042748C">
      <w:pPr>
        <w:rPr>
          <w:snapToGrid w:val="0"/>
          <w:sz w:val="28"/>
          <w:szCs w:val="28"/>
          <w:lang w:eastAsia="en-US"/>
        </w:rPr>
      </w:pPr>
    </w:p>
    <w:p w14:paraId="344ED8C2" w14:textId="77777777" w:rsidR="0042748C" w:rsidRPr="00FF6EEE" w:rsidRDefault="0042748C" w:rsidP="0042748C">
      <w:pPr>
        <w:tabs>
          <w:tab w:val="left" w:pos="1890"/>
        </w:tabs>
        <w:ind w:firstLine="720"/>
        <w:jc w:val="both"/>
        <w:rPr>
          <w:snapToGrid w:val="0"/>
          <w:color w:val="000000"/>
          <w:sz w:val="28"/>
          <w:szCs w:val="28"/>
        </w:rPr>
      </w:pPr>
      <w:r w:rsidRPr="00FF6EEE">
        <w:rPr>
          <w:snapToGrid w:val="0"/>
          <w:color w:val="000000"/>
          <w:sz w:val="28"/>
          <w:szCs w:val="28"/>
        </w:rPr>
        <w:t xml:space="preserve">Предприятием заявлены расходы по статье на уровне 1 382,92 тыс. руб. </w:t>
      </w:r>
      <w:r w:rsidRPr="00FF6EEE">
        <w:rPr>
          <w:sz w:val="28"/>
          <w:szCs w:val="28"/>
        </w:rPr>
        <w:t>на общее количество воды 24,50 тыс. м</w:t>
      </w:r>
      <w:r w:rsidRPr="00FF6EEE">
        <w:rPr>
          <w:sz w:val="28"/>
          <w:szCs w:val="28"/>
          <w:vertAlign w:val="superscript"/>
        </w:rPr>
        <w:t>3</w:t>
      </w:r>
      <w:r w:rsidRPr="00FF6EEE">
        <w:rPr>
          <w:sz w:val="28"/>
          <w:szCs w:val="28"/>
        </w:rPr>
        <w:t xml:space="preserve"> (питьевая вода 20,13 тыс. м³, техническая вода 4,37 тыс. м³). </w:t>
      </w:r>
    </w:p>
    <w:p w14:paraId="4FDE6B35" w14:textId="77777777" w:rsidR="0042748C" w:rsidRPr="00FF6EEE" w:rsidRDefault="0042748C" w:rsidP="0042748C">
      <w:pPr>
        <w:tabs>
          <w:tab w:val="left" w:pos="1890"/>
        </w:tabs>
        <w:ind w:firstLine="709"/>
        <w:jc w:val="both"/>
        <w:rPr>
          <w:snapToGrid w:val="0"/>
          <w:sz w:val="28"/>
          <w:szCs w:val="28"/>
        </w:rPr>
      </w:pPr>
      <w:r w:rsidRPr="00FF6EEE">
        <w:rPr>
          <w:snapToGrid w:val="0"/>
          <w:color w:val="000000"/>
          <w:sz w:val="28"/>
          <w:szCs w:val="28"/>
        </w:rPr>
        <w:t>Экспертами принят объем воды на производство тепловой энергии на 2021, 2022 гг. в размере 14,75 тыс. м³</w:t>
      </w:r>
      <w:r w:rsidRPr="00FF6EEE">
        <w:rPr>
          <w:snapToGrid w:val="0"/>
          <w:sz w:val="28"/>
          <w:szCs w:val="28"/>
        </w:rPr>
        <w:t xml:space="preserve"> (в соответствии с п. 34 Методическими указаниями произведена корректировка объема воды с учетом изменения полезного отпуска тепловой энергии). </w:t>
      </w:r>
    </w:p>
    <w:p w14:paraId="22C3BD34" w14:textId="77777777" w:rsidR="0042748C" w:rsidRPr="00FF6EEE" w:rsidRDefault="0042748C" w:rsidP="0042748C">
      <w:pPr>
        <w:tabs>
          <w:tab w:val="left" w:pos="0"/>
          <w:tab w:val="left" w:pos="9900"/>
        </w:tabs>
        <w:spacing w:line="360" w:lineRule="auto"/>
        <w:ind w:right="-1" w:firstLine="709"/>
        <w:rPr>
          <w:sz w:val="28"/>
          <w:szCs w:val="28"/>
        </w:rPr>
      </w:pPr>
      <w:r w:rsidRPr="00FF6EEE">
        <w:rPr>
          <w:sz w:val="28"/>
          <w:szCs w:val="28"/>
        </w:rPr>
        <w:t>Объем исходной воды представлен в таблице 6.</w:t>
      </w:r>
    </w:p>
    <w:p w14:paraId="4A3E2B6A" w14:textId="77777777" w:rsidR="0042748C" w:rsidRPr="00FF6EEE" w:rsidRDefault="0042748C" w:rsidP="0042748C">
      <w:pPr>
        <w:spacing w:line="288" w:lineRule="auto"/>
        <w:ind w:firstLine="567"/>
        <w:jc w:val="right"/>
        <w:rPr>
          <w:bCs/>
          <w:sz w:val="28"/>
          <w:szCs w:val="28"/>
        </w:rPr>
      </w:pPr>
      <w:r w:rsidRPr="00FF6EEE">
        <w:rPr>
          <w:bCs/>
        </w:rPr>
        <w:t xml:space="preserve"> </w:t>
      </w:r>
      <w:r w:rsidRPr="00FF6EEE">
        <w:rPr>
          <w:bCs/>
          <w:sz w:val="28"/>
          <w:szCs w:val="28"/>
        </w:rPr>
        <w:t>Таблица 6</w:t>
      </w:r>
    </w:p>
    <w:tbl>
      <w:tblPr>
        <w:tblW w:w="9464" w:type="dxa"/>
        <w:tblLook w:val="04A0" w:firstRow="1" w:lastRow="0" w:firstColumn="1" w:lastColumn="0" w:noHBand="0" w:noVBand="1"/>
      </w:tblPr>
      <w:tblGrid>
        <w:gridCol w:w="4957"/>
        <w:gridCol w:w="1672"/>
        <w:gridCol w:w="2835"/>
      </w:tblGrid>
      <w:tr w:rsidR="0042748C" w:rsidRPr="00FF6EEE" w14:paraId="0F96B285" w14:textId="77777777" w:rsidTr="0042748C">
        <w:trPr>
          <w:trHeight w:val="405"/>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44BD6" w14:textId="77777777" w:rsidR="0042748C" w:rsidRPr="00FF6EEE" w:rsidRDefault="0042748C" w:rsidP="0042748C">
            <w:pPr>
              <w:rPr>
                <w:bCs/>
              </w:rPr>
            </w:pPr>
            <w:r w:rsidRPr="00FF6EEE">
              <w:rPr>
                <w:bCs/>
              </w:rPr>
              <w:t>Объем исходной воды всего, в том числе</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14:paraId="7BAE31C5" w14:textId="77777777" w:rsidR="0042748C" w:rsidRPr="00FF6EEE" w:rsidRDefault="0042748C" w:rsidP="0042748C">
            <w:pPr>
              <w:jc w:val="center"/>
              <w:rPr>
                <w:bCs/>
              </w:rPr>
            </w:pPr>
            <w:r w:rsidRPr="00FF6EEE">
              <w:rPr>
                <w:bCs/>
              </w:rPr>
              <w:t>тыс.м³</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64B85B62" w14:textId="77777777" w:rsidR="0042748C" w:rsidRPr="00FF6EEE" w:rsidRDefault="0042748C" w:rsidP="0042748C">
            <w:pPr>
              <w:jc w:val="center"/>
              <w:rPr>
                <w:bCs/>
              </w:rPr>
            </w:pPr>
            <w:r w:rsidRPr="00FF6EEE">
              <w:rPr>
                <w:bCs/>
              </w:rPr>
              <w:t>14,75</w:t>
            </w:r>
          </w:p>
        </w:tc>
      </w:tr>
      <w:tr w:rsidR="0042748C" w:rsidRPr="00FF6EEE" w14:paraId="1C8B0510" w14:textId="77777777" w:rsidTr="0042748C">
        <w:trPr>
          <w:trHeight w:val="683"/>
        </w:trPr>
        <w:tc>
          <w:tcPr>
            <w:tcW w:w="4957" w:type="dxa"/>
            <w:tcBorders>
              <w:top w:val="nil"/>
              <w:left w:val="single" w:sz="4" w:space="0" w:color="auto"/>
              <w:bottom w:val="single" w:sz="4" w:space="0" w:color="auto"/>
              <w:right w:val="single" w:sz="4" w:space="0" w:color="auto"/>
            </w:tcBorders>
            <w:shd w:val="clear" w:color="auto" w:fill="auto"/>
            <w:hideMark/>
          </w:tcPr>
          <w:p w14:paraId="234B4BB8" w14:textId="77777777" w:rsidR="0042748C" w:rsidRPr="00FF6EEE" w:rsidRDefault="0042748C" w:rsidP="0042748C">
            <w:pPr>
              <w:rPr>
                <w:bCs/>
              </w:rPr>
            </w:pPr>
            <w:r w:rsidRPr="00FF6EEE">
              <w:rPr>
                <w:bCs/>
              </w:rPr>
              <w:t xml:space="preserve">приобретаемой от ООО «Топкинский водоканал» (г. Топки) </w:t>
            </w:r>
          </w:p>
          <w:p w14:paraId="1AA49C8D" w14:textId="77777777" w:rsidR="0042748C" w:rsidRPr="00FF6EEE" w:rsidRDefault="0042748C" w:rsidP="0042748C">
            <w:pPr>
              <w:rPr>
                <w:bCs/>
              </w:rPr>
            </w:pPr>
            <w:r w:rsidRPr="00FF6EEE">
              <w:rPr>
                <w:bCs/>
              </w:rPr>
              <w:t>техническая вода (с. Топки)</w:t>
            </w:r>
          </w:p>
        </w:tc>
        <w:tc>
          <w:tcPr>
            <w:tcW w:w="1672" w:type="dxa"/>
            <w:tcBorders>
              <w:top w:val="nil"/>
              <w:left w:val="nil"/>
              <w:bottom w:val="single" w:sz="4" w:space="0" w:color="auto"/>
              <w:right w:val="single" w:sz="4" w:space="0" w:color="auto"/>
            </w:tcBorders>
            <w:shd w:val="clear" w:color="auto" w:fill="auto"/>
            <w:noWrap/>
            <w:vAlign w:val="bottom"/>
            <w:hideMark/>
          </w:tcPr>
          <w:p w14:paraId="3816845F" w14:textId="77777777" w:rsidR="0042748C" w:rsidRPr="00FF6EEE" w:rsidRDefault="0042748C" w:rsidP="0042748C">
            <w:pPr>
              <w:jc w:val="center"/>
              <w:rPr>
                <w:bCs/>
              </w:rPr>
            </w:pPr>
            <w:r w:rsidRPr="00FF6EEE">
              <w:rPr>
                <w:bCs/>
              </w:rPr>
              <w:t>тыс.м³</w:t>
            </w:r>
          </w:p>
        </w:tc>
        <w:tc>
          <w:tcPr>
            <w:tcW w:w="2835" w:type="dxa"/>
            <w:tcBorders>
              <w:top w:val="nil"/>
              <w:left w:val="nil"/>
              <w:bottom w:val="single" w:sz="4" w:space="0" w:color="auto"/>
              <w:right w:val="single" w:sz="4" w:space="0" w:color="auto"/>
            </w:tcBorders>
            <w:shd w:val="clear" w:color="auto" w:fill="auto"/>
            <w:noWrap/>
            <w:vAlign w:val="bottom"/>
            <w:hideMark/>
          </w:tcPr>
          <w:p w14:paraId="52E0FE5D" w14:textId="77777777" w:rsidR="0042748C" w:rsidRPr="00FF6EEE" w:rsidRDefault="0042748C" w:rsidP="0042748C">
            <w:pPr>
              <w:jc w:val="center"/>
              <w:rPr>
                <w:bCs/>
              </w:rPr>
            </w:pPr>
            <w:r w:rsidRPr="00FF6EEE">
              <w:rPr>
                <w:bCs/>
              </w:rPr>
              <w:t>3,14</w:t>
            </w:r>
          </w:p>
        </w:tc>
      </w:tr>
      <w:tr w:rsidR="0042748C" w:rsidRPr="00FF6EEE" w14:paraId="7E8ED15E" w14:textId="77777777" w:rsidTr="0042748C">
        <w:trPr>
          <w:trHeight w:val="705"/>
        </w:trPr>
        <w:tc>
          <w:tcPr>
            <w:tcW w:w="4957" w:type="dxa"/>
            <w:tcBorders>
              <w:top w:val="nil"/>
              <w:left w:val="single" w:sz="4" w:space="0" w:color="auto"/>
              <w:bottom w:val="single" w:sz="4" w:space="0" w:color="auto"/>
              <w:right w:val="single" w:sz="4" w:space="0" w:color="auto"/>
            </w:tcBorders>
            <w:shd w:val="clear" w:color="auto" w:fill="auto"/>
            <w:hideMark/>
          </w:tcPr>
          <w:p w14:paraId="1C4DF109" w14:textId="77777777" w:rsidR="0042748C" w:rsidRPr="00FF6EEE" w:rsidRDefault="0042748C" w:rsidP="0042748C">
            <w:pPr>
              <w:rPr>
                <w:bCs/>
              </w:rPr>
            </w:pPr>
            <w:r w:rsidRPr="00FF6EEE">
              <w:t>питьевая вода в сельских поселениях Топкинского района</w:t>
            </w:r>
          </w:p>
        </w:tc>
        <w:tc>
          <w:tcPr>
            <w:tcW w:w="1672" w:type="dxa"/>
            <w:tcBorders>
              <w:top w:val="nil"/>
              <w:left w:val="nil"/>
              <w:bottom w:val="single" w:sz="4" w:space="0" w:color="auto"/>
              <w:right w:val="single" w:sz="4" w:space="0" w:color="auto"/>
            </w:tcBorders>
            <w:shd w:val="clear" w:color="auto" w:fill="auto"/>
            <w:noWrap/>
            <w:vAlign w:val="bottom"/>
            <w:hideMark/>
          </w:tcPr>
          <w:p w14:paraId="75249EEA" w14:textId="77777777" w:rsidR="0042748C" w:rsidRPr="00FF6EEE" w:rsidRDefault="0042748C" w:rsidP="0042748C">
            <w:pPr>
              <w:jc w:val="center"/>
              <w:rPr>
                <w:bCs/>
              </w:rPr>
            </w:pPr>
            <w:r w:rsidRPr="00FF6EEE">
              <w:rPr>
                <w:bCs/>
              </w:rPr>
              <w:t xml:space="preserve">тыс.м³ </w:t>
            </w:r>
          </w:p>
        </w:tc>
        <w:tc>
          <w:tcPr>
            <w:tcW w:w="2835" w:type="dxa"/>
            <w:tcBorders>
              <w:top w:val="nil"/>
              <w:left w:val="nil"/>
              <w:bottom w:val="single" w:sz="4" w:space="0" w:color="auto"/>
              <w:right w:val="single" w:sz="4" w:space="0" w:color="auto"/>
            </w:tcBorders>
            <w:shd w:val="clear" w:color="auto" w:fill="auto"/>
            <w:noWrap/>
            <w:vAlign w:val="bottom"/>
            <w:hideMark/>
          </w:tcPr>
          <w:p w14:paraId="18F15D23" w14:textId="77777777" w:rsidR="0042748C" w:rsidRPr="00FF6EEE" w:rsidRDefault="0042748C" w:rsidP="0042748C">
            <w:pPr>
              <w:jc w:val="center"/>
              <w:rPr>
                <w:bCs/>
              </w:rPr>
            </w:pPr>
            <w:r w:rsidRPr="00FF6EEE">
              <w:rPr>
                <w:bCs/>
              </w:rPr>
              <w:t>11,61</w:t>
            </w:r>
          </w:p>
        </w:tc>
      </w:tr>
    </w:tbl>
    <w:p w14:paraId="4802F231" w14:textId="77777777" w:rsidR="0042748C" w:rsidRPr="00FF6EEE" w:rsidRDefault="0042748C" w:rsidP="0042748C">
      <w:pPr>
        <w:tabs>
          <w:tab w:val="left" w:pos="709"/>
        </w:tabs>
        <w:spacing w:line="360" w:lineRule="auto"/>
      </w:pPr>
    </w:p>
    <w:p w14:paraId="34122322" w14:textId="77777777" w:rsidR="0042748C" w:rsidRPr="00FF6EEE" w:rsidRDefault="0042748C" w:rsidP="0042748C">
      <w:pPr>
        <w:tabs>
          <w:tab w:val="left" w:pos="1890"/>
        </w:tabs>
        <w:ind w:firstLine="720"/>
        <w:jc w:val="both"/>
        <w:rPr>
          <w:b/>
          <w:bCs/>
          <w:sz w:val="28"/>
          <w:szCs w:val="28"/>
        </w:rPr>
      </w:pPr>
      <w:r w:rsidRPr="00FF6EEE">
        <w:rPr>
          <w:color w:val="000000"/>
          <w:sz w:val="28"/>
          <w:szCs w:val="28"/>
        </w:rPr>
        <w:t xml:space="preserve">Услугу по водоснабжению оказывает </w:t>
      </w:r>
      <w:r w:rsidRPr="00FF6EEE">
        <w:rPr>
          <w:sz w:val="28"/>
          <w:szCs w:val="28"/>
        </w:rPr>
        <w:t xml:space="preserve">ООО «Топкинский водоканал» г. Топки </w:t>
      </w:r>
      <w:r w:rsidRPr="00FF6EEE">
        <w:rPr>
          <w:color w:val="000000"/>
          <w:sz w:val="28"/>
          <w:szCs w:val="28"/>
        </w:rPr>
        <w:t>(договор № 102-ХВС и ВО на холодное водоснабжение и водоотведение от 17.01.2020 г., договор №83-ТВ на техническое водоснабжение от 17.01.2020 г.) (</w:t>
      </w:r>
      <w:bookmarkStart w:id="41" w:name="_Hlk61271675"/>
      <w:r w:rsidRPr="00FF6EEE">
        <w:rPr>
          <w:color w:val="000000"/>
          <w:sz w:val="28"/>
          <w:szCs w:val="28"/>
          <w:lang w:val="en-US"/>
        </w:rPr>
        <w:t>DOCS</w:t>
      </w:r>
      <w:r w:rsidRPr="00FF6EEE">
        <w:rPr>
          <w:color w:val="000000"/>
          <w:sz w:val="28"/>
          <w:szCs w:val="28"/>
        </w:rPr>
        <w:t>.</w:t>
      </w:r>
      <w:r w:rsidRPr="00FF6EEE">
        <w:rPr>
          <w:color w:val="000000"/>
          <w:sz w:val="28"/>
          <w:szCs w:val="28"/>
          <w:lang w:val="en-US"/>
        </w:rPr>
        <w:t>FORM</w:t>
      </w:r>
      <w:r w:rsidRPr="00FF6EEE">
        <w:rPr>
          <w:color w:val="000000"/>
          <w:sz w:val="28"/>
          <w:szCs w:val="28"/>
        </w:rPr>
        <w:t>.6.42, раздел Расчет расхода воды на выработку, потребление питьевой технической воды).</w:t>
      </w:r>
      <w:bookmarkEnd w:id="41"/>
    </w:p>
    <w:p w14:paraId="36DAA751" w14:textId="77777777" w:rsidR="0042748C" w:rsidRPr="00FF6EEE" w:rsidRDefault="0042748C" w:rsidP="0042748C">
      <w:pPr>
        <w:ind w:firstLine="709"/>
        <w:contextualSpacing/>
        <w:jc w:val="both"/>
        <w:rPr>
          <w:sz w:val="28"/>
          <w:szCs w:val="28"/>
        </w:rPr>
      </w:pPr>
      <w:r w:rsidRPr="00FF6EEE">
        <w:rPr>
          <w:color w:val="000000"/>
          <w:sz w:val="28"/>
          <w:szCs w:val="28"/>
        </w:rPr>
        <w:t xml:space="preserve">Экспертами стоимость </w:t>
      </w:r>
      <w:smartTag w:uri="urn:schemas-microsoft-com:office:smarttags" w:element="metricconverter">
        <w:smartTagPr>
          <w:attr w:name="ProductID" w:val="1 м³"/>
        </w:smartTagPr>
        <w:r w:rsidRPr="00FF6EEE">
          <w:rPr>
            <w:color w:val="000000"/>
            <w:sz w:val="28"/>
            <w:szCs w:val="28"/>
          </w:rPr>
          <w:t>1 м³</w:t>
        </w:r>
      </w:smartTag>
      <w:r w:rsidRPr="00FF6EEE">
        <w:rPr>
          <w:color w:val="000000"/>
          <w:sz w:val="28"/>
          <w:szCs w:val="28"/>
        </w:rPr>
        <w:t xml:space="preserve"> воды (технической), согласно п. 38 Основ ценообразования, с учётом </w:t>
      </w:r>
      <w:proofErr w:type="spellStart"/>
      <w:r w:rsidRPr="00FF6EEE">
        <w:rPr>
          <w:color w:val="000000"/>
          <w:sz w:val="28"/>
          <w:szCs w:val="28"/>
        </w:rPr>
        <w:t>пп</w:t>
      </w:r>
      <w:proofErr w:type="spellEnd"/>
      <w:r w:rsidRPr="00FF6EEE">
        <w:rPr>
          <w:color w:val="000000"/>
          <w:sz w:val="28"/>
          <w:szCs w:val="28"/>
        </w:rPr>
        <w:t xml:space="preserve">. а) п.28 Основ, рассчитана на 2021 год как среднегодовая, исходя из стоимости воды установленной </w:t>
      </w:r>
      <w:r w:rsidRPr="00FF6EEE">
        <w:rPr>
          <w:sz w:val="28"/>
          <w:szCs w:val="28"/>
        </w:rPr>
        <w:t xml:space="preserve">постановлением РЭК КО от 24.01.2019 года № 33 (ред. от 12.11.2020 №356) по ООО «Топкинский водоканал» г. Топки, на 2022 год </w:t>
      </w:r>
      <w:r w:rsidRPr="00FF6EEE">
        <w:rPr>
          <w:color w:val="000000"/>
          <w:sz w:val="28"/>
          <w:szCs w:val="28"/>
        </w:rPr>
        <w:t>с учетом ИЦП на 2022 год по водоснабжению (104,0%) Минэкономразвития РФ от 26.09.2020.</w:t>
      </w:r>
    </w:p>
    <w:p w14:paraId="7D51B1B4" w14:textId="77777777" w:rsidR="0042748C" w:rsidRPr="00FF6EEE" w:rsidRDefault="0042748C" w:rsidP="0042748C">
      <w:pPr>
        <w:tabs>
          <w:tab w:val="left" w:pos="709"/>
        </w:tabs>
        <w:ind w:firstLine="709"/>
        <w:jc w:val="both"/>
        <w:rPr>
          <w:sz w:val="28"/>
          <w:szCs w:val="28"/>
        </w:rPr>
      </w:pPr>
      <w:r w:rsidRPr="00FF6EEE">
        <w:rPr>
          <w:sz w:val="28"/>
          <w:szCs w:val="28"/>
        </w:rPr>
        <w:t xml:space="preserve">Стоимость водоснабжения </w:t>
      </w:r>
      <w:smartTag w:uri="urn:schemas-microsoft-com:office:smarttags" w:element="metricconverter">
        <w:smartTagPr>
          <w:attr w:name="ProductID" w:val="1 м³"/>
        </w:smartTagPr>
        <w:r w:rsidRPr="00FF6EEE">
          <w:rPr>
            <w:sz w:val="28"/>
            <w:szCs w:val="28"/>
          </w:rPr>
          <w:t>1 м³</w:t>
        </w:r>
      </w:smartTag>
      <w:r w:rsidRPr="00FF6EEE">
        <w:rPr>
          <w:sz w:val="28"/>
          <w:szCs w:val="28"/>
        </w:rPr>
        <w:t xml:space="preserve"> воды на 2021</w:t>
      </w:r>
      <w:r>
        <w:rPr>
          <w:sz w:val="28"/>
          <w:szCs w:val="28"/>
        </w:rPr>
        <w:t>-2022</w:t>
      </w:r>
      <w:r w:rsidRPr="00FF6EEE">
        <w:rPr>
          <w:sz w:val="28"/>
          <w:szCs w:val="28"/>
        </w:rPr>
        <w:t xml:space="preserve"> г</w:t>
      </w:r>
      <w:r>
        <w:rPr>
          <w:sz w:val="28"/>
          <w:szCs w:val="28"/>
        </w:rPr>
        <w:t>г.</w:t>
      </w:r>
      <w:r w:rsidRPr="00FF6EEE">
        <w:rPr>
          <w:sz w:val="28"/>
          <w:szCs w:val="28"/>
        </w:rPr>
        <w:t xml:space="preserve"> (питьевая вода в сельских поселениях Топкинского района) принята по постановлению региональной энергетической комиссии Кемеровской области № 495 от 28.11.2019 (ред. от 10.09.2020 №214) по МКП «ТЕПЛО» в пересчете на среднегодовой тариф </w:t>
      </w:r>
      <w:r>
        <w:rPr>
          <w:sz w:val="28"/>
          <w:szCs w:val="28"/>
        </w:rPr>
        <w:t xml:space="preserve">на 2021 год - </w:t>
      </w:r>
      <w:r w:rsidRPr="00FF6EEE">
        <w:rPr>
          <w:sz w:val="28"/>
          <w:szCs w:val="28"/>
        </w:rPr>
        <w:t>53,21 </w:t>
      </w:r>
      <w:proofErr w:type="spellStart"/>
      <w:r w:rsidRPr="00FF6EEE">
        <w:rPr>
          <w:sz w:val="28"/>
          <w:szCs w:val="28"/>
        </w:rPr>
        <w:t>руб</w:t>
      </w:r>
      <w:proofErr w:type="spellEnd"/>
      <w:r w:rsidRPr="00FF6EEE">
        <w:rPr>
          <w:sz w:val="28"/>
          <w:szCs w:val="28"/>
        </w:rPr>
        <w:t>/м³, на 2022 год</w:t>
      </w:r>
      <w:r>
        <w:rPr>
          <w:sz w:val="28"/>
          <w:szCs w:val="28"/>
        </w:rPr>
        <w:t xml:space="preserve"> –</w:t>
      </w:r>
      <w:r w:rsidRPr="00FF6EEE">
        <w:rPr>
          <w:sz w:val="28"/>
          <w:szCs w:val="28"/>
        </w:rPr>
        <w:t xml:space="preserve"> 5</w:t>
      </w:r>
      <w:r>
        <w:rPr>
          <w:sz w:val="28"/>
          <w:szCs w:val="28"/>
        </w:rPr>
        <w:t>4,83</w:t>
      </w:r>
      <w:r w:rsidRPr="00FF6EEE">
        <w:rPr>
          <w:sz w:val="28"/>
          <w:szCs w:val="28"/>
        </w:rPr>
        <w:t> </w:t>
      </w:r>
      <w:proofErr w:type="spellStart"/>
      <w:r w:rsidRPr="00FF6EEE">
        <w:rPr>
          <w:sz w:val="28"/>
          <w:szCs w:val="28"/>
        </w:rPr>
        <w:t>руб</w:t>
      </w:r>
      <w:proofErr w:type="spellEnd"/>
      <w:r w:rsidRPr="00FF6EEE">
        <w:rPr>
          <w:sz w:val="28"/>
          <w:szCs w:val="28"/>
        </w:rPr>
        <w:t>/м³ (таблица 7).</w:t>
      </w:r>
    </w:p>
    <w:p w14:paraId="421B3A15" w14:textId="77777777" w:rsidR="0042748C" w:rsidRPr="00FF6EEE" w:rsidRDefault="0042748C" w:rsidP="0042748C">
      <w:pPr>
        <w:ind w:firstLine="709"/>
        <w:contextualSpacing/>
        <w:jc w:val="both"/>
        <w:rPr>
          <w:sz w:val="28"/>
          <w:szCs w:val="28"/>
        </w:rPr>
      </w:pPr>
    </w:p>
    <w:p w14:paraId="298FFC7D" w14:textId="77777777" w:rsidR="0042748C" w:rsidRPr="00FF6EEE" w:rsidRDefault="0042748C" w:rsidP="0042748C">
      <w:pPr>
        <w:ind w:firstLine="709"/>
        <w:jc w:val="both"/>
        <w:rPr>
          <w:sz w:val="28"/>
          <w:szCs w:val="28"/>
        </w:rPr>
      </w:pPr>
      <w:r w:rsidRPr="00FF6EEE">
        <w:rPr>
          <w:sz w:val="28"/>
          <w:szCs w:val="28"/>
        </w:rPr>
        <w:t>Тарифы на услуги водоснабжения представлены в таблице 7.</w:t>
      </w:r>
    </w:p>
    <w:p w14:paraId="13D61E7B" w14:textId="77777777" w:rsidR="0042748C" w:rsidRPr="00FF6EEE" w:rsidRDefault="0042748C" w:rsidP="0042748C">
      <w:pPr>
        <w:tabs>
          <w:tab w:val="left" w:pos="709"/>
        </w:tabs>
        <w:spacing w:line="360" w:lineRule="auto"/>
        <w:jc w:val="center"/>
        <w:rPr>
          <w:b/>
          <w:bCs/>
          <w:sz w:val="28"/>
          <w:szCs w:val="28"/>
        </w:rPr>
      </w:pPr>
      <w:r w:rsidRPr="00FF6EEE">
        <w:rPr>
          <w:b/>
          <w:bCs/>
          <w:sz w:val="28"/>
          <w:szCs w:val="28"/>
        </w:rPr>
        <w:lastRenderedPageBreak/>
        <w:t>Действующие тарифы на услуги водоснабжения в 2021</w:t>
      </w:r>
      <w:r>
        <w:rPr>
          <w:b/>
          <w:bCs/>
          <w:sz w:val="28"/>
          <w:szCs w:val="28"/>
        </w:rPr>
        <w:t>-2022</w:t>
      </w:r>
      <w:r w:rsidRPr="00FF6EEE">
        <w:rPr>
          <w:b/>
          <w:bCs/>
          <w:sz w:val="28"/>
          <w:szCs w:val="28"/>
        </w:rPr>
        <w:t xml:space="preserve"> г</w:t>
      </w:r>
      <w:r>
        <w:rPr>
          <w:b/>
          <w:bCs/>
          <w:sz w:val="28"/>
          <w:szCs w:val="28"/>
        </w:rPr>
        <w:t>г.</w:t>
      </w:r>
    </w:p>
    <w:p w14:paraId="185C0AB6" w14:textId="77777777" w:rsidR="0042748C" w:rsidRPr="00FF6EEE" w:rsidRDefault="0042748C" w:rsidP="0042748C">
      <w:pPr>
        <w:ind w:firstLine="709"/>
        <w:contextualSpacing/>
        <w:jc w:val="right"/>
        <w:rPr>
          <w:sz w:val="28"/>
          <w:szCs w:val="28"/>
        </w:rPr>
      </w:pPr>
      <w:r w:rsidRPr="00FF6EEE">
        <w:rPr>
          <w:sz w:val="28"/>
          <w:szCs w:val="28"/>
        </w:rPr>
        <w:t>Таблица 7</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1"/>
        <w:gridCol w:w="1156"/>
        <w:gridCol w:w="1617"/>
        <w:gridCol w:w="1793"/>
        <w:gridCol w:w="1551"/>
        <w:gridCol w:w="1559"/>
      </w:tblGrid>
      <w:tr w:rsidR="0042748C" w:rsidRPr="00FF6EEE" w14:paraId="642F178F" w14:textId="77777777" w:rsidTr="0042748C">
        <w:trPr>
          <w:trHeight w:val="158"/>
        </w:trPr>
        <w:tc>
          <w:tcPr>
            <w:tcW w:w="1821" w:type="dxa"/>
            <w:vMerge w:val="restart"/>
            <w:shd w:val="clear" w:color="auto" w:fill="auto"/>
            <w:vAlign w:val="center"/>
          </w:tcPr>
          <w:p w14:paraId="1E139A2C" w14:textId="77777777" w:rsidR="0042748C" w:rsidRPr="00FF6EEE" w:rsidRDefault="0042748C" w:rsidP="0042748C">
            <w:pPr>
              <w:rPr>
                <w:iCs/>
              </w:rPr>
            </w:pPr>
            <w:r w:rsidRPr="00FF6EEE">
              <w:rPr>
                <w:iCs/>
              </w:rPr>
              <w:t>Поставщик</w:t>
            </w:r>
          </w:p>
        </w:tc>
        <w:tc>
          <w:tcPr>
            <w:tcW w:w="1156" w:type="dxa"/>
            <w:vMerge w:val="restart"/>
            <w:shd w:val="clear" w:color="auto" w:fill="auto"/>
            <w:vAlign w:val="center"/>
          </w:tcPr>
          <w:p w14:paraId="710E4A58" w14:textId="77777777" w:rsidR="0042748C" w:rsidRPr="00FF6EEE" w:rsidRDefault="0042748C" w:rsidP="0042748C">
            <w:pPr>
              <w:jc w:val="center"/>
              <w:rPr>
                <w:iCs/>
              </w:rPr>
            </w:pPr>
            <w:r w:rsidRPr="00FF6EEE">
              <w:rPr>
                <w:iCs/>
              </w:rPr>
              <w:t>Ед. изм.</w:t>
            </w:r>
          </w:p>
        </w:tc>
        <w:tc>
          <w:tcPr>
            <w:tcW w:w="3410" w:type="dxa"/>
            <w:gridSpan w:val="2"/>
            <w:shd w:val="clear" w:color="auto" w:fill="auto"/>
            <w:vAlign w:val="center"/>
          </w:tcPr>
          <w:p w14:paraId="4C47134B" w14:textId="77777777" w:rsidR="0042748C" w:rsidRPr="00FF6EEE" w:rsidRDefault="0042748C" w:rsidP="0042748C">
            <w:pPr>
              <w:jc w:val="center"/>
              <w:rPr>
                <w:iCs/>
              </w:rPr>
            </w:pPr>
            <w:r w:rsidRPr="00FF6EEE">
              <w:rPr>
                <w:iCs/>
              </w:rPr>
              <w:t>Тариф на услуги водоснабжения/теплоносителя</w:t>
            </w:r>
          </w:p>
          <w:p w14:paraId="5DBC11DD" w14:textId="77777777" w:rsidR="0042748C" w:rsidRPr="00FF6EEE" w:rsidRDefault="0042748C" w:rsidP="0042748C">
            <w:pPr>
              <w:jc w:val="center"/>
              <w:rPr>
                <w:iCs/>
              </w:rPr>
            </w:pPr>
            <w:r w:rsidRPr="00FF6EEE">
              <w:rPr>
                <w:iCs/>
              </w:rPr>
              <w:t>(без НДС) на 202</w:t>
            </w:r>
            <w:r>
              <w:rPr>
                <w:iCs/>
              </w:rPr>
              <w:t>1</w:t>
            </w:r>
            <w:r w:rsidRPr="00FF6EEE">
              <w:rPr>
                <w:iCs/>
              </w:rPr>
              <w:t xml:space="preserve"> год</w:t>
            </w:r>
          </w:p>
        </w:tc>
        <w:tc>
          <w:tcPr>
            <w:tcW w:w="1551" w:type="dxa"/>
          </w:tcPr>
          <w:p w14:paraId="13064186" w14:textId="77777777" w:rsidR="0042748C" w:rsidRPr="00FF6EEE" w:rsidRDefault="0042748C" w:rsidP="0042748C">
            <w:pPr>
              <w:jc w:val="center"/>
              <w:rPr>
                <w:iCs/>
              </w:rPr>
            </w:pPr>
            <w:proofErr w:type="spellStart"/>
            <w:r w:rsidRPr="00FF6EEE">
              <w:rPr>
                <w:iCs/>
              </w:rPr>
              <w:t>Среднегодо</w:t>
            </w:r>
            <w:proofErr w:type="spellEnd"/>
            <w:r w:rsidRPr="00FF6EEE">
              <w:rPr>
                <w:iCs/>
              </w:rPr>
              <w:t>-вой тариф</w:t>
            </w:r>
          </w:p>
        </w:tc>
        <w:tc>
          <w:tcPr>
            <w:tcW w:w="1559" w:type="dxa"/>
          </w:tcPr>
          <w:p w14:paraId="720C7D48" w14:textId="77777777" w:rsidR="0042748C" w:rsidRPr="00FF6EEE" w:rsidRDefault="0042748C" w:rsidP="0042748C">
            <w:pPr>
              <w:jc w:val="center"/>
              <w:rPr>
                <w:iCs/>
              </w:rPr>
            </w:pPr>
            <w:proofErr w:type="spellStart"/>
            <w:r w:rsidRPr="00FF6EEE">
              <w:rPr>
                <w:iCs/>
              </w:rPr>
              <w:t>Среднегодо</w:t>
            </w:r>
            <w:proofErr w:type="spellEnd"/>
            <w:r w:rsidRPr="00FF6EEE">
              <w:rPr>
                <w:iCs/>
              </w:rPr>
              <w:t>-вой тариф</w:t>
            </w:r>
          </w:p>
        </w:tc>
      </w:tr>
      <w:tr w:rsidR="0042748C" w:rsidRPr="00FF6EEE" w14:paraId="5232DC38" w14:textId="77777777" w:rsidTr="0042748C">
        <w:trPr>
          <w:trHeight w:val="157"/>
        </w:trPr>
        <w:tc>
          <w:tcPr>
            <w:tcW w:w="1821" w:type="dxa"/>
            <w:vMerge/>
            <w:shd w:val="clear" w:color="auto" w:fill="auto"/>
            <w:vAlign w:val="center"/>
          </w:tcPr>
          <w:p w14:paraId="7DA7B212" w14:textId="77777777" w:rsidR="0042748C" w:rsidRPr="00FF6EEE" w:rsidRDefault="0042748C" w:rsidP="0042748C">
            <w:pPr>
              <w:rPr>
                <w:iCs/>
              </w:rPr>
            </w:pPr>
          </w:p>
        </w:tc>
        <w:tc>
          <w:tcPr>
            <w:tcW w:w="1156" w:type="dxa"/>
            <w:vMerge/>
            <w:shd w:val="clear" w:color="auto" w:fill="auto"/>
            <w:vAlign w:val="center"/>
          </w:tcPr>
          <w:p w14:paraId="256756AD" w14:textId="77777777" w:rsidR="0042748C" w:rsidRPr="00FF6EEE" w:rsidRDefault="0042748C" w:rsidP="0042748C">
            <w:pPr>
              <w:jc w:val="center"/>
              <w:rPr>
                <w:iCs/>
              </w:rPr>
            </w:pPr>
          </w:p>
        </w:tc>
        <w:tc>
          <w:tcPr>
            <w:tcW w:w="1617" w:type="dxa"/>
            <w:shd w:val="clear" w:color="auto" w:fill="auto"/>
            <w:vAlign w:val="center"/>
          </w:tcPr>
          <w:p w14:paraId="0874E153" w14:textId="77777777" w:rsidR="0042748C" w:rsidRPr="00FF6EEE" w:rsidRDefault="0042748C" w:rsidP="0042748C">
            <w:pPr>
              <w:jc w:val="center"/>
              <w:rPr>
                <w:iCs/>
              </w:rPr>
            </w:pPr>
            <w:r w:rsidRPr="00FF6EEE">
              <w:rPr>
                <w:iCs/>
              </w:rPr>
              <w:t>с 01.01.2021</w:t>
            </w:r>
          </w:p>
        </w:tc>
        <w:tc>
          <w:tcPr>
            <w:tcW w:w="1793" w:type="dxa"/>
            <w:shd w:val="clear" w:color="auto" w:fill="auto"/>
            <w:vAlign w:val="center"/>
          </w:tcPr>
          <w:p w14:paraId="06F4E2A8" w14:textId="77777777" w:rsidR="0042748C" w:rsidRPr="00FF6EEE" w:rsidRDefault="0042748C" w:rsidP="0042748C">
            <w:pPr>
              <w:jc w:val="center"/>
              <w:rPr>
                <w:iCs/>
              </w:rPr>
            </w:pPr>
            <w:r w:rsidRPr="00FF6EEE">
              <w:rPr>
                <w:iCs/>
              </w:rPr>
              <w:t>с 01.07.2021</w:t>
            </w:r>
          </w:p>
        </w:tc>
        <w:tc>
          <w:tcPr>
            <w:tcW w:w="1551" w:type="dxa"/>
          </w:tcPr>
          <w:p w14:paraId="7BA7EEAA" w14:textId="77777777" w:rsidR="0042748C" w:rsidRPr="00FF6EEE" w:rsidRDefault="0042748C" w:rsidP="0042748C">
            <w:pPr>
              <w:jc w:val="center"/>
              <w:rPr>
                <w:iCs/>
              </w:rPr>
            </w:pPr>
            <w:r w:rsidRPr="00FF6EEE">
              <w:rPr>
                <w:iCs/>
              </w:rPr>
              <w:t>2021 год</w:t>
            </w:r>
          </w:p>
        </w:tc>
        <w:tc>
          <w:tcPr>
            <w:tcW w:w="1559" w:type="dxa"/>
          </w:tcPr>
          <w:p w14:paraId="747BF354" w14:textId="77777777" w:rsidR="0042748C" w:rsidRPr="00FF6EEE" w:rsidRDefault="0042748C" w:rsidP="0042748C">
            <w:pPr>
              <w:jc w:val="center"/>
              <w:rPr>
                <w:iCs/>
              </w:rPr>
            </w:pPr>
            <w:r w:rsidRPr="00FF6EEE">
              <w:rPr>
                <w:iCs/>
              </w:rPr>
              <w:t>2022 год</w:t>
            </w:r>
          </w:p>
        </w:tc>
      </w:tr>
      <w:tr w:rsidR="0042748C" w:rsidRPr="00FF6EEE" w14:paraId="17B3020B" w14:textId="77777777" w:rsidTr="0042748C">
        <w:tc>
          <w:tcPr>
            <w:tcW w:w="1821" w:type="dxa"/>
            <w:shd w:val="clear" w:color="auto" w:fill="auto"/>
            <w:vAlign w:val="center"/>
          </w:tcPr>
          <w:p w14:paraId="0437302E" w14:textId="77777777" w:rsidR="0042748C" w:rsidRPr="00FF6EEE" w:rsidRDefault="0042748C" w:rsidP="0042748C">
            <w:pPr>
              <w:rPr>
                <w:iCs/>
              </w:rPr>
            </w:pPr>
            <w:r w:rsidRPr="00FF6EEE">
              <w:rPr>
                <w:iCs/>
              </w:rPr>
              <w:t xml:space="preserve">Техническая вода </w:t>
            </w:r>
          </w:p>
        </w:tc>
        <w:tc>
          <w:tcPr>
            <w:tcW w:w="1156" w:type="dxa"/>
            <w:shd w:val="clear" w:color="auto" w:fill="auto"/>
            <w:vAlign w:val="center"/>
          </w:tcPr>
          <w:p w14:paraId="54401466" w14:textId="77777777" w:rsidR="0042748C" w:rsidRPr="00FF6EEE" w:rsidRDefault="0042748C" w:rsidP="0042748C">
            <w:pPr>
              <w:jc w:val="center"/>
              <w:rPr>
                <w:iCs/>
              </w:rPr>
            </w:pPr>
            <w:r w:rsidRPr="00FF6EEE">
              <w:rPr>
                <w:iCs/>
              </w:rPr>
              <w:t>руб./м3</w:t>
            </w:r>
          </w:p>
        </w:tc>
        <w:tc>
          <w:tcPr>
            <w:tcW w:w="1617" w:type="dxa"/>
            <w:shd w:val="clear" w:color="auto" w:fill="auto"/>
            <w:vAlign w:val="center"/>
          </w:tcPr>
          <w:p w14:paraId="395B7608" w14:textId="77777777" w:rsidR="0042748C" w:rsidRPr="00FF6EEE" w:rsidRDefault="0042748C" w:rsidP="0042748C">
            <w:pPr>
              <w:jc w:val="center"/>
              <w:rPr>
                <w:iCs/>
              </w:rPr>
            </w:pPr>
          </w:p>
          <w:p w14:paraId="04CBD6BE" w14:textId="77777777" w:rsidR="0042748C" w:rsidRPr="00FF6EEE" w:rsidRDefault="0042748C" w:rsidP="0042748C">
            <w:pPr>
              <w:jc w:val="center"/>
              <w:rPr>
                <w:iCs/>
              </w:rPr>
            </w:pPr>
            <w:r w:rsidRPr="00FF6EEE">
              <w:rPr>
                <w:iCs/>
              </w:rPr>
              <w:t>14,04</w:t>
            </w:r>
          </w:p>
        </w:tc>
        <w:tc>
          <w:tcPr>
            <w:tcW w:w="1793" w:type="dxa"/>
            <w:shd w:val="clear" w:color="auto" w:fill="auto"/>
            <w:vAlign w:val="center"/>
          </w:tcPr>
          <w:p w14:paraId="1AF9F597" w14:textId="77777777" w:rsidR="0042748C" w:rsidRPr="00FF6EEE" w:rsidRDefault="0042748C" w:rsidP="0042748C">
            <w:pPr>
              <w:jc w:val="center"/>
              <w:rPr>
                <w:iCs/>
              </w:rPr>
            </w:pPr>
          </w:p>
          <w:p w14:paraId="024F6F09" w14:textId="77777777" w:rsidR="0042748C" w:rsidRPr="00FF6EEE" w:rsidRDefault="0042748C" w:rsidP="0042748C">
            <w:pPr>
              <w:jc w:val="center"/>
              <w:rPr>
                <w:iCs/>
              </w:rPr>
            </w:pPr>
            <w:r w:rsidRPr="00FF6EEE">
              <w:rPr>
                <w:iCs/>
              </w:rPr>
              <w:t>16,15</w:t>
            </w:r>
          </w:p>
        </w:tc>
        <w:tc>
          <w:tcPr>
            <w:tcW w:w="1551" w:type="dxa"/>
          </w:tcPr>
          <w:p w14:paraId="3C636331" w14:textId="77777777" w:rsidR="0042748C" w:rsidRPr="00FF6EEE" w:rsidRDefault="0042748C" w:rsidP="0042748C">
            <w:pPr>
              <w:jc w:val="center"/>
              <w:rPr>
                <w:iCs/>
              </w:rPr>
            </w:pPr>
          </w:p>
          <w:p w14:paraId="4BE12E1D" w14:textId="77777777" w:rsidR="0042748C" w:rsidRPr="00FF6EEE" w:rsidRDefault="0042748C" w:rsidP="0042748C">
            <w:pPr>
              <w:jc w:val="center"/>
              <w:rPr>
                <w:iCs/>
              </w:rPr>
            </w:pPr>
            <w:r w:rsidRPr="00FF6EEE">
              <w:rPr>
                <w:iCs/>
              </w:rPr>
              <w:t>15,095</w:t>
            </w:r>
          </w:p>
        </w:tc>
        <w:tc>
          <w:tcPr>
            <w:tcW w:w="1559" w:type="dxa"/>
          </w:tcPr>
          <w:p w14:paraId="18B2DAD1" w14:textId="77777777" w:rsidR="0042748C" w:rsidRPr="00FF6EEE" w:rsidRDefault="0042748C" w:rsidP="0042748C">
            <w:pPr>
              <w:jc w:val="center"/>
              <w:rPr>
                <w:iCs/>
              </w:rPr>
            </w:pPr>
          </w:p>
          <w:p w14:paraId="208133F5" w14:textId="77777777" w:rsidR="0042748C" w:rsidRPr="00FF6EEE" w:rsidRDefault="0042748C" w:rsidP="0042748C">
            <w:pPr>
              <w:jc w:val="center"/>
              <w:rPr>
                <w:iCs/>
              </w:rPr>
            </w:pPr>
            <w:r w:rsidRPr="00FF6EEE">
              <w:rPr>
                <w:iCs/>
              </w:rPr>
              <w:t>15,70</w:t>
            </w:r>
          </w:p>
        </w:tc>
      </w:tr>
      <w:tr w:rsidR="0042748C" w:rsidRPr="00FF6EEE" w14:paraId="19F89E3F" w14:textId="77777777" w:rsidTr="0042748C">
        <w:trPr>
          <w:trHeight w:val="471"/>
        </w:trPr>
        <w:tc>
          <w:tcPr>
            <w:tcW w:w="1821" w:type="dxa"/>
            <w:shd w:val="clear" w:color="auto" w:fill="auto"/>
            <w:vAlign w:val="center"/>
          </w:tcPr>
          <w:p w14:paraId="496210C6" w14:textId="77777777" w:rsidR="0042748C" w:rsidRPr="00FF6EEE" w:rsidRDefault="0042748C" w:rsidP="0042748C">
            <w:pPr>
              <w:rPr>
                <w:iCs/>
              </w:rPr>
            </w:pPr>
            <w:r w:rsidRPr="00FF6EEE">
              <w:rPr>
                <w:iCs/>
              </w:rPr>
              <w:t xml:space="preserve">Питьевая вода </w:t>
            </w:r>
          </w:p>
        </w:tc>
        <w:tc>
          <w:tcPr>
            <w:tcW w:w="1156" w:type="dxa"/>
            <w:shd w:val="clear" w:color="auto" w:fill="auto"/>
            <w:vAlign w:val="center"/>
          </w:tcPr>
          <w:p w14:paraId="522A5F49" w14:textId="77777777" w:rsidR="0042748C" w:rsidRPr="00FF6EEE" w:rsidRDefault="0042748C" w:rsidP="0042748C">
            <w:pPr>
              <w:jc w:val="center"/>
              <w:rPr>
                <w:iCs/>
              </w:rPr>
            </w:pPr>
            <w:r w:rsidRPr="00FF6EEE">
              <w:rPr>
                <w:iCs/>
              </w:rPr>
              <w:t>руб./м3</w:t>
            </w:r>
          </w:p>
        </w:tc>
        <w:tc>
          <w:tcPr>
            <w:tcW w:w="1617" w:type="dxa"/>
            <w:shd w:val="clear" w:color="auto" w:fill="auto"/>
            <w:vAlign w:val="center"/>
          </w:tcPr>
          <w:p w14:paraId="3E9647D0" w14:textId="77777777" w:rsidR="0042748C" w:rsidRPr="00FF6EEE" w:rsidRDefault="0042748C" w:rsidP="0042748C">
            <w:pPr>
              <w:jc w:val="center"/>
              <w:rPr>
                <w:iCs/>
              </w:rPr>
            </w:pPr>
          </w:p>
          <w:p w14:paraId="264DDDAA" w14:textId="77777777" w:rsidR="0042748C" w:rsidRPr="00FF6EEE" w:rsidRDefault="0042748C" w:rsidP="0042748C">
            <w:pPr>
              <w:jc w:val="center"/>
              <w:rPr>
                <w:iCs/>
              </w:rPr>
            </w:pPr>
            <w:r w:rsidRPr="00FF6EEE">
              <w:rPr>
                <w:iCs/>
              </w:rPr>
              <w:t>53,21</w:t>
            </w:r>
          </w:p>
        </w:tc>
        <w:tc>
          <w:tcPr>
            <w:tcW w:w="1793" w:type="dxa"/>
            <w:shd w:val="clear" w:color="auto" w:fill="auto"/>
            <w:vAlign w:val="center"/>
          </w:tcPr>
          <w:p w14:paraId="143D9A34" w14:textId="77777777" w:rsidR="0042748C" w:rsidRPr="00FF6EEE" w:rsidRDefault="0042748C" w:rsidP="0042748C">
            <w:pPr>
              <w:jc w:val="center"/>
              <w:rPr>
                <w:iCs/>
              </w:rPr>
            </w:pPr>
          </w:p>
          <w:p w14:paraId="1A516F65" w14:textId="77777777" w:rsidR="0042748C" w:rsidRPr="00FF6EEE" w:rsidRDefault="0042748C" w:rsidP="0042748C">
            <w:pPr>
              <w:jc w:val="center"/>
              <w:rPr>
                <w:iCs/>
              </w:rPr>
            </w:pPr>
            <w:r w:rsidRPr="00FF6EEE">
              <w:rPr>
                <w:iCs/>
              </w:rPr>
              <w:t>53,21</w:t>
            </w:r>
          </w:p>
        </w:tc>
        <w:tc>
          <w:tcPr>
            <w:tcW w:w="1551" w:type="dxa"/>
          </w:tcPr>
          <w:p w14:paraId="412B3980" w14:textId="77777777" w:rsidR="0042748C" w:rsidRPr="00FF6EEE" w:rsidRDefault="0042748C" w:rsidP="0042748C">
            <w:pPr>
              <w:jc w:val="center"/>
              <w:rPr>
                <w:iCs/>
              </w:rPr>
            </w:pPr>
          </w:p>
          <w:p w14:paraId="3249CC1A" w14:textId="77777777" w:rsidR="0042748C" w:rsidRPr="00FF6EEE" w:rsidRDefault="0042748C" w:rsidP="0042748C">
            <w:pPr>
              <w:jc w:val="center"/>
              <w:rPr>
                <w:iCs/>
              </w:rPr>
            </w:pPr>
            <w:r w:rsidRPr="00FF6EEE">
              <w:rPr>
                <w:iCs/>
              </w:rPr>
              <w:t>53,21</w:t>
            </w:r>
          </w:p>
        </w:tc>
        <w:tc>
          <w:tcPr>
            <w:tcW w:w="1559" w:type="dxa"/>
          </w:tcPr>
          <w:p w14:paraId="5427CACD" w14:textId="77777777" w:rsidR="0042748C" w:rsidRPr="00FF6EEE" w:rsidRDefault="0042748C" w:rsidP="0042748C">
            <w:pPr>
              <w:jc w:val="center"/>
              <w:rPr>
                <w:iCs/>
              </w:rPr>
            </w:pPr>
          </w:p>
          <w:p w14:paraId="159BEDA5" w14:textId="77777777" w:rsidR="0042748C" w:rsidRPr="00FF6EEE" w:rsidRDefault="0042748C" w:rsidP="0042748C">
            <w:pPr>
              <w:jc w:val="center"/>
              <w:rPr>
                <w:iCs/>
              </w:rPr>
            </w:pPr>
            <w:r>
              <w:rPr>
                <w:iCs/>
              </w:rPr>
              <w:t>54,83</w:t>
            </w:r>
          </w:p>
        </w:tc>
      </w:tr>
    </w:tbl>
    <w:p w14:paraId="71DB9F6A" w14:textId="77777777" w:rsidR="0042748C" w:rsidRPr="00FF6EEE" w:rsidRDefault="0042748C" w:rsidP="0042748C">
      <w:pPr>
        <w:ind w:firstLine="709"/>
        <w:jc w:val="both"/>
        <w:rPr>
          <w:sz w:val="28"/>
          <w:szCs w:val="28"/>
        </w:rPr>
      </w:pPr>
    </w:p>
    <w:p w14:paraId="117F9F1F" w14:textId="77777777" w:rsidR="0042748C" w:rsidRPr="00FF6EEE" w:rsidRDefault="0042748C" w:rsidP="0042748C">
      <w:pPr>
        <w:ind w:firstLine="709"/>
        <w:jc w:val="both"/>
        <w:rPr>
          <w:sz w:val="28"/>
          <w:szCs w:val="28"/>
          <w:vertAlign w:val="superscript"/>
        </w:rPr>
      </w:pPr>
      <w:r w:rsidRPr="00FF6EEE">
        <w:rPr>
          <w:sz w:val="28"/>
          <w:szCs w:val="28"/>
        </w:rPr>
        <w:t>Всего плановые расходы на 2021 год по данной статье должны составить 665,42 тыс. руб. = (3 140 м</w:t>
      </w:r>
      <w:r w:rsidRPr="00FF6EEE">
        <w:rPr>
          <w:sz w:val="28"/>
          <w:szCs w:val="28"/>
          <w:vertAlign w:val="superscript"/>
        </w:rPr>
        <w:t>3</w:t>
      </w:r>
      <w:r w:rsidRPr="00FF6EEE">
        <w:rPr>
          <w:sz w:val="28"/>
          <w:szCs w:val="28"/>
        </w:rPr>
        <w:t>*15,095 </w:t>
      </w:r>
      <w:r w:rsidRPr="00FF6EEE">
        <w:rPr>
          <w:iCs/>
          <w:sz w:val="28"/>
          <w:szCs w:val="28"/>
        </w:rPr>
        <w:t>руб./</w:t>
      </w:r>
      <w:r w:rsidRPr="00FF6EEE">
        <w:rPr>
          <w:sz w:val="28"/>
          <w:szCs w:val="28"/>
        </w:rPr>
        <w:t>м</w:t>
      </w:r>
      <w:r w:rsidRPr="00FF6EEE">
        <w:rPr>
          <w:sz w:val="28"/>
          <w:szCs w:val="28"/>
          <w:vertAlign w:val="superscript"/>
        </w:rPr>
        <w:t>3</w:t>
      </w:r>
      <w:r w:rsidRPr="00FF6EEE">
        <w:rPr>
          <w:sz w:val="28"/>
          <w:szCs w:val="28"/>
        </w:rPr>
        <w:t>+11 610</w:t>
      </w:r>
      <w:r w:rsidRPr="00FF6EEE">
        <w:rPr>
          <w:sz w:val="28"/>
          <w:szCs w:val="28"/>
          <w:lang w:val="en-US"/>
        </w:rPr>
        <w:t> </w:t>
      </w:r>
      <w:r w:rsidRPr="00FF6EEE">
        <w:rPr>
          <w:sz w:val="28"/>
          <w:szCs w:val="28"/>
        </w:rPr>
        <w:t>м</w:t>
      </w:r>
      <w:r w:rsidRPr="00FF6EEE">
        <w:rPr>
          <w:sz w:val="28"/>
          <w:szCs w:val="28"/>
          <w:vertAlign w:val="superscript"/>
        </w:rPr>
        <w:t>3</w:t>
      </w:r>
      <w:r w:rsidRPr="00FF6EEE">
        <w:rPr>
          <w:sz w:val="28"/>
          <w:szCs w:val="28"/>
        </w:rPr>
        <w:t>*53,21 </w:t>
      </w:r>
      <w:r w:rsidRPr="00FF6EEE">
        <w:rPr>
          <w:iCs/>
          <w:sz w:val="28"/>
          <w:szCs w:val="28"/>
        </w:rPr>
        <w:t>руб./</w:t>
      </w:r>
      <w:r w:rsidRPr="00FF6EEE">
        <w:rPr>
          <w:sz w:val="28"/>
          <w:szCs w:val="28"/>
        </w:rPr>
        <w:t>м</w:t>
      </w:r>
      <w:r w:rsidRPr="00FF6EEE">
        <w:rPr>
          <w:sz w:val="28"/>
          <w:szCs w:val="28"/>
          <w:vertAlign w:val="superscript"/>
        </w:rPr>
        <w:t>3</w:t>
      </w:r>
      <w:r w:rsidRPr="00FF6EEE">
        <w:rPr>
          <w:sz w:val="28"/>
          <w:szCs w:val="28"/>
        </w:rPr>
        <w:t xml:space="preserve">)/1000. </w:t>
      </w:r>
    </w:p>
    <w:p w14:paraId="6808143E" w14:textId="77777777" w:rsidR="0042748C" w:rsidRPr="00FF6EEE" w:rsidRDefault="0042748C" w:rsidP="0042748C">
      <w:pPr>
        <w:ind w:firstLine="709"/>
        <w:jc w:val="both"/>
        <w:rPr>
          <w:sz w:val="28"/>
          <w:szCs w:val="28"/>
          <w:vertAlign w:val="superscript"/>
        </w:rPr>
      </w:pPr>
      <w:r w:rsidRPr="00FF6EEE">
        <w:rPr>
          <w:sz w:val="28"/>
          <w:szCs w:val="28"/>
        </w:rPr>
        <w:t>Всего плановые расходы на 2022 год по данной статье должны составить 6</w:t>
      </w:r>
      <w:r>
        <w:rPr>
          <w:sz w:val="28"/>
          <w:szCs w:val="28"/>
        </w:rPr>
        <w:t>86,14</w:t>
      </w:r>
      <w:r w:rsidRPr="00FF6EEE">
        <w:rPr>
          <w:sz w:val="28"/>
          <w:szCs w:val="28"/>
        </w:rPr>
        <w:t> тыс. руб. = (3 140 м</w:t>
      </w:r>
      <w:r w:rsidRPr="00FF6EEE">
        <w:rPr>
          <w:sz w:val="28"/>
          <w:szCs w:val="28"/>
          <w:vertAlign w:val="superscript"/>
        </w:rPr>
        <w:t>3</w:t>
      </w:r>
      <w:r w:rsidRPr="00FF6EEE">
        <w:rPr>
          <w:sz w:val="28"/>
          <w:szCs w:val="28"/>
        </w:rPr>
        <w:t>*15,70 </w:t>
      </w:r>
      <w:r w:rsidRPr="00FF6EEE">
        <w:rPr>
          <w:iCs/>
          <w:sz w:val="28"/>
          <w:szCs w:val="28"/>
        </w:rPr>
        <w:t>руб./</w:t>
      </w:r>
      <w:r w:rsidRPr="00FF6EEE">
        <w:rPr>
          <w:sz w:val="28"/>
          <w:szCs w:val="28"/>
        </w:rPr>
        <w:t>м</w:t>
      </w:r>
      <w:r w:rsidRPr="00FF6EEE">
        <w:rPr>
          <w:sz w:val="28"/>
          <w:szCs w:val="28"/>
          <w:vertAlign w:val="superscript"/>
        </w:rPr>
        <w:t>3</w:t>
      </w:r>
      <w:r w:rsidRPr="00FF6EEE">
        <w:rPr>
          <w:sz w:val="28"/>
          <w:szCs w:val="28"/>
        </w:rPr>
        <w:t>+11 610</w:t>
      </w:r>
      <w:r w:rsidRPr="00FF6EEE">
        <w:rPr>
          <w:sz w:val="28"/>
          <w:szCs w:val="28"/>
          <w:lang w:val="en-US"/>
        </w:rPr>
        <w:t> </w:t>
      </w:r>
      <w:r w:rsidRPr="00FF6EEE">
        <w:rPr>
          <w:sz w:val="28"/>
          <w:szCs w:val="28"/>
        </w:rPr>
        <w:t>м</w:t>
      </w:r>
      <w:r w:rsidRPr="00FF6EEE">
        <w:rPr>
          <w:sz w:val="28"/>
          <w:szCs w:val="28"/>
          <w:vertAlign w:val="superscript"/>
        </w:rPr>
        <w:t>3</w:t>
      </w:r>
      <w:r w:rsidRPr="00FF6EEE">
        <w:rPr>
          <w:sz w:val="28"/>
          <w:szCs w:val="28"/>
        </w:rPr>
        <w:t>*5</w:t>
      </w:r>
      <w:r>
        <w:rPr>
          <w:sz w:val="28"/>
          <w:szCs w:val="28"/>
        </w:rPr>
        <w:t>4,83</w:t>
      </w:r>
      <w:r w:rsidRPr="00FF6EEE">
        <w:rPr>
          <w:sz w:val="28"/>
          <w:szCs w:val="28"/>
        </w:rPr>
        <w:t> </w:t>
      </w:r>
      <w:r w:rsidRPr="00FF6EEE">
        <w:rPr>
          <w:iCs/>
          <w:sz w:val="28"/>
          <w:szCs w:val="28"/>
        </w:rPr>
        <w:t>руб./</w:t>
      </w:r>
      <w:r w:rsidRPr="00FF6EEE">
        <w:rPr>
          <w:sz w:val="28"/>
          <w:szCs w:val="28"/>
        </w:rPr>
        <w:t>м</w:t>
      </w:r>
      <w:r w:rsidRPr="00FF6EEE">
        <w:rPr>
          <w:sz w:val="28"/>
          <w:szCs w:val="28"/>
          <w:vertAlign w:val="superscript"/>
        </w:rPr>
        <w:t>3</w:t>
      </w:r>
      <w:r w:rsidRPr="00FF6EEE">
        <w:rPr>
          <w:sz w:val="28"/>
          <w:szCs w:val="28"/>
        </w:rPr>
        <w:t xml:space="preserve">)/1000. </w:t>
      </w:r>
    </w:p>
    <w:p w14:paraId="18FD8044" w14:textId="77777777" w:rsidR="0042748C" w:rsidRPr="00FF6EEE" w:rsidRDefault="0042748C" w:rsidP="0042748C">
      <w:pPr>
        <w:tabs>
          <w:tab w:val="left" w:pos="1890"/>
        </w:tabs>
        <w:ind w:firstLine="720"/>
        <w:jc w:val="both"/>
        <w:rPr>
          <w:color w:val="000000"/>
          <w:sz w:val="28"/>
          <w:szCs w:val="28"/>
        </w:rPr>
      </w:pPr>
      <w:r w:rsidRPr="00FF6EEE">
        <w:rPr>
          <w:color w:val="000000"/>
          <w:sz w:val="28"/>
          <w:szCs w:val="28"/>
        </w:rPr>
        <w:t>Корректировка плановых расходов по статье на 2021 год относительно предложения предприятия в сторону снижения составила 717,49 тыс. руб., в связи с уменьшением объема воды и тарифа на питьевую воду.</w:t>
      </w:r>
    </w:p>
    <w:p w14:paraId="502E8034" w14:textId="77777777" w:rsidR="0042748C" w:rsidRPr="00FF6EEE" w:rsidRDefault="0042748C" w:rsidP="0042748C">
      <w:pPr>
        <w:tabs>
          <w:tab w:val="left" w:pos="1134"/>
        </w:tabs>
        <w:ind w:firstLine="709"/>
        <w:jc w:val="both"/>
        <w:rPr>
          <w:b/>
          <w:color w:val="FF0000"/>
          <w:sz w:val="28"/>
          <w:szCs w:val="28"/>
        </w:rPr>
      </w:pPr>
      <w:r w:rsidRPr="00FF6EEE">
        <w:rPr>
          <w:color w:val="000000"/>
          <w:sz w:val="28"/>
          <w:szCs w:val="28"/>
        </w:rPr>
        <w:t>Общая величина расходов на приобретение энергетических ресурсов на 2021 год приведена в таблице 8.</w:t>
      </w:r>
    </w:p>
    <w:p w14:paraId="6D282C53" w14:textId="77777777" w:rsidR="00E15B15" w:rsidRDefault="00E15B15" w:rsidP="0042748C">
      <w:pPr>
        <w:tabs>
          <w:tab w:val="left" w:pos="1134"/>
        </w:tabs>
        <w:ind w:firstLine="709"/>
        <w:jc w:val="right"/>
        <w:rPr>
          <w:rStyle w:val="affffff7"/>
          <w:i w:val="0"/>
          <w:iCs w:val="0"/>
          <w:sz w:val="28"/>
          <w:szCs w:val="28"/>
        </w:rPr>
      </w:pPr>
      <w:bookmarkStart w:id="42" w:name="_Toc21094969"/>
      <w:bookmarkStart w:id="43" w:name="_Toc24891745"/>
    </w:p>
    <w:p w14:paraId="490A24BB" w14:textId="0F69E94F" w:rsidR="0042748C" w:rsidRPr="00FF6EEE" w:rsidRDefault="0042748C" w:rsidP="0042748C">
      <w:pPr>
        <w:tabs>
          <w:tab w:val="left" w:pos="1134"/>
        </w:tabs>
        <w:ind w:firstLine="709"/>
        <w:jc w:val="right"/>
        <w:rPr>
          <w:sz w:val="28"/>
          <w:szCs w:val="28"/>
        </w:rPr>
      </w:pPr>
      <w:r w:rsidRPr="00FF6EEE">
        <w:rPr>
          <w:sz w:val="28"/>
          <w:szCs w:val="28"/>
        </w:rPr>
        <w:t>Таблица 8</w:t>
      </w:r>
    </w:p>
    <w:p w14:paraId="253006F5" w14:textId="77777777" w:rsidR="0042748C" w:rsidRPr="00FF6EEE" w:rsidRDefault="0042748C" w:rsidP="0042748C">
      <w:pPr>
        <w:tabs>
          <w:tab w:val="left" w:pos="1134"/>
        </w:tabs>
        <w:ind w:firstLine="709"/>
        <w:jc w:val="right"/>
        <w:rPr>
          <w:rStyle w:val="affffff7"/>
          <w:i w:val="0"/>
          <w:iCs w:val="0"/>
          <w:sz w:val="28"/>
          <w:szCs w:val="28"/>
        </w:rPr>
      </w:pPr>
      <w:r w:rsidRPr="00FF6EEE">
        <w:rPr>
          <w:sz w:val="28"/>
          <w:szCs w:val="28"/>
        </w:rPr>
        <w:t xml:space="preserve">    </w:t>
      </w:r>
    </w:p>
    <w:p w14:paraId="3E87A37F" w14:textId="77777777" w:rsidR="0042748C" w:rsidRPr="00FF6EEE" w:rsidRDefault="0042748C" w:rsidP="0042748C">
      <w:pPr>
        <w:ind w:firstLine="709"/>
        <w:jc w:val="center"/>
        <w:rPr>
          <w:snapToGrid w:val="0"/>
          <w:color w:val="000000"/>
          <w:sz w:val="28"/>
          <w:szCs w:val="28"/>
        </w:rPr>
      </w:pPr>
      <w:r w:rsidRPr="00FF6EEE">
        <w:rPr>
          <w:snapToGrid w:val="0"/>
          <w:color w:val="000000"/>
          <w:sz w:val="28"/>
          <w:szCs w:val="28"/>
        </w:rPr>
        <w:t xml:space="preserve">Реестр расходов на приобретение энергетических ресурсов, </w:t>
      </w:r>
      <w:r w:rsidRPr="00FF6EEE">
        <w:rPr>
          <w:snapToGrid w:val="0"/>
          <w:color w:val="000000"/>
          <w:sz w:val="28"/>
          <w:szCs w:val="28"/>
        </w:rPr>
        <w:br/>
        <w:t xml:space="preserve">холодной воды и теплоносителя </w:t>
      </w:r>
      <w:bookmarkEnd w:id="42"/>
      <w:r w:rsidRPr="00FF6EEE">
        <w:rPr>
          <w:snapToGrid w:val="0"/>
          <w:color w:val="000000"/>
          <w:sz w:val="28"/>
          <w:szCs w:val="28"/>
        </w:rPr>
        <w:t>на тепловую энергии на 2021-2022 год</w:t>
      </w:r>
      <w:bookmarkEnd w:id="43"/>
      <w:r w:rsidRPr="00FF6EEE">
        <w:rPr>
          <w:snapToGrid w:val="0"/>
          <w:color w:val="000000"/>
          <w:sz w:val="28"/>
          <w:szCs w:val="28"/>
        </w:rPr>
        <w:t>ы</w:t>
      </w:r>
    </w:p>
    <w:p w14:paraId="74980557" w14:textId="77777777" w:rsidR="0042748C" w:rsidRPr="00FF6EEE" w:rsidRDefault="0042748C" w:rsidP="0042748C">
      <w:pPr>
        <w:ind w:firstLine="709"/>
        <w:jc w:val="center"/>
        <w:rPr>
          <w:snapToGrid w:val="0"/>
          <w:color w:val="000000"/>
          <w:sz w:val="28"/>
          <w:szCs w:val="28"/>
        </w:rPr>
      </w:pPr>
      <w:r w:rsidRPr="00FF6EEE">
        <w:rPr>
          <w:snapToGrid w:val="0"/>
          <w:color w:val="000000"/>
          <w:sz w:val="28"/>
          <w:szCs w:val="28"/>
        </w:rPr>
        <w:t>(Приложение 5.4 к Методическим указаниям)</w:t>
      </w:r>
    </w:p>
    <w:p w14:paraId="0711E261" w14:textId="77777777" w:rsidR="0042748C" w:rsidRPr="00FF6EEE" w:rsidRDefault="0042748C" w:rsidP="0042748C">
      <w:pPr>
        <w:spacing w:line="360" w:lineRule="auto"/>
        <w:ind w:right="142" w:firstLine="851"/>
        <w:jc w:val="right"/>
        <w:rPr>
          <w:sz w:val="28"/>
          <w:szCs w:val="28"/>
        </w:rPr>
      </w:pPr>
      <w:r w:rsidRPr="00FF6EEE">
        <w:rPr>
          <w:sz w:val="28"/>
          <w:szCs w:val="28"/>
        </w:rPr>
        <w:t>тыс. руб.</w:t>
      </w:r>
    </w:p>
    <w:tbl>
      <w:tblPr>
        <w:tblpPr w:leftFromText="180" w:rightFromText="180" w:vertAnchor="text" w:horzAnchor="margin" w:tblpX="108" w:tblpY="4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009"/>
        <w:gridCol w:w="1276"/>
        <w:gridCol w:w="1417"/>
        <w:gridCol w:w="1559"/>
        <w:gridCol w:w="1560"/>
        <w:gridCol w:w="1275"/>
      </w:tblGrid>
      <w:tr w:rsidR="0042748C" w:rsidRPr="00FF6EEE" w14:paraId="0E49E2DD" w14:textId="77777777" w:rsidTr="0042748C">
        <w:trPr>
          <w:trHeight w:val="2259"/>
        </w:trPr>
        <w:tc>
          <w:tcPr>
            <w:tcW w:w="538" w:type="dxa"/>
            <w:shd w:val="clear" w:color="auto" w:fill="auto"/>
            <w:vAlign w:val="center"/>
            <w:hideMark/>
          </w:tcPr>
          <w:p w14:paraId="54265BCF" w14:textId="77777777" w:rsidR="0042748C" w:rsidRPr="00FF6EEE" w:rsidRDefault="0042748C" w:rsidP="0042748C">
            <w:pPr>
              <w:jc w:val="center"/>
              <w:rPr>
                <w:color w:val="000000"/>
              </w:rPr>
            </w:pPr>
            <w:r w:rsidRPr="00FF6EEE">
              <w:rPr>
                <w:color w:val="000000"/>
              </w:rPr>
              <w:t>№ п/п</w:t>
            </w:r>
          </w:p>
        </w:tc>
        <w:tc>
          <w:tcPr>
            <w:tcW w:w="2009" w:type="dxa"/>
            <w:shd w:val="clear" w:color="auto" w:fill="auto"/>
            <w:vAlign w:val="center"/>
            <w:hideMark/>
          </w:tcPr>
          <w:p w14:paraId="5E9CF35B" w14:textId="77777777" w:rsidR="0042748C" w:rsidRPr="00FF6EEE" w:rsidRDefault="0042748C" w:rsidP="0042748C">
            <w:pPr>
              <w:rPr>
                <w:color w:val="000000"/>
                <w:sz w:val="22"/>
                <w:szCs w:val="22"/>
              </w:rPr>
            </w:pPr>
            <w:r w:rsidRPr="00FF6EEE">
              <w:rPr>
                <w:color w:val="000000"/>
                <w:sz w:val="22"/>
                <w:szCs w:val="22"/>
              </w:rPr>
              <w:t>Наименование ресурса</w:t>
            </w:r>
          </w:p>
        </w:tc>
        <w:tc>
          <w:tcPr>
            <w:tcW w:w="1276" w:type="dxa"/>
          </w:tcPr>
          <w:p w14:paraId="4630DE1F" w14:textId="77777777" w:rsidR="0042748C" w:rsidRPr="00FF6EEE" w:rsidRDefault="0042748C" w:rsidP="0042748C">
            <w:pPr>
              <w:jc w:val="center"/>
              <w:rPr>
                <w:color w:val="000000"/>
                <w:sz w:val="22"/>
                <w:szCs w:val="22"/>
              </w:rPr>
            </w:pPr>
          </w:p>
          <w:p w14:paraId="5BC632F6" w14:textId="77777777" w:rsidR="0042748C" w:rsidRPr="00FF6EEE" w:rsidRDefault="0042748C" w:rsidP="0042748C">
            <w:pPr>
              <w:jc w:val="center"/>
              <w:rPr>
                <w:color w:val="000000"/>
                <w:sz w:val="22"/>
                <w:szCs w:val="22"/>
              </w:rPr>
            </w:pPr>
          </w:p>
          <w:p w14:paraId="5D9DF031" w14:textId="77777777" w:rsidR="0042748C" w:rsidRPr="00FF6EEE" w:rsidRDefault="0042748C" w:rsidP="0042748C">
            <w:pPr>
              <w:jc w:val="center"/>
              <w:rPr>
                <w:color w:val="000000"/>
                <w:sz w:val="22"/>
                <w:szCs w:val="22"/>
              </w:rPr>
            </w:pPr>
            <w:proofErr w:type="spellStart"/>
            <w:r w:rsidRPr="00FF6EEE">
              <w:rPr>
                <w:color w:val="000000"/>
                <w:sz w:val="22"/>
                <w:szCs w:val="22"/>
              </w:rPr>
              <w:t>Утверж-дено</w:t>
            </w:r>
            <w:proofErr w:type="spellEnd"/>
          </w:p>
          <w:p w14:paraId="0F146610" w14:textId="77777777" w:rsidR="0042748C" w:rsidRPr="00FF6EEE" w:rsidRDefault="0042748C" w:rsidP="0042748C">
            <w:pPr>
              <w:jc w:val="center"/>
              <w:rPr>
                <w:color w:val="000000"/>
                <w:sz w:val="22"/>
                <w:szCs w:val="22"/>
              </w:rPr>
            </w:pPr>
            <w:r w:rsidRPr="00FF6EEE">
              <w:rPr>
                <w:color w:val="000000"/>
                <w:sz w:val="22"/>
                <w:szCs w:val="22"/>
              </w:rPr>
              <w:t>на 2020 год</w:t>
            </w:r>
          </w:p>
        </w:tc>
        <w:tc>
          <w:tcPr>
            <w:tcW w:w="1417" w:type="dxa"/>
            <w:shd w:val="clear" w:color="auto" w:fill="auto"/>
            <w:vAlign w:val="center"/>
            <w:hideMark/>
          </w:tcPr>
          <w:p w14:paraId="1C9C3A9F" w14:textId="77777777" w:rsidR="0042748C" w:rsidRPr="00FF6EEE" w:rsidRDefault="0042748C" w:rsidP="0042748C">
            <w:pPr>
              <w:jc w:val="center"/>
              <w:rPr>
                <w:color w:val="000000"/>
                <w:sz w:val="22"/>
                <w:szCs w:val="22"/>
              </w:rPr>
            </w:pPr>
            <w:proofErr w:type="spellStart"/>
            <w:r w:rsidRPr="00FF6EEE">
              <w:rPr>
                <w:color w:val="000000"/>
                <w:sz w:val="22"/>
                <w:szCs w:val="22"/>
              </w:rPr>
              <w:t>Предложе-ние</w:t>
            </w:r>
            <w:proofErr w:type="spellEnd"/>
            <w:r w:rsidRPr="00FF6EEE">
              <w:rPr>
                <w:color w:val="000000"/>
                <w:sz w:val="22"/>
                <w:szCs w:val="22"/>
              </w:rPr>
              <w:t xml:space="preserve"> предприятия на 2021 год</w:t>
            </w:r>
          </w:p>
        </w:tc>
        <w:tc>
          <w:tcPr>
            <w:tcW w:w="1559" w:type="dxa"/>
          </w:tcPr>
          <w:p w14:paraId="3081B231" w14:textId="77777777" w:rsidR="0042748C" w:rsidRPr="00FF6EEE" w:rsidRDefault="0042748C" w:rsidP="0042748C">
            <w:pPr>
              <w:jc w:val="center"/>
              <w:rPr>
                <w:color w:val="000000"/>
                <w:sz w:val="22"/>
                <w:szCs w:val="22"/>
              </w:rPr>
            </w:pPr>
          </w:p>
          <w:p w14:paraId="7A9DBFC3" w14:textId="77777777" w:rsidR="0042748C" w:rsidRPr="00FF6EEE" w:rsidRDefault="0042748C" w:rsidP="0042748C">
            <w:pPr>
              <w:jc w:val="center"/>
              <w:rPr>
                <w:color w:val="000000"/>
                <w:sz w:val="22"/>
                <w:szCs w:val="22"/>
              </w:rPr>
            </w:pPr>
            <w:r w:rsidRPr="00FF6EEE">
              <w:rPr>
                <w:color w:val="000000"/>
                <w:sz w:val="22"/>
                <w:szCs w:val="22"/>
              </w:rPr>
              <w:t xml:space="preserve">Утв. на 2021 г пост. РЭК Кузбасса  от 20.12.2020 №765  (действ. по 12.03.2021) </w:t>
            </w:r>
          </w:p>
        </w:tc>
        <w:tc>
          <w:tcPr>
            <w:tcW w:w="1560" w:type="dxa"/>
          </w:tcPr>
          <w:p w14:paraId="10D2A45D" w14:textId="77777777" w:rsidR="0042748C" w:rsidRPr="00FF6EEE" w:rsidRDefault="0042748C" w:rsidP="0042748C">
            <w:pPr>
              <w:jc w:val="center"/>
              <w:rPr>
                <w:color w:val="000000"/>
                <w:sz w:val="22"/>
                <w:szCs w:val="22"/>
              </w:rPr>
            </w:pPr>
            <w:r w:rsidRPr="00FF6EEE">
              <w:rPr>
                <w:color w:val="000000"/>
                <w:sz w:val="22"/>
                <w:szCs w:val="22"/>
              </w:rPr>
              <w:t>Предложения экспертов на 2021 г по решению суда (№3а-354/2020) (действует c 13.03.2021)</w:t>
            </w:r>
          </w:p>
        </w:tc>
        <w:tc>
          <w:tcPr>
            <w:tcW w:w="1275" w:type="dxa"/>
          </w:tcPr>
          <w:p w14:paraId="7BF83576" w14:textId="77777777" w:rsidR="0042748C" w:rsidRPr="00FF6EEE" w:rsidRDefault="0042748C" w:rsidP="0042748C">
            <w:pPr>
              <w:jc w:val="center"/>
              <w:rPr>
                <w:color w:val="000000"/>
                <w:sz w:val="22"/>
                <w:szCs w:val="22"/>
              </w:rPr>
            </w:pPr>
          </w:p>
          <w:p w14:paraId="7C27DA1D" w14:textId="77777777" w:rsidR="0042748C" w:rsidRPr="00FF6EEE" w:rsidRDefault="0042748C" w:rsidP="0042748C">
            <w:pPr>
              <w:jc w:val="center"/>
              <w:rPr>
                <w:color w:val="000000"/>
                <w:sz w:val="22"/>
                <w:szCs w:val="22"/>
              </w:rPr>
            </w:pPr>
          </w:p>
          <w:p w14:paraId="1FE77A41" w14:textId="77777777" w:rsidR="0042748C" w:rsidRPr="00FF6EEE" w:rsidRDefault="0042748C" w:rsidP="0042748C">
            <w:pPr>
              <w:jc w:val="center"/>
              <w:rPr>
                <w:color w:val="000000"/>
                <w:sz w:val="22"/>
                <w:szCs w:val="22"/>
              </w:rPr>
            </w:pPr>
            <w:proofErr w:type="spellStart"/>
            <w:r w:rsidRPr="00FF6EEE">
              <w:rPr>
                <w:color w:val="000000"/>
                <w:sz w:val="22"/>
                <w:szCs w:val="22"/>
              </w:rPr>
              <w:t>Предложе-ния</w:t>
            </w:r>
            <w:proofErr w:type="spellEnd"/>
            <w:r w:rsidRPr="00FF6EEE">
              <w:rPr>
                <w:color w:val="000000"/>
                <w:sz w:val="22"/>
                <w:szCs w:val="22"/>
              </w:rPr>
              <w:t xml:space="preserve"> экспертов на 2022 г</w:t>
            </w:r>
          </w:p>
        </w:tc>
      </w:tr>
      <w:tr w:rsidR="0042748C" w:rsidRPr="00FF6EEE" w14:paraId="1CE5782C" w14:textId="77777777" w:rsidTr="0042748C">
        <w:trPr>
          <w:trHeight w:val="12"/>
        </w:trPr>
        <w:tc>
          <w:tcPr>
            <w:tcW w:w="538" w:type="dxa"/>
            <w:shd w:val="clear" w:color="auto" w:fill="auto"/>
            <w:vAlign w:val="center"/>
            <w:hideMark/>
          </w:tcPr>
          <w:p w14:paraId="4390E431" w14:textId="77777777" w:rsidR="0042748C" w:rsidRPr="00FF6EEE" w:rsidRDefault="0042748C" w:rsidP="0042748C">
            <w:pPr>
              <w:spacing w:line="360" w:lineRule="auto"/>
              <w:jc w:val="center"/>
              <w:rPr>
                <w:color w:val="000000"/>
              </w:rPr>
            </w:pPr>
            <w:r w:rsidRPr="00FF6EEE">
              <w:rPr>
                <w:color w:val="000000"/>
              </w:rPr>
              <w:t>1</w:t>
            </w:r>
          </w:p>
        </w:tc>
        <w:tc>
          <w:tcPr>
            <w:tcW w:w="2009" w:type="dxa"/>
            <w:shd w:val="clear" w:color="auto" w:fill="auto"/>
            <w:vAlign w:val="center"/>
            <w:hideMark/>
          </w:tcPr>
          <w:p w14:paraId="288F1693" w14:textId="77777777" w:rsidR="0042748C" w:rsidRPr="00FF6EEE" w:rsidRDefault="0042748C" w:rsidP="0042748C">
            <w:pPr>
              <w:rPr>
                <w:color w:val="000000"/>
              </w:rPr>
            </w:pPr>
            <w:r w:rsidRPr="00FF6EEE">
              <w:rPr>
                <w:color w:val="000000"/>
              </w:rPr>
              <w:t>Расходы на топливо</w:t>
            </w:r>
          </w:p>
        </w:tc>
        <w:tc>
          <w:tcPr>
            <w:tcW w:w="1276" w:type="dxa"/>
          </w:tcPr>
          <w:p w14:paraId="1461D906" w14:textId="77777777" w:rsidR="0042748C" w:rsidRPr="00FF6EEE" w:rsidRDefault="0042748C" w:rsidP="0042748C">
            <w:pPr>
              <w:jc w:val="center"/>
            </w:pPr>
            <w:r w:rsidRPr="00FF6EEE">
              <w:t>30 993,29</w:t>
            </w:r>
          </w:p>
        </w:tc>
        <w:tc>
          <w:tcPr>
            <w:tcW w:w="1417" w:type="dxa"/>
            <w:shd w:val="clear" w:color="auto" w:fill="auto"/>
          </w:tcPr>
          <w:p w14:paraId="08CF89EF" w14:textId="77777777" w:rsidR="0042748C" w:rsidRPr="00FF6EEE" w:rsidRDefault="0042748C" w:rsidP="0042748C">
            <w:pPr>
              <w:jc w:val="center"/>
            </w:pPr>
            <w:r w:rsidRPr="00FF6EEE">
              <w:t>26 259,66</w:t>
            </w:r>
          </w:p>
        </w:tc>
        <w:tc>
          <w:tcPr>
            <w:tcW w:w="1559" w:type="dxa"/>
          </w:tcPr>
          <w:p w14:paraId="1CEB45A2" w14:textId="77777777" w:rsidR="0042748C" w:rsidRPr="00FF6EEE" w:rsidRDefault="0042748C" w:rsidP="0042748C">
            <w:pPr>
              <w:jc w:val="center"/>
            </w:pPr>
            <w:r w:rsidRPr="00FF6EEE">
              <w:t>26 041,90</w:t>
            </w:r>
          </w:p>
        </w:tc>
        <w:tc>
          <w:tcPr>
            <w:tcW w:w="1560" w:type="dxa"/>
          </w:tcPr>
          <w:p w14:paraId="08DB06FC" w14:textId="77777777" w:rsidR="0042748C" w:rsidRPr="00FF6EEE" w:rsidRDefault="0042748C" w:rsidP="0042748C">
            <w:pPr>
              <w:jc w:val="center"/>
              <w:rPr>
                <w:lang w:val="en-US"/>
              </w:rPr>
            </w:pPr>
            <w:r w:rsidRPr="00FF6EEE">
              <w:t>26 041,90</w:t>
            </w:r>
          </w:p>
        </w:tc>
        <w:tc>
          <w:tcPr>
            <w:tcW w:w="1275" w:type="dxa"/>
          </w:tcPr>
          <w:p w14:paraId="55A7AEB0" w14:textId="77777777" w:rsidR="0042748C" w:rsidRPr="00FF6EEE" w:rsidRDefault="0042748C" w:rsidP="0042748C">
            <w:pPr>
              <w:jc w:val="center"/>
            </w:pPr>
            <w:r w:rsidRPr="00FF6EEE">
              <w:t>27 068,82</w:t>
            </w:r>
          </w:p>
        </w:tc>
      </w:tr>
      <w:tr w:rsidR="0042748C" w:rsidRPr="00FF6EEE" w14:paraId="2B0655B7" w14:textId="77777777" w:rsidTr="0042748C">
        <w:trPr>
          <w:trHeight w:val="12"/>
        </w:trPr>
        <w:tc>
          <w:tcPr>
            <w:tcW w:w="538" w:type="dxa"/>
            <w:shd w:val="clear" w:color="auto" w:fill="auto"/>
            <w:vAlign w:val="center"/>
            <w:hideMark/>
          </w:tcPr>
          <w:p w14:paraId="2A3FE87B" w14:textId="77777777" w:rsidR="0042748C" w:rsidRPr="00FF6EEE" w:rsidRDefault="0042748C" w:rsidP="0042748C">
            <w:pPr>
              <w:spacing w:line="360" w:lineRule="auto"/>
              <w:jc w:val="center"/>
              <w:rPr>
                <w:color w:val="000000"/>
              </w:rPr>
            </w:pPr>
            <w:r w:rsidRPr="00FF6EEE">
              <w:rPr>
                <w:color w:val="000000"/>
              </w:rPr>
              <w:t>2</w:t>
            </w:r>
          </w:p>
        </w:tc>
        <w:tc>
          <w:tcPr>
            <w:tcW w:w="2009" w:type="dxa"/>
            <w:shd w:val="clear" w:color="auto" w:fill="auto"/>
            <w:vAlign w:val="center"/>
            <w:hideMark/>
          </w:tcPr>
          <w:p w14:paraId="70C68EDF" w14:textId="77777777" w:rsidR="0042748C" w:rsidRPr="00FF6EEE" w:rsidRDefault="0042748C" w:rsidP="0042748C">
            <w:pPr>
              <w:rPr>
                <w:color w:val="000000"/>
              </w:rPr>
            </w:pPr>
            <w:r w:rsidRPr="00FF6EEE">
              <w:rPr>
                <w:color w:val="000000"/>
              </w:rPr>
              <w:t>Расходы на электрическую энергию</w:t>
            </w:r>
          </w:p>
        </w:tc>
        <w:tc>
          <w:tcPr>
            <w:tcW w:w="1276" w:type="dxa"/>
          </w:tcPr>
          <w:p w14:paraId="0C63F933" w14:textId="77777777" w:rsidR="0042748C" w:rsidRPr="00FF6EEE" w:rsidRDefault="0042748C" w:rsidP="0042748C">
            <w:pPr>
              <w:jc w:val="center"/>
            </w:pPr>
            <w:r w:rsidRPr="00FF6EEE">
              <w:t>8 284,32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5BDA7D" w14:textId="77777777" w:rsidR="0042748C" w:rsidRPr="00FF6EEE" w:rsidRDefault="0042748C" w:rsidP="0042748C">
            <w:pPr>
              <w:jc w:val="center"/>
            </w:pPr>
            <w:r w:rsidRPr="00FF6EEE">
              <w:t>7 927,07</w:t>
            </w:r>
          </w:p>
        </w:tc>
        <w:tc>
          <w:tcPr>
            <w:tcW w:w="1559" w:type="dxa"/>
          </w:tcPr>
          <w:p w14:paraId="48D9D9C2" w14:textId="77777777" w:rsidR="0042748C" w:rsidRPr="00FF6EEE" w:rsidRDefault="0042748C" w:rsidP="0042748C">
            <w:pPr>
              <w:jc w:val="center"/>
            </w:pPr>
            <w:r w:rsidRPr="00FF6EEE">
              <w:t>7 715,49</w:t>
            </w:r>
          </w:p>
        </w:tc>
        <w:tc>
          <w:tcPr>
            <w:tcW w:w="1560" w:type="dxa"/>
          </w:tcPr>
          <w:p w14:paraId="6883B420" w14:textId="77777777" w:rsidR="0042748C" w:rsidRPr="00FF6EEE" w:rsidRDefault="0042748C" w:rsidP="0042748C">
            <w:pPr>
              <w:jc w:val="center"/>
              <w:rPr>
                <w:lang w:val="en-US"/>
              </w:rPr>
            </w:pPr>
            <w:r w:rsidRPr="00FF6EEE">
              <w:t>7 715,49</w:t>
            </w:r>
          </w:p>
        </w:tc>
        <w:tc>
          <w:tcPr>
            <w:tcW w:w="1275" w:type="dxa"/>
          </w:tcPr>
          <w:p w14:paraId="1FA228DC" w14:textId="77777777" w:rsidR="0042748C" w:rsidRPr="00FF6EEE" w:rsidRDefault="0042748C" w:rsidP="0042748C">
            <w:pPr>
              <w:jc w:val="center"/>
            </w:pPr>
            <w:r w:rsidRPr="00FF6EEE">
              <w:t>8 024,11</w:t>
            </w:r>
          </w:p>
        </w:tc>
      </w:tr>
      <w:tr w:rsidR="0042748C" w:rsidRPr="00FF6EEE" w14:paraId="56E02BFB" w14:textId="77777777" w:rsidTr="0042748C">
        <w:trPr>
          <w:trHeight w:val="12"/>
        </w:trPr>
        <w:tc>
          <w:tcPr>
            <w:tcW w:w="538" w:type="dxa"/>
            <w:shd w:val="clear" w:color="auto" w:fill="auto"/>
            <w:vAlign w:val="center"/>
            <w:hideMark/>
          </w:tcPr>
          <w:p w14:paraId="2D13267F" w14:textId="77777777" w:rsidR="0042748C" w:rsidRPr="00FF6EEE" w:rsidRDefault="0042748C" w:rsidP="0042748C">
            <w:pPr>
              <w:spacing w:line="360" w:lineRule="auto"/>
              <w:jc w:val="center"/>
              <w:rPr>
                <w:color w:val="000000"/>
              </w:rPr>
            </w:pPr>
            <w:r w:rsidRPr="00FF6EEE">
              <w:rPr>
                <w:color w:val="000000"/>
              </w:rPr>
              <w:t>3</w:t>
            </w:r>
          </w:p>
        </w:tc>
        <w:tc>
          <w:tcPr>
            <w:tcW w:w="2009" w:type="dxa"/>
            <w:shd w:val="clear" w:color="auto" w:fill="auto"/>
            <w:vAlign w:val="center"/>
            <w:hideMark/>
          </w:tcPr>
          <w:p w14:paraId="52B8A7E2" w14:textId="77777777" w:rsidR="0042748C" w:rsidRPr="00FF6EEE" w:rsidRDefault="0042748C" w:rsidP="0042748C">
            <w:pPr>
              <w:rPr>
                <w:color w:val="000000"/>
              </w:rPr>
            </w:pPr>
            <w:r w:rsidRPr="00FF6EEE">
              <w:rPr>
                <w:color w:val="000000"/>
              </w:rPr>
              <w:t>Расходы на теплоноситель</w:t>
            </w:r>
          </w:p>
        </w:tc>
        <w:tc>
          <w:tcPr>
            <w:tcW w:w="1276" w:type="dxa"/>
            <w:vAlign w:val="center"/>
          </w:tcPr>
          <w:p w14:paraId="110D6976" w14:textId="77777777" w:rsidR="0042748C" w:rsidRPr="00FF6EEE" w:rsidRDefault="0042748C" w:rsidP="0042748C">
            <w:pPr>
              <w:jc w:val="center"/>
              <w:rPr>
                <w:color w:val="000000"/>
              </w:rPr>
            </w:pPr>
          </w:p>
          <w:p w14:paraId="4A939DF9" w14:textId="77777777" w:rsidR="0042748C" w:rsidRPr="00FF6EEE" w:rsidRDefault="0042748C" w:rsidP="0042748C">
            <w:pPr>
              <w:jc w:val="center"/>
              <w:rPr>
                <w:color w:val="000000"/>
              </w:rPr>
            </w:pPr>
            <w:r w:rsidRPr="00FF6EEE">
              <w:rPr>
                <w:color w:val="000000"/>
              </w:rPr>
              <w:t>0,00</w:t>
            </w:r>
          </w:p>
        </w:tc>
        <w:tc>
          <w:tcPr>
            <w:tcW w:w="1417" w:type="dxa"/>
            <w:tcBorders>
              <w:bottom w:val="single" w:sz="4" w:space="0" w:color="auto"/>
            </w:tcBorders>
            <w:shd w:val="clear" w:color="auto" w:fill="auto"/>
            <w:vAlign w:val="center"/>
          </w:tcPr>
          <w:p w14:paraId="1C202596" w14:textId="77777777" w:rsidR="0042748C" w:rsidRPr="00FF6EEE" w:rsidRDefault="0042748C" w:rsidP="0042748C">
            <w:pPr>
              <w:jc w:val="center"/>
            </w:pPr>
          </w:p>
          <w:p w14:paraId="184EB3F3" w14:textId="77777777" w:rsidR="0042748C" w:rsidRPr="00FF6EEE" w:rsidRDefault="0042748C" w:rsidP="0042748C">
            <w:pPr>
              <w:jc w:val="center"/>
            </w:pPr>
            <w:r w:rsidRPr="00FF6EEE">
              <w:t>0,00</w:t>
            </w:r>
          </w:p>
        </w:tc>
        <w:tc>
          <w:tcPr>
            <w:tcW w:w="1559" w:type="dxa"/>
            <w:tcBorders>
              <w:bottom w:val="single" w:sz="4" w:space="0" w:color="auto"/>
            </w:tcBorders>
            <w:vAlign w:val="center"/>
          </w:tcPr>
          <w:p w14:paraId="1E5A3D8F" w14:textId="77777777" w:rsidR="0042748C" w:rsidRPr="00FF6EEE" w:rsidRDefault="0042748C" w:rsidP="0042748C">
            <w:pPr>
              <w:jc w:val="center"/>
            </w:pPr>
          </w:p>
          <w:p w14:paraId="06F846FB" w14:textId="77777777" w:rsidR="0042748C" w:rsidRPr="00FF6EEE" w:rsidRDefault="0042748C" w:rsidP="0042748C">
            <w:pPr>
              <w:jc w:val="center"/>
            </w:pPr>
            <w:r w:rsidRPr="00FF6EEE">
              <w:t>0,00</w:t>
            </w:r>
          </w:p>
        </w:tc>
        <w:tc>
          <w:tcPr>
            <w:tcW w:w="1560" w:type="dxa"/>
            <w:tcBorders>
              <w:bottom w:val="single" w:sz="4" w:space="0" w:color="auto"/>
            </w:tcBorders>
            <w:vAlign w:val="center"/>
          </w:tcPr>
          <w:p w14:paraId="7DC7CF37" w14:textId="77777777" w:rsidR="0042748C" w:rsidRPr="00FF6EEE" w:rsidRDefault="0042748C" w:rsidP="0042748C">
            <w:pPr>
              <w:jc w:val="center"/>
            </w:pPr>
          </w:p>
          <w:p w14:paraId="75656E7C" w14:textId="77777777" w:rsidR="0042748C" w:rsidRPr="00FF6EEE" w:rsidRDefault="0042748C" w:rsidP="0042748C">
            <w:pPr>
              <w:jc w:val="center"/>
            </w:pPr>
            <w:r w:rsidRPr="00FF6EEE">
              <w:t>0,00</w:t>
            </w:r>
          </w:p>
        </w:tc>
        <w:tc>
          <w:tcPr>
            <w:tcW w:w="1275" w:type="dxa"/>
            <w:tcBorders>
              <w:bottom w:val="single" w:sz="4" w:space="0" w:color="auto"/>
            </w:tcBorders>
            <w:vAlign w:val="center"/>
          </w:tcPr>
          <w:p w14:paraId="4F4C6E7A" w14:textId="77777777" w:rsidR="0042748C" w:rsidRPr="00FF6EEE" w:rsidRDefault="0042748C" w:rsidP="0042748C">
            <w:pPr>
              <w:jc w:val="center"/>
            </w:pPr>
          </w:p>
          <w:p w14:paraId="423719A8" w14:textId="77777777" w:rsidR="0042748C" w:rsidRPr="00FF6EEE" w:rsidRDefault="0042748C" w:rsidP="0042748C">
            <w:pPr>
              <w:jc w:val="center"/>
            </w:pPr>
            <w:r w:rsidRPr="00FF6EEE">
              <w:t>0,00</w:t>
            </w:r>
          </w:p>
        </w:tc>
      </w:tr>
      <w:tr w:rsidR="0042748C" w:rsidRPr="00FF6EEE" w14:paraId="500C7234" w14:textId="77777777" w:rsidTr="0042748C">
        <w:trPr>
          <w:trHeight w:val="12"/>
        </w:trPr>
        <w:tc>
          <w:tcPr>
            <w:tcW w:w="538" w:type="dxa"/>
            <w:shd w:val="clear" w:color="auto" w:fill="auto"/>
            <w:vAlign w:val="center"/>
            <w:hideMark/>
          </w:tcPr>
          <w:p w14:paraId="71040FE0" w14:textId="77777777" w:rsidR="0042748C" w:rsidRPr="00FF6EEE" w:rsidRDefault="0042748C" w:rsidP="0042748C">
            <w:pPr>
              <w:spacing w:line="360" w:lineRule="auto"/>
              <w:jc w:val="center"/>
              <w:rPr>
                <w:color w:val="000000"/>
              </w:rPr>
            </w:pPr>
            <w:r w:rsidRPr="00FF6EEE">
              <w:rPr>
                <w:color w:val="000000"/>
              </w:rPr>
              <w:t>4</w:t>
            </w:r>
          </w:p>
        </w:tc>
        <w:tc>
          <w:tcPr>
            <w:tcW w:w="2009" w:type="dxa"/>
            <w:shd w:val="clear" w:color="auto" w:fill="auto"/>
            <w:vAlign w:val="center"/>
            <w:hideMark/>
          </w:tcPr>
          <w:p w14:paraId="43E20075" w14:textId="77777777" w:rsidR="0042748C" w:rsidRPr="00FF6EEE" w:rsidRDefault="0042748C" w:rsidP="0042748C">
            <w:pPr>
              <w:rPr>
                <w:color w:val="000000"/>
              </w:rPr>
            </w:pPr>
            <w:r w:rsidRPr="00FF6EEE">
              <w:rPr>
                <w:color w:val="000000"/>
              </w:rPr>
              <w:t>Расходы на холодную воду</w:t>
            </w:r>
          </w:p>
        </w:tc>
        <w:tc>
          <w:tcPr>
            <w:tcW w:w="1276" w:type="dxa"/>
          </w:tcPr>
          <w:p w14:paraId="50385A8D" w14:textId="77777777" w:rsidR="0042748C" w:rsidRPr="00FF6EEE" w:rsidRDefault="0042748C" w:rsidP="0042748C">
            <w:pPr>
              <w:jc w:val="center"/>
            </w:pPr>
            <w:r w:rsidRPr="00FF6EEE">
              <w:t>697,64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F6A918" w14:textId="77777777" w:rsidR="0042748C" w:rsidRPr="00FF6EEE" w:rsidRDefault="0042748C" w:rsidP="0042748C">
            <w:pPr>
              <w:jc w:val="center"/>
            </w:pPr>
            <w:r w:rsidRPr="00FF6EEE">
              <w:t>1 382,92</w:t>
            </w:r>
          </w:p>
        </w:tc>
        <w:tc>
          <w:tcPr>
            <w:tcW w:w="1559" w:type="dxa"/>
          </w:tcPr>
          <w:p w14:paraId="3DC1B757" w14:textId="77777777" w:rsidR="0042748C" w:rsidRPr="00FF6EEE" w:rsidRDefault="0042748C" w:rsidP="0042748C">
            <w:pPr>
              <w:jc w:val="center"/>
            </w:pPr>
            <w:r w:rsidRPr="00FF6EEE">
              <w:t>665,42</w:t>
            </w:r>
          </w:p>
        </w:tc>
        <w:tc>
          <w:tcPr>
            <w:tcW w:w="1560" w:type="dxa"/>
          </w:tcPr>
          <w:p w14:paraId="4BA3523B" w14:textId="77777777" w:rsidR="0042748C" w:rsidRPr="00FF6EEE" w:rsidRDefault="0042748C" w:rsidP="0042748C">
            <w:pPr>
              <w:jc w:val="center"/>
            </w:pPr>
            <w:r w:rsidRPr="00FF6EEE">
              <w:t>665,42</w:t>
            </w:r>
          </w:p>
        </w:tc>
        <w:tc>
          <w:tcPr>
            <w:tcW w:w="1275" w:type="dxa"/>
          </w:tcPr>
          <w:p w14:paraId="5396822A" w14:textId="77777777" w:rsidR="0042748C" w:rsidRPr="00FF6EEE" w:rsidRDefault="0042748C" w:rsidP="0042748C">
            <w:pPr>
              <w:jc w:val="center"/>
            </w:pPr>
            <w:r>
              <w:t>686,14</w:t>
            </w:r>
          </w:p>
        </w:tc>
      </w:tr>
      <w:tr w:rsidR="0042748C" w:rsidRPr="00FF6EEE" w14:paraId="114991AC" w14:textId="77777777" w:rsidTr="0042748C">
        <w:trPr>
          <w:trHeight w:val="12"/>
        </w:trPr>
        <w:tc>
          <w:tcPr>
            <w:tcW w:w="538" w:type="dxa"/>
            <w:shd w:val="clear" w:color="auto" w:fill="auto"/>
            <w:vAlign w:val="center"/>
            <w:hideMark/>
          </w:tcPr>
          <w:p w14:paraId="088612C8" w14:textId="77777777" w:rsidR="0042748C" w:rsidRPr="00FF6EEE" w:rsidRDefault="0042748C" w:rsidP="0042748C">
            <w:pPr>
              <w:spacing w:line="360" w:lineRule="auto"/>
              <w:jc w:val="center"/>
              <w:rPr>
                <w:color w:val="000000"/>
              </w:rPr>
            </w:pPr>
            <w:r w:rsidRPr="00FF6EEE">
              <w:rPr>
                <w:color w:val="000000"/>
              </w:rPr>
              <w:t>5</w:t>
            </w:r>
          </w:p>
        </w:tc>
        <w:tc>
          <w:tcPr>
            <w:tcW w:w="2009" w:type="dxa"/>
            <w:shd w:val="clear" w:color="auto" w:fill="auto"/>
            <w:vAlign w:val="center"/>
            <w:hideMark/>
          </w:tcPr>
          <w:p w14:paraId="1A8B26A0" w14:textId="77777777" w:rsidR="0042748C" w:rsidRPr="00FF6EEE" w:rsidRDefault="0042748C" w:rsidP="0042748C">
            <w:pPr>
              <w:rPr>
                <w:color w:val="000000"/>
              </w:rPr>
            </w:pPr>
            <w:r w:rsidRPr="00FF6EEE">
              <w:rPr>
                <w:color w:val="000000"/>
              </w:rPr>
              <w:t xml:space="preserve">Расходы, связанные с </w:t>
            </w:r>
            <w:r w:rsidRPr="00FF6EEE">
              <w:rPr>
                <w:color w:val="000000"/>
              </w:rPr>
              <w:lastRenderedPageBreak/>
              <w:t xml:space="preserve">созданием нормативных запасов топлива </w:t>
            </w:r>
          </w:p>
        </w:tc>
        <w:tc>
          <w:tcPr>
            <w:tcW w:w="1276" w:type="dxa"/>
            <w:vAlign w:val="center"/>
          </w:tcPr>
          <w:p w14:paraId="675582CB" w14:textId="77777777" w:rsidR="0042748C" w:rsidRPr="00FF6EEE" w:rsidRDefault="0042748C" w:rsidP="0042748C">
            <w:pPr>
              <w:jc w:val="center"/>
              <w:rPr>
                <w:color w:val="000000"/>
              </w:rPr>
            </w:pPr>
            <w:r w:rsidRPr="00FF6EEE">
              <w:rPr>
                <w:color w:val="000000"/>
              </w:rPr>
              <w:lastRenderedPageBreak/>
              <w:t>0,00</w:t>
            </w:r>
          </w:p>
        </w:tc>
        <w:tc>
          <w:tcPr>
            <w:tcW w:w="1417" w:type="dxa"/>
            <w:tcBorders>
              <w:bottom w:val="single" w:sz="4" w:space="0" w:color="auto"/>
            </w:tcBorders>
            <w:shd w:val="clear" w:color="auto" w:fill="auto"/>
            <w:vAlign w:val="center"/>
          </w:tcPr>
          <w:p w14:paraId="56878833" w14:textId="77777777" w:rsidR="0042748C" w:rsidRPr="00FF6EEE" w:rsidRDefault="0042748C" w:rsidP="0042748C">
            <w:pPr>
              <w:jc w:val="center"/>
            </w:pPr>
            <w:r w:rsidRPr="00FF6EEE">
              <w:t>0,00</w:t>
            </w:r>
          </w:p>
        </w:tc>
        <w:tc>
          <w:tcPr>
            <w:tcW w:w="1559" w:type="dxa"/>
            <w:tcBorders>
              <w:bottom w:val="single" w:sz="4" w:space="0" w:color="auto"/>
            </w:tcBorders>
            <w:vAlign w:val="center"/>
          </w:tcPr>
          <w:p w14:paraId="2881004B" w14:textId="77777777" w:rsidR="0042748C" w:rsidRPr="00FF6EEE" w:rsidRDefault="0042748C" w:rsidP="0042748C">
            <w:pPr>
              <w:jc w:val="center"/>
            </w:pPr>
            <w:r w:rsidRPr="00FF6EEE">
              <w:t>0,00</w:t>
            </w:r>
          </w:p>
        </w:tc>
        <w:tc>
          <w:tcPr>
            <w:tcW w:w="1560" w:type="dxa"/>
            <w:tcBorders>
              <w:bottom w:val="single" w:sz="4" w:space="0" w:color="auto"/>
            </w:tcBorders>
            <w:vAlign w:val="center"/>
          </w:tcPr>
          <w:p w14:paraId="77F50912" w14:textId="77777777" w:rsidR="0042748C" w:rsidRPr="00FF6EEE" w:rsidRDefault="0042748C" w:rsidP="0042748C">
            <w:pPr>
              <w:jc w:val="center"/>
            </w:pPr>
            <w:r w:rsidRPr="00FF6EEE">
              <w:t>0,00</w:t>
            </w:r>
          </w:p>
        </w:tc>
        <w:tc>
          <w:tcPr>
            <w:tcW w:w="1275" w:type="dxa"/>
            <w:tcBorders>
              <w:bottom w:val="single" w:sz="4" w:space="0" w:color="auto"/>
            </w:tcBorders>
            <w:vAlign w:val="center"/>
          </w:tcPr>
          <w:p w14:paraId="0E69F0DA" w14:textId="77777777" w:rsidR="0042748C" w:rsidRPr="00FF6EEE" w:rsidRDefault="0042748C" w:rsidP="0042748C">
            <w:pPr>
              <w:jc w:val="center"/>
            </w:pPr>
            <w:r w:rsidRPr="00FF6EEE">
              <w:t>0,00</w:t>
            </w:r>
          </w:p>
        </w:tc>
      </w:tr>
      <w:tr w:rsidR="0042748C" w:rsidRPr="00FF6EEE" w14:paraId="19FE8683" w14:textId="77777777" w:rsidTr="0042748C">
        <w:trPr>
          <w:trHeight w:val="12"/>
        </w:trPr>
        <w:tc>
          <w:tcPr>
            <w:tcW w:w="538" w:type="dxa"/>
            <w:shd w:val="clear" w:color="auto" w:fill="auto"/>
            <w:vAlign w:val="center"/>
            <w:hideMark/>
          </w:tcPr>
          <w:p w14:paraId="4E6628FC" w14:textId="77777777" w:rsidR="0042748C" w:rsidRPr="00FF6EEE" w:rsidRDefault="0042748C" w:rsidP="0042748C">
            <w:pPr>
              <w:spacing w:line="360" w:lineRule="auto"/>
              <w:jc w:val="center"/>
              <w:rPr>
                <w:color w:val="000000"/>
              </w:rPr>
            </w:pPr>
            <w:r w:rsidRPr="00FF6EEE">
              <w:rPr>
                <w:color w:val="000000"/>
              </w:rPr>
              <w:t>6</w:t>
            </w:r>
          </w:p>
        </w:tc>
        <w:tc>
          <w:tcPr>
            <w:tcW w:w="2009" w:type="dxa"/>
            <w:shd w:val="clear" w:color="auto" w:fill="auto"/>
            <w:vAlign w:val="center"/>
            <w:hideMark/>
          </w:tcPr>
          <w:p w14:paraId="403F198C" w14:textId="77777777" w:rsidR="0042748C" w:rsidRPr="00FF6EEE" w:rsidRDefault="0042748C" w:rsidP="0042748C">
            <w:pPr>
              <w:jc w:val="center"/>
              <w:rPr>
                <w:color w:val="000000"/>
              </w:rPr>
            </w:pPr>
            <w:r w:rsidRPr="00FF6EEE">
              <w:rPr>
                <w:color w:val="000000"/>
              </w:rPr>
              <w:t>ИТОГО</w:t>
            </w:r>
          </w:p>
        </w:tc>
        <w:tc>
          <w:tcPr>
            <w:tcW w:w="1276" w:type="dxa"/>
            <w:tcBorders>
              <w:right w:val="single" w:sz="4" w:space="0" w:color="auto"/>
            </w:tcBorders>
          </w:tcPr>
          <w:p w14:paraId="4FC3ED12" w14:textId="77777777" w:rsidR="0042748C" w:rsidRPr="00FF6EEE" w:rsidRDefault="0042748C" w:rsidP="0042748C">
            <w:pPr>
              <w:jc w:val="center"/>
            </w:pPr>
            <w:r w:rsidRPr="00FF6EEE">
              <w:t>39 975,25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6AA3E2" w14:textId="77777777" w:rsidR="0042748C" w:rsidRPr="00FF6EEE" w:rsidRDefault="0042748C" w:rsidP="0042748C">
            <w:pPr>
              <w:jc w:val="center"/>
            </w:pPr>
            <w:r w:rsidRPr="00FF6EEE">
              <w:t>35 569,65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1DCE7F" w14:textId="77777777" w:rsidR="0042748C" w:rsidRPr="00FF6EEE" w:rsidRDefault="0042748C" w:rsidP="0042748C">
            <w:pPr>
              <w:jc w:val="center"/>
            </w:pPr>
            <w:r w:rsidRPr="00FF6EEE">
              <w:t>34 422,82</w:t>
            </w:r>
          </w:p>
        </w:tc>
        <w:tc>
          <w:tcPr>
            <w:tcW w:w="1560" w:type="dxa"/>
            <w:tcBorders>
              <w:top w:val="single" w:sz="4" w:space="0" w:color="auto"/>
              <w:left w:val="single" w:sz="4" w:space="0" w:color="auto"/>
              <w:bottom w:val="single" w:sz="4" w:space="0" w:color="auto"/>
              <w:right w:val="single" w:sz="4" w:space="0" w:color="auto"/>
            </w:tcBorders>
          </w:tcPr>
          <w:p w14:paraId="0A87BD39" w14:textId="77777777" w:rsidR="0042748C" w:rsidRPr="00FF6EEE" w:rsidRDefault="0042748C" w:rsidP="0042748C">
            <w:pPr>
              <w:jc w:val="center"/>
            </w:pPr>
            <w:r w:rsidRPr="00FF6EEE">
              <w:t>34 422,82</w:t>
            </w:r>
          </w:p>
        </w:tc>
        <w:tc>
          <w:tcPr>
            <w:tcW w:w="1275" w:type="dxa"/>
            <w:tcBorders>
              <w:top w:val="single" w:sz="4" w:space="0" w:color="auto"/>
              <w:left w:val="single" w:sz="4" w:space="0" w:color="auto"/>
              <w:bottom w:val="single" w:sz="4" w:space="0" w:color="auto"/>
              <w:right w:val="single" w:sz="4" w:space="0" w:color="auto"/>
            </w:tcBorders>
          </w:tcPr>
          <w:p w14:paraId="1472FA71" w14:textId="77777777" w:rsidR="0042748C" w:rsidRPr="00FF6EEE" w:rsidRDefault="0042748C" w:rsidP="0042748C">
            <w:pPr>
              <w:jc w:val="center"/>
            </w:pPr>
            <w:r w:rsidRPr="00FF6EEE">
              <w:t>35</w:t>
            </w:r>
            <w:r>
              <w:t> 779,07</w:t>
            </w:r>
          </w:p>
        </w:tc>
      </w:tr>
    </w:tbl>
    <w:p w14:paraId="547B11AD" w14:textId="77777777" w:rsidR="0042748C" w:rsidRPr="00FF6EEE" w:rsidRDefault="0042748C" w:rsidP="0042748C">
      <w:pPr>
        <w:jc w:val="both"/>
        <w:rPr>
          <w:sz w:val="28"/>
          <w:szCs w:val="28"/>
        </w:rPr>
      </w:pPr>
    </w:p>
    <w:p w14:paraId="1061FBA2" w14:textId="77777777" w:rsidR="0042748C" w:rsidRPr="00FF6EEE" w:rsidRDefault="0042748C" w:rsidP="0042748C">
      <w:pPr>
        <w:keepNext/>
        <w:tabs>
          <w:tab w:val="left" w:pos="284"/>
        </w:tabs>
        <w:jc w:val="center"/>
        <w:outlineLvl w:val="0"/>
        <w:rPr>
          <w:rFonts w:cs="Arial"/>
          <w:b/>
          <w:bCs/>
          <w:snapToGrid w:val="0"/>
          <w:kern w:val="32"/>
          <w:sz w:val="28"/>
          <w:szCs w:val="32"/>
          <w:lang w:eastAsia="en-US"/>
        </w:rPr>
      </w:pPr>
      <w:bookmarkStart w:id="44" w:name="_Toc61336102"/>
      <w:r w:rsidRPr="00FF6EEE">
        <w:rPr>
          <w:rFonts w:cs="Arial"/>
          <w:b/>
          <w:bCs/>
          <w:snapToGrid w:val="0"/>
          <w:kern w:val="32"/>
          <w:sz w:val="28"/>
          <w:szCs w:val="32"/>
          <w:lang w:eastAsia="en-US"/>
        </w:rPr>
        <w:t>5. Результаты деятельности МКП «ТЕПЛО» в 2019 году до перехода к регулированию цен (тарифов) на основе долгосрочных параметров регулирования</w:t>
      </w:r>
      <w:bookmarkEnd w:id="44"/>
    </w:p>
    <w:p w14:paraId="19FF2AE7" w14:textId="77777777" w:rsidR="0042748C" w:rsidRPr="00FF6EEE" w:rsidRDefault="0042748C" w:rsidP="0042748C">
      <w:pPr>
        <w:keepNext/>
        <w:tabs>
          <w:tab w:val="left" w:pos="284"/>
        </w:tabs>
        <w:jc w:val="center"/>
        <w:outlineLvl w:val="0"/>
        <w:rPr>
          <w:rFonts w:cs="Arial"/>
          <w:b/>
          <w:bCs/>
          <w:snapToGrid w:val="0"/>
          <w:kern w:val="32"/>
          <w:sz w:val="28"/>
          <w:szCs w:val="32"/>
          <w:lang w:eastAsia="en-US"/>
        </w:rPr>
      </w:pPr>
    </w:p>
    <w:p w14:paraId="6D1DAA78" w14:textId="77777777" w:rsidR="0042748C" w:rsidRPr="00FF6EEE" w:rsidRDefault="0042748C" w:rsidP="0042748C">
      <w:pPr>
        <w:ind w:firstLine="426"/>
        <w:jc w:val="both"/>
        <w:rPr>
          <w:sz w:val="28"/>
          <w:szCs w:val="28"/>
          <w:lang w:eastAsia="en-US"/>
        </w:rPr>
      </w:pPr>
      <w:r w:rsidRPr="00FF6EEE">
        <w:rPr>
          <w:sz w:val="28"/>
          <w:szCs w:val="28"/>
          <w:lang w:eastAsia="en-US"/>
        </w:rPr>
        <w:t>В соответствии с пунктом 42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w:t>
      </w:r>
    </w:p>
    <w:p w14:paraId="2621B388" w14:textId="77777777" w:rsidR="0042748C" w:rsidRPr="00FF6EEE" w:rsidRDefault="0042748C" w:rsidP="0042748C">
      <w:pPr>
        <w:jc w:val="both"/>
        <w:rPr>
          <w:sz w:val="28"/>
          <w:szCs w:val="28"/>
          <w:lang w:eastAsia="en-US"/>
        </w:rPr>
      </w:pPr>
      <w:r w:rsidRPr="00FF6EEE">
        <w:rPr>
          <w:sz w:val="28"/>
          <w:szCs w:val="28"/>
          <w:lang w:eastAsia="en-US"/>
        </w:rPr>
        <w:t>размер корректировки результата деятельности до перехода к регулированию цен (тарифов) на основе долгосрочных параметров регулирования рассчитывается по формуле, см. ниже:</w:t>
      </w:r>
    </w:p>
    <w:p w14:paraId="75F13EA5" w14:textId="77777777" w:rsidR="0042748C" w:rsidRPr="00FF6EEE" w:rsidRDefault="0042748C" w:rsidP="0042748C">
      <w:pPr>
        <w:autoSpaceDE w:val="0"/>
        <w:autoSpaceDN w:val="0"/>
        <w:adjustRightInd w:val="0"/>
        <w:ind w:firstLine="567"/>
        <w:jc w:val="both"/>
        <w:rPr>
          <w:sz w:val="28"/>
          <w:szCs w:val="28"/>
          <w:lang w:eastAsia="en-US"/>
        </w:rPr>
      </w:pPr>
      <w:r w:rsidRPr="00FF6EEE">
        <w:rPr>
          <w:noProof/>
          <w:sz w:val="28"/>
          <w:szCs w:val="28"/>
          <w:lang w:eastAsia="en-US"/>
        </w:rPr>
        <w:drawing>
          <wp:inline distT="0" distB="0" distL="0" distR="0" wp14:anchorId="5B5BF91A" wp14:editId="72704DAF">
            <wp:extent cx="581660" cy="320675"/>
            <wp:effectExtent l="0" t="0" r="889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660" cy="320675"/>
                    </a:xfrm>
                    <a:prstGeom prst="rect">
                      <a:avLst/>
                    </a:prstGeom>
                    <a:noFill/>
                    <a:ln>
                      <a:noFill/>
                    </a:ln>
                  </pic:spPr>
                </pic:pic>
              </a:graphicData>
            </a:graphic>
          </wp:inline>
        </w:drawing>
      </w:r>
      <w:r w:rsidRPr="00FF6EEE">
        <w:rPr>
          <w:sz w:val="28"/>
          <w:szCs w:val="28"/>
          <w:lang w:eastAsia="en-US"/>
        </w:rPr>
        <w:t>-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w:t>
      </w:r>
      <w:r w:rsidRPr="00FF6EEE">
        <w:rPr>
          <w:noProof/>
          <w:sz w:val="28"/>
          <w:szCs w:val="28"/>
          <w:lang w:eastAsia="en-US"/>
        </w:rPr>
        <w:drawing>
          <wp:inline distT="0" distB="0" distL="0" distR="0" wp14:anchorId="59611A59" wp14:editId="7D3CB832">
            <wp:extent cx="498475" cy="2730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8475" cy="273050"/>
                    </a:xfrm>
                    <a:prstGeom prst="rect">
                      <a:avLst/>
                    </a:prstGeom>
                    <a:noFill/>
                    <a:ln>
                      <a:noFill/>
                    </a:ln>
                  </pic:spPr>
                </pic:pic>
              </a:graphicData>
            </a:graphic>
          </wp:inline>
        </w:drawing>
      </w:r>
      <w:r w:rsidRPr="00FF6EEE">
        <w:rPr>
          <w:sz w:val="28"/>
          <w:szCs w:val="28"/>
          <w:lang w:eastAsia="en-US"/>
        </w:rPr>
        <w:t xml:space="preserve">), рассчитывается по </w:t>
      </w:r>
      <w:hyperlink w:anchor="Par2" w:history="1">
        <w:r w:rsidRPr="00FF6EEE">
          <w:rPr>
            <w:sz w:val="28"/>
            <w:szCs w:val="28"/>
            <w:lang w:eastAsia="en-US"/>
          </w:rPr>
          <w:t xml:space="preserve">формуле </w:t>
        </w:r>
      </w:hyperlink>
      <w:r w:rsidRPr="00FF6EEE">
        <w:rPr>
          <w:sz w:val="28"/>
          <w:szCs w:val="28"/>
          <w:lang w:eastAsia="en-US"/>
        </w:rPr>
        <w:t>и может принимать как положительные, так и отрицательные значения.</w:t>
      </w:r>
    </w:p>
    <w:p w14:paraId="42FD42C4" w14:textId="77777777" w:rsidR="0042748C" w:rsidRPr="00FF6EEE" w:rsidRDefault="0042748C" w:rsidP="0042748C">
      <w:pPr>
        <w:autoSpaceDE w:val="0"/>
        <w:autoSpaceDN w:val="0"/>
        <w:adjustRightInd w:val="0"/>
        <w:ind w:firstLine="540"/>
        <w:jc w:val="both"/>
        <w:outlineLvl w:val="0"/>
        <w:rPr>
          <w:sz w:val="28"/>
          <w:szCs w:val="28"/>
          <w:lang w:eastAsia="en-US"/>
        </w:rPr>
      </w:pPr>
    </w:p>
    <w:p w14:paraId="08F738BE" w14:textId="77777777" w:rsidR="0042748C" w:rsidRPr="00FF6EEE" w:rsidRDefault="0042748C" w:rsidP="0042748C">
      <w:pPr>
        <w:autoSpaceDE w:val="0"/>
        <w:autoSpaceDN w:val="0"/>
        <w:adjustRightInd w:val="0"/>
        <w:jc w:val="center"/>
        <w:rPr>
          <w:sz w:val="28"/>
          <w:szCs w:val="28"/>
          <w:lang w:eastAsia="en-US"/>
        </w:rPr>
      </w:pPr>
      <w:r w:rsidRPr="00FF6EEE">
        <w:rPr>
          <w:noProof/>
          <w:sz w:val="28"/>
          <w:szCs w:val="28"/>
          <w:lang w:eastAsia="en-US"/>
        </w:rPr>
        <w:drawing>
          <wp:inline distT="0" distB="0" distL="0" distR="0" wp14:anchorId="1D735DA3" wp14:editId="6DDBF946">
            <wp:extent cx="2422525" cy="30861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22525" cy="308610"/>
                    </a:xfrm>
                    <a:prstGeom prst="rect">
                      <a:avLst/>
                    </a:prstGeom>
                    <a:noFill/>
                    <a:ln>
                      <a:noFill/>
                    </a:ln>
                  </pic:spPr>
                </pic:pic>
              </a:graphicData>
            </a:graphic>
          </wp:inline>
        </w:drawing>
      </w:r>
    </w:p>
    <w:p w14:paraId="0F4874D8" w14:textId="77777777" w:rsidR="0042748C" w:rsidRPr="00FF6EEE" w:rsidRDefault="0042748C" w:rsidP="0042748C">
      <w:pPr>
        <w:autoSpaceDE w:val="0"/>
        <w:autoSpaceDN w:val="0"/>
        <w:adjustRightInd w:val="0"/>
        <w:jc w:val="center"/>
        <w:rPr>
          <w:sz w:val="28"/>
          <w:szCs w:val="28"/>
          <w:lang w:eastAsia="en-US"/>
        </w:rPr>
      </w:pPr>
    </w:p>
    <w:p w14:paraId="69B72F33" w14:textId="77777777" w:rsidR="0042748C" w:rsidRPr="00FF6EEE" w:rsidRDefault="0042748C" w:rsidP="0042748C">
      <w:pPr>
        <w:autoSpaceDE w:val="0"/>
        <w:autoSpaceDN w:val="0"/>
        <w:adjustRightInd w:val="0"/>
        <w:ind w:firstLine="540"/>
        <w:jc w:val="both"/>
        <w:rPr>
          <w:sz w:val="28"/>
          <w:szCs w:val="28"/>
          <w:lang w:eastAsia="en-US"/>
        </w:rPr>
      </w:pPr>
      <w:r w:rsidRPr="00FF6EEE">
        <w:rPr>
          <w:sz w:val="28"/>
          <w:szCs w:val="28"/>
          <w:lang w:eastAsia="en-US"/>
        </w:rPr>
        <w:t>где:</w:t>
      </w:r>
    </w:p>
    <w:p w14:paraId="339AA23A" w14:textId="77777777" w:rsidR="0042748C" w:rsidRPr="00FF6EEE" w:rsidRDefault="0042748C" w:rsidP="0042748C">
      <w:pPr>
        <w:autoSpaceDE w:val="0"/>
        <w:autoSpaceDN w:val="0"/>
        <w:adjustRightInd w:val="0"/>
        <w:spacing w:before="240"/>
        <w:ind w:firstLine="540"/>
        <w:jc w:val="both"/>
        <w:rPr>
          <w:sz w:val="28"/>
          <w:szCs w:val="28"/>
          <w:lang w:eastAsia="en-US"/>
        </w:rPr>
      </w:pPr>
      <w:r w:rsidRPr="00FF6EEE">
        <w:rPr>
          <w:noProof/>
          <w:sz w:val="28"/>
          <w:szCs w:val="28"/>
          <w:lang w:eastAsia="en-US"/>
        </w:rPr>
        <w:drawing>
          <wp:inline distT="0" distB="0" distL="0" distR="0" wp14:anchorId="2AF6E213" wp14:editId="5C4BBF41">
            <wp:extent cx="403860" cy="30861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3860" cy="308610"/>
                    </a:xfrm>
                    <a:prstGeom prst="rect">
                      <a:avLst/>
                    </a:prstGeom>
                    <a:noFill/>
                    <a:ln>
                      <a:noFill/>
                    </a:ln>
                  </pic:spPr>
                </pic:pic>
              </a:graphicData>
            </a:graphic>
          </wp:inline>
        </w:drawing>
      </w:r>
      <w:r w:rsidRPr="00FF6EEE">
        <w:rPr>
          <w:sz w:val="28"/>
          <w:szCs w:val="28"/>
          <w:lang w:eastAsia="en-US"/>
        </w:rP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определяемые при i = 1, 2 (за исключением расходов, связанных с реализацией утвержденных инвестиционных программ);</w:t>
      </w:r>
    </w:p>
    <w:p w14:paraId="4E4E57B9" w14:textId="77777777" w:rsidR="0042748C" w:rsidRPr="00FF6EEE" w:rsidRDefault="0042748C" w:rsidP="0042748C">
      <w:pPr>
        <w:autoSpaceDE w:val="0"/>
        <w:autoSpaceDN w:val="0"/>
        <w:adjustRightInd w:val="0"/>
        <w:spacing w:before="240"/>
        <w:ind w:firstLine="540"/>
        <w:jc w:val="both"/>
        <w:rPr>
          <w:sz w:val="28"/>
          <w:szCs w:val="28"/>
          <w:lang w:eastAsia="en-US"/>
        </w:rPr>
      </w:pPr>
      <w:r w:rsidRPr="00FF6EEE">
        <w:rPr>
          <w:noProof/>
          <w:sz w:val="28"/>
          <w:szCs w:val="28"/>
          <w:lang w:eastAsia="en-US"/>
        </w:rPr>
        <w:drawing>
          <wp:inline distT="0" distB="0" distL="0" distR="0" wp14:anchorId="60F4FDF9" wp14:editId="31C01FBC">
            <wp:extent cx="403860" cy="30861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3860" cy="308610"/>
                    </a:xfrm>
                    <a:prstGeom prst="rect">
                      <a:avLst/>
                    </a:prstGeom>
                    <a:noFill/>
                    <a:ln>
                      <a:noFill/>
                    </a:ln>
                  </pic:spPr>
                </pic:pic>
              </a:graphicData>
            </a:graphic>
          </wp:inline>
        </w:drawing>
      </w:r>
      <w:r w:rsidRPr="00FF6EEE">
        <w:rPr>
          <w:sz w:val="28"/>
          <w:szCs w:val="28"/>
          <w:lang w:eastAsia="en-US"/>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w:t>
      </w:r>
    </w:p>
    <w:p w14:paraId="2E882714" w14:textId="77777777" w:rsidR="0042748C" w:rsidRPr="00FF6EEE" w:rsidRDefault="0042748C" w:rsidP="0042748C">
      <w:pPr>
        <w:autoSpaceDE w:val="0"/>
        <w:autoSpaceDN w:val="0"/>
        <w:adjustRightInd w:val="0"/>
        <w:spacing w:before="240"/>
        <w:ind w:firstLine="540"/>
        <w:jc w:val="both"/>
        <w:rPr>
          <w:sz w:val="28"/>
          <w:szCs w:val="28"/>
          <w:lang w:eastAsia="en-US"/>
        </w:rPr>
      </w:pPr>
      <w:r w:rsidRPr="00FF6EEE">
        <w:rPr>
          <w:noProof/>
          <w:sz w:val="28"/>
          <w:szCs w:val="28"/>
          <w:lang w:eastAsia="en-US"/>
        </w:rPr>
        <w:drawing>
          <wp:inline distT="0" distB="0" distL="0" distR="0" wp14:anchorId="328E46D0" wp14:editId="173F7966">
            <wp:extent cx="451485" cy="308610"/>
            <wp:effectExtent l="0" t="0" r="571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1485" cy="308610"/>
                    </a:xfrm>
                    <a:prstGeom prst="rect">
                      <a:avLst/>
                    </a:prstGeom>
                    <a:noFill/>
                    <a:ln>
                      <a:noFill/>
                    </a:ln>
                  </pic:spPr>
                </pic:pic>
              </a:graphicData>
            </a:graphic>
          </wp:inline>
        </w:drawing>
      </w:r>
      <w:r w:rsidRPr="00FF6EEE">
        <w:rPr>
          <w:sz w:val="28"/>
          <w:szCs w:val="28"/>
          <w:lang w:eastAsia="en-US"/>
        </w:rPr>
        <w:t xml:space="preserve"> - экономия от снижения потребления энергетических ресурсов, холодной воды и теплоносителя, определенная в соответствии с </w:t>
      </w:r>
      <w:hyperlink r:id="rId19" w:history="1">
        <w:r w:rsidRPr="00FF6EEE">
          <w:rPr>
            <w:sz w:val="28"/>
            <w:szCs w:val="28"/>
            <w:lang w:eastAsia="en-US"/>
          </w:rPr>
          <w:t>пунктом 31</w:t>
        </w:r>
      </w:hyperlink>
      <w:r w:rsidRPr="00FF6EEE">
        <w:rPr>
          <w:sz w:val="28"/>
          <w:szCs w:val="28"/>
          <w:lang w:eastAsia="en-US"/>
        </w:rPr>
        <w:t xml:space="preserve"> Методических указаний, достигнутая регулируемой организацией до перехода к регулированию цен (тарифов) на основе долгосрочных параметров </w:t>
      </w:r>
      <w:r w:rsidRPr="00FF6EEE">
        <w:rPr>
          <w:sz w:val="28"/>
          <w:szCs w:val="28"/>
          <w:lang w:eastAsia="en-US"/>
        </w:rPr>
        <w:lastRenderedPageBreak/>
        <w:t>регулирования, по которой еще не истек 5-летний срок, в течение которого такая экономия должна быть сохранена за регулируемой организацией.</w:t>
      </w:r>
    </w:p>
    <w:p w14:paraId="3850000F" w14:textId="77777777" w:rsidR="0042748C" w:rsidRPr="00FF6EEE" w:rsidRDefault="0042748C" w:rsidP="0042748C">
      <w:pPr>
        <w:ind w:firstLine="720"/>
        <w:jc w:val="both"/>
        <w:rPr>
          <w:sz w:val="28"/>
          <w:szCs w:val="28"/>
          <w:lang w:eastAsia="en-US"/>
        </w:rPr>
      </w:pPr>
      <w:r w:rsidRPr="00FF6EEE">
        <w:rPr>
          <w:sz w:val="28"/>
          <w:szCs w:val="28"/>
          <w:lang w:eastAsia="en-US"/>
        </w:rPr>
        <w:t>В результате выполненного анализа фактических данных предприятия за 2019 год, и сравнения их с плановыми величинами, можно отметить следующее:</w:t>
      </w:r>
    </w:p>
    <w:p w14:paraId="701F1876" w14:textId="77777777" w:rsidR="0042748C" w:rsidRPr="00FF6EEE" w:rsidRDefault="0042748C" w:rsidP="0042748C">
      <w:pPr>
        <w:ind w:firstLine="720"/>
        <w:jc w:val="both"/>
        <w:rPr>
          <w:sz w:val="28"/>
          <w:szCs w:val="28"/>
          <w:lang w:eastAsia="en-US"/>
        </w:rPr>
      </w:pPr>
      <w:r w:rsidRPr="00FF6EEE">
        <w:rPr>
          <w:sz w:val="28"/>
          <w:szCs w:val="28"/>
          <w:lang w:eastAsia="en-US"/>
        </w:rPr>
        <w:t xml:space="preserve">1. </w:t>
      </w:r>
      <w:r w:rsidRPr="00FF6EEE">
        <w:rPr>
          <w:sz w:val="28"/>
          <w:szCs w:val="28"/>
          <w:u w:val="single"/>
          <w:lang w:eastAsia="en-US"/>
        </w:rPr>
        <w:t>Фактические объемы реализованной тепловой энергии на потребительском рынке</w:t>
      </w:r>
      <w:r w:rsidRPr="00FF6EEE">
        <w:rPr>
          <w:sz w:val="28"/>
          <w:szCs w:val="28"/>
          <w:lang w:eastAsia="en-US"/>
        </w:rPr>
        <w:t xml:space="preserve"> в 2019 году увеличились с 27 865,36 Гкал до 27 991,64 Гкал по сравнению с утвержденными, рост составил 126,28 Гкал.</w:t>
      </w:r>
    </w:p>
    <w:p w14:paraId="73FA5EF9" w14:textId="77777777" w:rsidR="0042748C" w:rsidRPr="00FF6EEE" w:rsidRDefault="0042748C" w:rsidP="0042748C">
      <w:pPr>
        <w:widowControl w:val="0"/>
        <w:tabs>
          <w:tab w:val="left" w:pos="1890"/>
        </w:tabs>
        <w:ind w:firstLine="720"/>
        <w:jc w:val="both"/>
        <w:rPr>
          <w:sz w:val="28"/>
          <w:szCs w:val="28"/>
          <w:lang w:eastAsia="en-US"/>
        </w:rPr>
      </w:pPr>
      <w:r w:rsidRPr="00FF6EEE">
        <w:rPr>
          <w:sz w:val="28"/>
          <w:szCs w:val="28"/>
        </w:rPr>
        <w:t xml:space="preserve">2. </w:t>
      </w:r>
      <w:r w:rsidRPr="00FF6EEE">
        <w:rPr>
          <w:sz w:val="28"/>
          <w:szCs w:val="28"/>
          <w:u w:val="single"/>
        </w:rPr>
        <w:t>Операционные расходы</w:t>
      </w:r>
      <w:r w:rsidRPr="00FF6EEE">
        <w:rPr>
          <w:sz w:val="28"/>
          <w:szCs w:val="28"/>
        </w:rPr>
        <w:t>, определенные исходя из фактической бухгалтерской отчетности за 2019 г.</w:t>
      </w:r>
    </w:p>
    <w:p w14:paraId="671A7D40" w14:textId="77777777" w:rsidR="0042748C" w:rsidRPr="00FF6EEE" w:rsidRDefault="0042748C" w:rsidP="0042748C">
      <w:pPr>
        <w:widowControl w:val="0"/>
        <w:tabs>
          <w:tab w:val="left" w:pos="1890"/>
        </w:tabs>
        <w:ind w:firstLine="720"/>
        <w:jc w:val="both"/>
        <w:rPr>
          <w:sz w:val="28"/>
          <w:szCs w:val="28"/>
        </w:rPr>
      </w:pPr>
      <w:r w:rsidRPr="00FF6EEE">
        <w:rPr>
          <w:sz w:val="28"/>
          <w:szCs w:val="28"/>
        </w:rPr>
        <w:t xml:space="preserve">Фактические операционные расходы за 2019 год составили 42 912,39 тыс. руб., что на 1 103,72 тыс. руб. выше уровня, принятого в расчёт при установлении тарифа на тепловую энергию на 2019 год. </w:t>
      </w:r>
    </w:p>
    <w:p w14:paraId="7E43F7C2" w14:textId="77777777" w:rsidR="0042748C" w:rsidRPr="00FF6EEE" w:rsidRDefault="0042748C" w:rsidP="0042748C">
      <w:pPr>
        <w:widowControl w:val="0"/>
        <w:tabs>
          <w:tab w:val="left" w:pos="1890"/>
        </w:tabs>
        <w:ind w:firstLine="720"/>
        <w:jc w:val="both"/>
        <w:rPr>
          <w:sz w:val="28"/>
          <w:szCs w:val="28"/>
        </w:rPr>
      </w:pPr>
      <w:r w:rsidRPr="00FF6EEE">
        <w:rPr>
          <w:sz w:val="28"/>
          <w:szCs w:val="28"/>
        </w:rPr>
        <w:t xml:space="preserve">Фактические операционные расходы представлены в таблице 9. </w:t>
      </w:r>
    </w:p>
    <w:p w14:paraId="1084C2D1" w14:textId="77777777" w:rsidR="0042748C" w:rsidRPr="00FF6EEE" w:rsidRDefault="0042748C" w:rsidP="0042748C">
      <w:pPr>
        <w:widowControl w:val="0"/>
        <w:tabs>
          <w:tab w:val="left" w:pos="1890"/>
        </w:tabs>
        <w:ind w:firstLine="720"/>
        <w:jc w:val="both"/>
        <w:rPr>
          <w:sz w:val="28"/>
          <w:szCs w:val="28"/>
        </w:rPr>
      </w:pPr>
    </w:p>
    <w:p w14:paraId="503290C9" w14:textId="77777777" w:rsidR="0042748C" w:rsidRPr="00FF6EEE" w:rsidRDefault="0042748C" w:rsidP="0042748C">
      <w:pPr>
        <w:ind w:firstLine="709"/>
        <w:jc w:val="right"/>
        <w:rPr>
          <w:color w:val="000000"/>
          <w:sz w:val="28"/>
          <w:szCs w:val="28"/>
        </w:rPr>
      </w:pPr>
      <w:r w:rsidRPr="00FF6EEE">
        <w:rPr>
          <w:color w:val="000000"/>
          <w:sz w:val="28"/>
          <w:szCs w:val="28"/>
        </w:rPr>
        <w:t xml:space="preserve">                                                                                                    Таблица 9 </w:t>
      </w:r>
    </w:p>
    <w:p w14:paraId="3EE94616" w14:textId="77777777" w:rsidR="0042748C" w:rsidRPr="00FF6EEE" w:rsidRDefault="0042748C" w:rsidP="0042748C">
      <w:pPr>
        <w:ind w:firstLine="709"/>
        <w:jc w:val="both"/>
        <w:rPr>
          <w:color w:val="000000"/>
          <w:sz w:val="28"/>
          <w:szCs w:val="28"/>
        </w:rPr>
      </w:pPr>
      <w:r w:rsidRPr="00FF6EEE">
        <w:rPr>
          <w:color w:val="000000"/>
          <w:sz w:val="28"/>
          <w:szCs w:val="28"/>
        </w:rPr>
        <w:t>Фактические операционные (подконтрольные) расходы за 2019 год</w:t>
      </w:r>
    </w:p>
    <w:p w14:paraId="16329662" w14:textId="77777777" w:rsidR="0042748C" w:rsidRPr="00FF6EEE" w:rsidRDefault="0042748C" w:rsidP="0042748C">
      <w:pPr>
        <w:ind w:firstLine="709"/>
        <w:jc w:val="both"/>
        <w:rPr>
          <w:color w:val="000000"/>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413"/>
        <w:gridCol w:w="1092"/>
        <w:gridCol w:w="1474"/>
        <w:gridCol w:w="1308"/>
        <w:gridCol w:w="1519"/>
        <w:gridCol w:w="1485"/>
      </w:tblGrid>
      <w:tr w:rsidR="0042748C" w:rsidRPr="00FF6EEE" w14:paraId="37FEEE69" w14:textId="77777777" w:rsidTr="0042748C">
        <w:tc>
          <w:tcPr>
            <w:tcW w:w="627" w:type="dxa"/>
            <w:shd w:val="clear" w:color="auto" w:fill="auto"/>
            <w:vAlign w:val="center"/>
          </w:tcPr>
          <w:p w14:paraId="2DBFDFA8" w14:textId="77777777" w:rsidR="0042748C" w:rsidRPr="00FF6EEE" w:rsidRDefault="0042748C" w:rsidP="0042748C">
            <w:pPr>
              <w:jc w:val="center"/>
            </w:pPr>
            <w:r w:rsidRPr="00FF6EEE">
              <w:t>№ п/п</w:t>
            </w:r>
          </w:p>
        </w:tc>
        <w:tc>
          <w:tcPr>
            <w:tcW w:w="2413" w:type="dxa"/>
            <w:shd w:val="clear" w:color="auto" w:fill="auto"/>
            <w:vAlign w:val="center"/>
          </w:tcPr>
          <w:p w14:paraId="34F3F065" w14:textId="77777777" w:rsidR="0042748C" w:rsidRPr="00FF6EEE" w:rsidRDefault="0042748C" w:rsidP="0042748C">
            <w:pPr>
              <w:jc w:val="center"/>
            </w:pPr>
            <w:r w:rsidRPr="00FF6EEE">
              <w:t>Показатели</w:t>
            </w:r>
          </w:p>
        </w:tc>
        <w:tc>
          <w:tcPr>
            <w:tcW w:w="1092" w:type="dxa"/>
            <w:shd w:val="clear" w:color="auto" w:fill="auto"/>
            <w:vAlign w:val="center"/>
          </w:tcPr>
          <w:p w14:paraId="0D5A2DA8" w14:textId="77777777" w:rsidR="0042748C" w:rsidRPr="00FF6EEE" w:rsidRDefault="0042748C" w:rsidP="0042748C">
            <w:pPr>
              <w:jc w:val="center"/>
            </w:pPr>
            <w:r w:rsidRPr="00FF6EEE">
              <w:t>Ед. изм.</w:t>
            </w:r>
          </w:p>
        </w:tc>
        <w:tc>
          <w:tcPr>
            <w:tcW w:w="1474" w:type="dxa"/>
            <w:shd w:val="clear" w:color="auto" w:fill="auto"/>
          </w:tcPr>
          <w:p w14:paraId="57964D23" w14:textId="77777777" w:rsidR="0042748C" w:rsidRPr="00FF6EEE" w:rsidRDefault="0042748C" w:rsidP="0042748C">
            <w:pPr>
              <w:jc w:val="center"/>
            </w:pPr>
            <w:r w:rsidRPr="00FF6EEE">
              <w:t>Утверждено на 2019 год</w:t>
            </w:r>
          </w:p>
        </w:tc>
        <w:tc>
          <w:tcPr>
            <w:tcW w:w="1308" w:type="dxa"/>
            <w:shd w:val="clear" w:color="auto" w:fill="auto"/>
          </w:tcPr>
          <w:p w14:paraId="3C1A2004" w14:textId="77777777" w:rsidR="0042748C" w:rsidRPr="00FF6EEE" w:rsidRDefault="0042748C" w:rsidP="0042748C">
            <w:pPr>
              <w:jc w:val="center"/>
            </w:pPr>
            <w:r w:rsidRPr="00FF6EEE">
              <w:t xml:space="preserve">Факт </w:t>
            </w:r>
          </w:p>
          <w:p w14:paraId="514B0D4C" w14:textId="77777777" w:rsidR="0042748C" w:rsidRPr="00FF6EEE" w:rsidRDefault="0042748C" w:rsidP="0042748C">
            <w:pPr>
              <w:jc w:val="center"/>
            </w:pPr>
            <w:r w:rsidRPr="00FF6EEE">
              <w:t>2019 года</w:t>
            </w:r>
          </w:p>
        </w:tc>
        <w:tc>
          <w:tcPr>
            <w:tcW w:w="1519" w:type="dxa"/>
            <w:shd w:val="clear" w:color="auto" w:fill="auto"/>
          </w:tcPr>
          <w:p w14:paraId="474A0044" w14:textId="77777777" w:rsidR="0042748C" w:rsidRPr="00FF6EEE" w:rsidRDefault="0042748C" w:rsidP="0042748C">
            <w:pPr>
              <w:jc w:val="center"/>
            </w:pPr>
            <w:r w:rsidRPr="00FF6EEE">
              <w:t>Отклонение</w:t>
            </w:r>
          </w:p>
          <w:p w14:paraId="7CF8FA81" w14:textId="77777777" w:rsidR="0042748C" w:rsidRPr="00FF6EEE" w:rsidRDefault="0042748C" w:rsidP="0042748C">
            <w:pPr>
              <w:jc w:val="center"/>
            </w:pPr>
            <w:r w:rsidRPr="00FF6EEE">
              <w:t>(5-4)</w:t>
            </w:r>
          </w:p>
        </w:tc>
        <w:tc>
          <w:tcPr>
            <w:tcW w:w="1485" w:type="dxa"/>
          </w:tcPr>
          <w:p w14:paraId="76AF23D7" w14:textId="77777777" w:rsidR="0042748C" w:rsidRPr="00FF6EEE" w:rsidRDefault="0042748C" w:rsidP="0042748C">
            <w:pPr>
              <w:jc w:val="center"/>
            </w:pPr>
            <w:r w:rsidRPr="00FF6EEE">
              <w:t>% отклонений</w:t>
            </w:r>
          </w:p>
        </w:tc>
      </w:tr>
      <w:tr w:rsidR="0042748C" w:rsidRPr="00FF6EEE" w14:paraId="3016ABFA" w14:textId="77777777" w:rsidTr="0042748C">
        <w:tc>
          <w:tcPr>
            <w:tcW w:w="627" w:type="dxa"/>
            <w:shd w:val="clear" w:color="auto" w:fill="auto"/>
            <w:vAlign w:val="center"/>
          </w:tcPr>
          <w:p w14:paraId="4A0CFCFF" w14:textId="77777777" w:rsidR="0042748C" w:rsidRPr="00FF6EEE" w:rsidRDefault="0042748C" w:rsidP="0042748C">
            <w:pPr>
              <w:jc w:val="center"/>
            </w:pPr>
            <w:r w:rsidRPr="00FF6EEE">
              <w:t>1</w:t>
            </w:r>
          </w:p>
        </w:tc>
        <w:tc>
          <w:tcPr>
            <w:tcW w:w="2413" w:type="dxa"/>
            <w:shd w:val="clear" w:color="auto" w:fill="auto"/>
            <w:vAlign w:val="center"/>
          </w:tcPr>
          <w:p w14:paraId="6F52AE15" w14:textId="77777777" w:rsidR="0042748C" w:rsidRPr="00FF6EEE" w:rsidRDefault="0042748C" w:rsidP="0042748C">
            <w:pPr>
              <w:jc w:val="center"/>
            </w:pPr>
            <w:r w:rsidRPr="00FF6EEE">
              <w:t>2</w:t>
            </w:r>
          </w:p>
        </w:tc>
        <w:tc>
          <w:tcPr>
            <w:tcW w:w="1092" w:type="dxa"/>
            <w:shd w:val="clear" w:color="auto" w:fill="auto"/>
            <w:vAlign w:val="center"/>
          </w:tcPr>
          <w:p w14:paraId="51ED479A" w14:textId="77777777" w:rsidR="0042748C" w:rsidRPr="00FF6EEE" w:rsidRDefault="0042748C" w:rsidP="0042748C">
            <w:pPr>
              <w:jc w:val="center"/>
            </w:pPr>
            <w:r w:rsidRPr="00FF6EEE">
              <w:t>3</w:t>
            </w:r>
          </w:p>
        </w:tc>
        <w:tc>
          <w:tcPr>
            <w:tcW w:w="1474" w:type="dxa"/>
            <w:shd w:val="clear" w:color="auto" w:fill="auto"/>
          </w:tcPr>
          <w:p w14:paraId="16E0AF0C" w14:textId="77777777" w:rsidR="0042748C" w:rsidRPr="00FF6EEE" w:rsidRDefault="0042748C" w:rsidP="0042748C">
            <w:pPr>
              <w:jc w:val="center"/>
            </w:pPr>
            <w:r w:rsidRPr="00FF6EEE">
              <w:t>4</w:t>
            </w:r>
          </w:p>
        </w:tc>
        <w:tc>
          <w:tcPr>
            <w:tcW w:w="1308" w:type="dxa"/>
            <w:shd w:val="clear" w:color="auto" w:fill="auto"/>
          </w:tcPr>
          <w:p w14:paraId="44A81981" w14:textId="77777777" w:rsidR="0042748C" w:rsidRPr="00FF6EEE" w:rsidRDefault="0042748C" w:rsidP="0042748C">
            <w:pPr>
              <w:jc w:val="center"/>
            </w:pPr>
            <w:r w:rsidRPr="00FF6EEE">
              <w:t>5</w:t>
            </w:r>
          </w:p>
        </w:tc>
        <w:tc>
          <w:tcPr>
            <w:tcW w:w="1519" w:type="dxa"/>
            <w:shd w:val="clear" w:color="auto" w:fill="auto"/>
          </w:tcPr>
          <w:p w14:paraId="7FE741E7" w14:textId="77777777" w:rsidR="0042748C" w:rsidRPr="00FF6EEE" w:rsidRDefault="0042748C" w:rsidP="0042748C">
            <w:pPr>
              <w:jc w:val="center"/>
            </w:pPr>
            <w:r w:rsidRPr="00FF6EEE">
              <w:t>6</w:t>
            </w:r>
          </w:p>
        </w:tc>
        <w:tc>
          <w:tcPr>
            <w:tcW w:w="1485" w:type="dxa"/>
          </w:tcPr>
          <w:p w14:paraId="65D8252A" w14:textId="77777777" w:rsidR="0042748C" w:rsidRPr="00FF6EEE" w:rsidRDefault="0042748C" w:rsidP="0042748C">
            <w:pPr>
              <w:jc w:val="center"/>
              <w:rPr>
                <w:lang w:val="en-US"/>
              </w:rPr>
            </w:pPr>
            <w:r w:rsidRPr="00FF6EEE">
              <w:rPr>
                <w:lang w:val="en-US"/>
              </w:rPr>
              <w:t>7</w:t>
            </w:r>
          </w:p>
        </w:tc>
      </w:tr>
      <w:tr w:rsidR="0042748C" w:rsidRPr="00FF6EEE" w14:paraId="02F1A206" w14:textId="77777777" w:rsidTr="0042748C">
        <w:tc>
          <w:tcPr>
            <w:tcW w:w="627" w:type="dxa"/>
            <w:shd w:val="clear" w:color="auto" w:fill="auto"/>
          </w:tcPr>
          <w:p w14:paraId="70D068FD" w14:textId="77777777" w:rsidR="0042748C" w:rsidRPr="00FF6EEE" w:rsidRDefault="0042748C" w:rsidP="0042748C">
            <w:pPr>
              <w:jc w:val="both"/>
            </w:pPr>
            <w:r w:rsidRPr="00FF6EEE">
              <w:t>1</w:t>
            </w:r>
          </w:p>
        </w:tc>
        <w:tc>
          <w:tcPr>
            <w:tcW w:w="2413" w:type="dxa"/>
            <w:shd w:val="clear" w:color="auto" w:fill="auto"/>
          </w:tcPr>
          <w:p w14:paraId="0658A395" w14:textId="77777777" w:rsidR="0042748C" w:rsidRPr="00FF6EEE" w:rsidRDefault="0042748C" w:rsidP="0042748C">
            <w:r w:rsidRPr="00FF6EEE">
              <w:t>Расходы на сырьё и материалы</w:t>
            </w:r>
          </w:p>
        </w:tc>
        <w:tc>
          <w:tcPr>
            <w:tcW w:w="1092" w:type="dxa"/>
            <w:shd w:val="clear" w:color="auto" w:fill="auto"/>
          </w:tcPr>
          <w:p w14:paraId="11882D60" w14:textId="77777777" w:rsidR="0042748C" w:rsidRPr="00FF6EEE" w:rsidRDefault="0042748C" w:rsidP="0042748C">
            <w:pPr>
              <w:jc w:val="center"/>
            </w:pPr>
            <w:r w:rsidRPr="00FF6EEE">
              <w:t>тыс. руб.</w:t>
            </w:r>
          </w:p>
        </w:tc>
        <w:tc>
          <w:tcPr>
            <w:tcW w:w="1474" w:type="dxa"/>
            <w:shd w:val="clear" w:color="auto" w:fill="auto"/>
            <w:vAlign w:val="center"/>
          </w:tcPr>
          <w:p w14:paraId="30416FBA" w14:textId="77777777" w:rsidR="0042748C" w:rsidRPr="00FF6EEE" w:rsidRDefault="0042748C" w:rsidP="0042748C">
            <w:pPr>
              <w:jc w:val="center"/>
            </w:pPr>
            <w:r w:rsidRPr="00FF6EEE">
              <w:t>1 646,48</w:t>
            </w:r>
          </w:p>
        </w:tc>
        <w:tc>
          <w:tcPr>
            <w:tcW w:w="1308" w:type="dxa"/>
            <w:shd w:val="clear" w:color="auto" w:fill="auto"/>
            <w:vAlign w:val="center"/>
          </w:tcPr>
          <w:p w14:paraId="596800B8" w14:textId="77777777" w:rsidR="0042748C" w:rsidRPr="00FF6EEE" w:rsidRDefault="0042748C" w:rsidP="0042748C">
            <w:pPr>
              <w:jc w:val="center"/>
            </w:pPr>
            <w:r w:rsidRPr="00FF6EEE">
              <w:t>1 531,66</w:t>
            </w:r>
          </w:p>
        </w:tc>
        <w:tc>
          <w:tcPr>
            <w:tcW w:w="1519" w:type="dxa"/>
            <w:shd w:val="clear" w:color="auto" w:fill="auto"/>
            <w:vAlign w:val="center"/>
          </w:tcPr>
          <w:p w14:paraId="05F07DFF" w14:textId="77777777" w:rsidR="0042748C" w:rsidRPr="00FF6EEE" w:rsidRDefault="0042748C" w:rsidP="0042748C">
            <w:pPr>
              <w:jc w:val="center"/>
            </w:pPr>
            <w:r w:rsidRPr="00FF6EEE">
              <w:t>-114,82</w:t>
            </w:r>
          </w:p>
        </w:tc>
        <w:tc>
          <w:tcPr>
            <w:tcW w:w="1485" w:type="dxa"/>
            <w:shd w:val="clear" w:color="auto" w:fill="auto"/>
            <w:vAlign w:val="center"/>
          </w:tcPr>
          <w:p w14:paraId="761E495E" w14:textId="77777777" w:rsidR="0042748C" w:rsidRPr="00FF6EEE" w:rsidRDefault="0042748C" w:rsidP="0042748C">
            <w:pPr>
              <w:jc w:val="center"/>
            </w:pPr>
            <w:r w:rsidRPr="00FF6EEE">
              <w:t>-6,97</w:t>
            </w:r>
          </w:p>
        </w:tc>
      </w:tr>
      <w:tr w:rsidR="0042748C" w:rsidRPr="00FF6EEE" w14:paraId="7DA649F8" w14:textId="77777777" w:rsidTr="0042748C">
        <w:trPr>
          <w:trHeight w:val="647"/>
        </w:trPr>
        <w:tc>
          <w:tcPr>
            <w:tcW w:w="627" w:type="dxa"/>
            <w:shd w:val="clear" w:color="auto" w:fill="auto"/>
          </w:tcPr>
          <w:p w14:paraId="0AE171DC" w14:textId="77777777" w:rsidR="0042748C" w:rsidRPr="00FF6EEE" w:rsidRDefault="0042748C" w:rsidP="0042748C">
            <w:pPr>
              <w:jc w:val="both"/>
            </w:pPr>
            <w:r w:rsidRPr="00FF6EEE">
              <w:t>2</w:t>
            </w:r>
          </w:p>
        </w:tc>
        <w:tc>
          <w:tcPr>
            <w:tcW w:w="2413" w:type="dxa"/>
            <w:shd w:val="clear" w:color="auto" w:fill="auto"/>
          </w:tcPr>
          <w:p w14:paraId="05D9C8D0" w14:textId="77777777" w:rsidR="0042748C" w:rsidRPr="00FF6EEE" w:rsidRDefault="0042748C" w:rsidP="0042748C">
            <w:r w:rsidRPr="00FF6EEE">
              <w:t>Расходы на ремонт основных средств</w:t>
            </w:r>
          </w:p>
        </w:tc>
        <w:tc>
          <w:tcPr>
            <w:tcW w:w="1092" w:type="dxa"/>
            <w:shd w:val="clear" w:color="auto" w:fill="auto"/>
          </w:tcPr>
          <w:p w14:paraId="0EF98D67" w14:textId="77777777" w:rsidR="0042748C" w:rsidRPr="00FF6EEE" w:rsidRDefault="0042748C" w:rsidP="0042748C">
            <w:pPr>
              <w:jc w:val="center"/>
            </w:pPr>
            <w:r w:rsidRPr="00FF6EEE">
              <w:t>тыс. руб.</w:t>
            </w:r>
          </w:p>
        </w:tc>
        <w:tc>
          <w:tcPr>
            <w:tcW w:w="1474" w:type="dxa"/>
            <w:shd w:val="clear" w:color="auto" w:fill="auto"/>
            <w:vAlign w:val="center"/>
          </w:tcPr>
          <w:p w14:paraId="16B25555" w14:textId="77777777" w:rsidR="0042748C" w:rsidRPr="00FF6EEE" w:rsidRDefault="0042748C" w:rsidP="0042748C">
            <w:pPr>
              <w:jc w:val="center"/>
            </w:pPr>
            <w:r w:rsidRPr="00FF6EEE">
              <w:t>3 290,92</w:t>
            </w:r>
          </w:p>
        </w:tc>
        <w:tc>
          <w:tcPr>
            <w:tcW w:w="1308" w:type="dxa"/>
            <w:shd w:val="clear" w:color="auto" w:fill="auto"/>
            <w:vAlign w:val="center"/>
          </w:tcPr>
          <w:p w14:paraId="52805134" w14:textId="77777777" w:rsidR="0042748C" w:rsidRPr="00FF6EEE" w:rsidRDefault="0042748C" w:rsidP="0042748C">
            <w:pPr>
              <w:jc w:val="center"/>
            </w:pPr>
            <w:r w:rsidRPr="00FF6EEE">
              <w:t>2 104,51</w:t>
            </w:r>
          </w:p>
        </w:tc>
        <w:tc>
          <w:tcPr>
            <w:tcW w:w="1519" w:type="dxa"/>
            <w:shd w:val="clear" w:color="auto" w:fill="auto"/>
            <w:vAlign w:val="center"/>
          </w:tcPr>
          <w:p w14:paraId="1FB821FE" w14:textId="77777777" w:rsidR="0042748C" w:rsidRPr="00FF6EEE" w:rsidRDefault="0042748C" w:rsidP="0042748C">
            <w:pPr>
              <w:jc w:val="center"/>
            </w:pPr>
            <w:r w:rsidRPr="00FF6EEE">
              <w:t>-1 186,40</w:t>
            </w:r>
          </w:p>
        </w:tc>
        <w:tc>
          <w:tcPr>
            <w:tcW w:w="1485" w:type="dxa"/>
            <w:shd w:val="clear" w:color="auto" w:fill="auto"/>
            <w:vAlign w:val="center"/>
          </w:tcPr>
          <w:p w14:paraId="75FCC88A" w14:textId="77777777" w:rsidR="0042748C" w:rsidRPr="00FF6EEE" w:rsidRDefault="0042748C" w:rsidP="0042748C">
            <w:pPr>
              <w:jc w:val="center"/>
            </w:pPr>
            <w:r w:rsidRPr="00FF6EEE">
              <w:t>-36,05</w:t>
            </w:r>
          </w:p>
        </w:tc>
      </w:tr>
      <w:tr w:rsidR="0042748C" w:rsidRPr="00FF6EEE" w14:paraId="6DEC23C4" w14:textId="77777777" w:rsidTr="0042748C">
        <w:trPr>
          <w:trHeight w:val="714"/>
        </w:trPr>
        <w:tc>
          <w:tcPr>
            <w:tcW w:w="627" w:type="dxa"/>
            <w:shd w:val="clear" w:color="auto" w:fill="auto"/>
            <w:vAlign w:val="center"/>
          </w:tcPr>
          <w:p w14:paraId="6F70A866" w14:textId="77777777" w:rsidR="0042748C" w:rsidRPr="00FF6EEE" w:rsidRDefault="0042748C" w:rsidP="0042748C">
            <w:pPr>
              <w:jc w:val="both"/>
            </w:pPr>
            <w:r w:rsidRPr="00FF6EEE">
              <w:t>№ п/п</w:t>
            </w:r>
          </w:p>
        </w:tc>
        <w:tc>
          <w:tcPr>
            <w:tcW w:w="2413" w:type="dxa"/>
            <w:shd w:val="clear" w:color="auto" w:fill="auto"/>
            <w:vAlign w:val="center"/>
          </w:tcPr>
          <w:p w14:paraId="4FF95441" w14:textId="77777777" w:rsidR="0042748C" w:rsidRPr="00FF6EEE" w:rsidRDefault="0042748C" w:rsidP="0042748C">
            <w:pPr>
              <w:jc w:val="center"/>
            </w:pPr>
            <w:r w:rsidRPr="00FF6EEE">
              <w:t>Показатели</w:t>
            </w:r>
          </w:p>
        </w:tc>
        <w:tc>
          <w:tcPr>
            <w:tcW w:w="1092" w:type="dxa"/>
            <w:shd w:val="clear" w:color="auto" w:fill="auto"/>
            <w:vAlign w:val="center"/>
          </w:tcPr>
          <w:p w14:paraId="2B221D8D" w14:textId="77777777" w:rsidR="0042748C" w:rsidRPr="00FF6EEE" w:rsidRDefault="0042748C" w:rsidP="0042748C">
            <w:pPr>
              <w:jc w:val="center"/>
            </w:pPr>
            <w:r w:rsidRPr="00FF6EEE">
              <w:t>Ед. изм.</w:t>
            </w:r>
          </w:p>
        </w:tc>
        <w:tc>
          <w:tcPr>
            <w:tcW w:w="1474" w:type="dxa"/>
            <w:shd w:val="clear" w:color="auto" w:fill="auto"/>
          </w:tcPr>
          <w:p w14:paraId="56D47F31" w14:textId="77777777" w:rsidR="0042748C" w:rsidRPr="00FF6EEE" w:rsidRDefault="0042748C" w:rsidP="0042748C">
            <w:pPr>
              <w:jc w:val="center"/>
            </w:pPr>
            <w:r w:rsidRPr="00FF6EEE">
              <w:t>Утверждено на 2019 год</w:t>
            </w:r>
          </w:p>
        </w:tc>
        <w:tc>
          <w:tcPr>
            <w:tcW w:w="1308" w:type="dxa"/>
            <w:shd w:val="clear" w:color="auto" w:fill="auto"/>
          </w:tcPr>
          <w:p w14:paraId="312053E4" w14:textId="77777777" w:rsidR="0042748C" w:rsidRPr="00FF6EEE" w:rsidRDefault="0042748C" w:rsidP="0042748C">
            <w:pPr>
              <w:jc w:val="center"/>
            </w:pPr>
            <w:r w:rsidRPr="00FF6EEE">
              <w:t xml:space="preserve">Факт </w:t>
            </w:r>
          </w:p>
          <w:p w14:paraId="403F2A8B" w14:textId="77777777" w:rsidR="0042748C" w:rsidRPr="00FF6EEE" w:rsidRDefault="0042748C" w:rsidP="0042748C">
            <w:pPr>
              <w:jc w:val="center"/>
            </w:pPr>
            <w:r w:rsidRPr="00FF6EEE">
              <w:t>2019 года</w:t>
            </w:r>
          </w:p>
        </w:tc>
        <w:tc>
          <w:tcPr>
            <w:tcW w:w="1519" w:type="dxa"/>
            <w:shd w:val="clear" w:color="auto" w:fill="auto"/>
          </w:tcPr>
          <w:p w14:paraId="524FF2BB" w14:textId="77777777" w:rsidR="0042748C" w:rsidRPr="00FF6EEE" w:rsidRDefault="0042748C" w:rsidP="0042748C">
            <w:pPr>
              <w:jc w:val="center"/>
            </w:pPr>
            <w:r w:rsidRPr="00FF6EEE">
              <w:t>Отклонение</w:t>
            </w:r>
          </w:p>
          <w:p w14:paraId="601FE0C6" w14:textId="77777777" w:rsidR="0042748C" w:rsidRPr="00FF6EEE" w:rsidRDefault="0042748C" w:rsidP="0042748C">
            <w:pPr>
              <w:jc w:val="center"/>
            </w:pPr>
            <w:r w:rsidRPr="00FF6EEE">
              <w:t>(5-4)</w:t>
            </w:r>
          </w:p>
        </w:tc>
        <w:tc>
          <w:tcPr>
            <w:tcW w:w="1485" w:type="dxa"/>
          </w:tcPr>
          <w:p w14:paraId="41FEFAE6" w14:textId="77777777" w:rsidR="0042748C" w:rsidRPr="00FF6EEE" w:rsidRDefault="0042748C" w:rsidP="0042748C">
            <w:pPr>
              <w:jc w:val="center"/>
            </w:pPr>
            <w:r w:rsidRPr="00FF6EEE">
              <w:t>% отклонений</w:t>
            </w:r>
          </w:p>
        </w:tc>
      </w:tr>
      <w:tr w:rsidR="0042748C" w:rsidRPr="00FF6EEE" w14:paraId="3FF0AA56" w14:textId="77777777" w:rsidTr="0042748C">
        <w:trPr>
          <w:trHeight w:val="285"/>
        </w:trPr>
        <w:tc>
          <w:tcPr>
            <w:tcW w:w="627" w:type="dxa"/>
            <w:shd w:val="clear" w:color="auto" w:fill="auto"/>
            <w:vAlign w:val="center"/>
          </w:tcPr>
          <w:p w14:paraId="17250AB8" w14:textId="77777777" w:rsidR="0042748C" w:rsidRPr="00FF6EEE" w:rsidRDefault="0042748C" w:rsidP="0042748C">
            <w:pPr>
              <w:jc w:val="center"/>
            </w:pPr>
            <w:r w:rsidRPr="00FF6EEE">
              <w:t>1</w:t>
            </w:r>
          </w:p>
        </w:tc>
        <w:tc>
          <w:tcPr>
            <w:tcW w:w="2413" w:type="dxa"/>
            <w:shd w:val="clear" w:color="auto" w:fill="auto"/>
            <w:vAlign w:val="center"/>
          </w:tcPr>
          <w:p w14:paraId="0318F9B5" w14:textId="77777777" w:rsidR="0042748C" w:rsidRPr="00FF6EEE" w:rsidRDefault="0042748C" w:rsidP="0042748C">
            <w:pPr>
              <w:jc w:val="center"/>
            </w:pPr>
            <w:r w:rsidRPr="00FF6EEE">
              <w:t>2</w:t>
            </w:r>
          </w:p>
        </w:tc>
        <w:tc>
          <w:tcPr>
            <w:tcW w:w="1092" w:type="dxa"/>
            <w:shd w:val="clear" w:color="auto" w:fill="auto"/>
            <w:vAlign w:val="center"/>
          </w:tcPr>
          <w:p w14:paraId="70304574" w14:textId="77777777" w:rsidR="0042748C" w:rsidRPr="00FF6EEE" w:rsidRDefault="0042748C" w:rsidP="0042748C">
            <w:pPr>
              <w:jc w:val="center"/>
            </w:pPr>
            <w:r w:rsidRPr="00FF6EEE">
              <w:t>3</w:t>
            </w:r>
          </w:p>
        </w:tc>
        <w:tc>
          <w:tcPr>
            <w:tcW w:w="1474" w:type="dxa"/>
            <w:shd w:val="clear" w:color="auto" w:fill="auto"/>
          </w:tcPr>
          <w:p w14:paraId="06E575E6" w14:textId="77777777" w:rsidR="0042748C" w:rsidRPr="00FF6EEE" w:rsidRDefault="0042748C" w:rsidP="0042748C">
            <w:pPr>
              <w:jc w:val="center"/>
            </w:pPr>
            <w:r w:rsidRPr="00FF6EEE">
              <w:t>4</w:t>
            </w:r>
          </w:p>
        </w:tc>
        <w:tc>
          <w:tcPr>
            <w:tcW w:w="1308" w:type="dxa"/>
            <w:shd w:val="clear" w:color="auto" w:fill="auto"/>
          </w:tcPr>
          <w:p w14:paraId="2BE89B3F" w14:textId="77777777" w:rsidR="0042748C" w:rsidRPr="00FF6EEE" w:rsidRDefault="0042748C" w:rsidP="0042748C">
            <w:pPr>
              <w:jc w:val="center"/>
            </w:pPr>
            <w:r w:rsidRPr="00FF6EEE">
              <w:t>5</w:t>
            </w:r>
          </w:p>
        </w:tc>
        <w:tc>
          <w:tcPr>
            <w:tcW w:w="1519" w:type="dxa"/>
            <w:shd w:val="clear" w:color="auto" w:fill="auto"/>
          </w:tcPr>
          <w:p w14:paraId="15989D8D" w14:textId="77777777" w:rsidR="0042748C" w:rsidRPr="00FF6EEE" w:rsidRDefault="0042748C" w:rsidP="0042748C">
            <w:pPr>
              <w:jc w:val="center"/>
            </w:pPr>
            <w:r w:rsidRPr="00FF6EEE">
              <w:t>6</w:t>
            </w:r>
          </w:p>
        </w:tc>
        <w:tc>
          <w:tcPr>
            <w:tcW w:w="1485" w:type="dxa"/>
          </w:tcPr>
          <w:p w14:paraId="1AE0DFA6" w14:textId="77777777" w:rsidR="0042748C" w:rsidRPr="00FF6EEE" w:rsidRDefault="0042748C" w:rsidP="0042748C">
            <w:pPr>
              <w:jc w:val="center"/>
            </w:pPr>
            <w:r w:rsidRPr="00FF6EEE">
              <w:rPr>
                <w:lang w:val="en-US"/>
              </w:rPr>
              <w:t>7</w:t>
            </w:r>
          </w:p>
        </w:tc>
      </w:tr>
      <w:tr w:rsidR="0042748C" w:rsidRPr="00FF6EEE" w14:paraId="247178CF" w14:textId="77777777" w:rsidTr="0042748C">
        <w:trPr>
          <w:trHeight w:val="600"/>
        </w:trPr>
        <w:tc>
          <w:tcPr>
            <w:tcW w:w="627" w:type="dxa"/>
            <w:shd w:val="clear" w:color="auto" w:fill="auto"/>
          </w:tcPr>
          <w:p w14:paraId="0EC38694" w14:textId="77777777" w:rsidR="0042748C" w:rsidRPr="00FF6EEE" w:rsidRDefault="0042748C" w:rsidP="0042748C">
            <w:pPr>
              <w:jc w:val="both"/>
            </w:pPr>
            <w:r w:rsidRPr="00FF6EEE">
              <w:t>3</w:t>
            </w:r>
          </w:p>
        </w:tc>
        <w:tc>
          <w:tcPr>
            <w:tcW w:w="2413" w:type="dxa"/>
            <w:shd w:val="clear" w:color="auto" w:fill="auto"/>
          </w:tcPr>
          <w:p w14:paraId="7E0E8D5D" w14:textId="77777777" w:rsidR="0042748C" w:rsidRPr="00FF6EEE" w:rsidRDefault="0042748C" w:rsidP="0042748C">
            <w:r w:rsidRPr="00FF6EEE">
              <w:t>Расходы на оплату труда</w:t>
            </w:r>
          </w:p>
        </w:tc>
        <w:tc>
          <w:tcPr>
            <w:tcW w:w="1092" w:type="dxa"/>
            <w:shd w:val="clear" w:color="auto" w:fill="auto"/>
          </w:tcPr>
          <w:p w14:paraId="0F52326F" w14:textId="77777777" w:rsidR="0042748C" w:rsidRPr="00FF6EEE" w:rsidRDefault="0042748C" w:rsidP="0042748C">
            <w:pPr>
              <w:jc w:val="center"/>
            </w:pPr>
            <w:r w:rsidRPr="00FF6EEE">
              <w:t>тыс. руб.</w:t>
            </w:r>
          </w:p>
        </w:tc>
        <w:tc>
          <w:tcPr>
            <w:tcW w:w="1474" w:type="dxa"/>
            <w:shd w:val="clear" w:color="auto" w:fill="auto"/>
            <w:vAlign w:val="center"/>
          </w:tcPr>
          <w:p w14:paraId="5F65735C" w14:textId="77777777" w:rsidR="0042748C" w:rsidRPr="00FF6EEE" w:rsidRDefault="0042748C" w:rsidP="0042748C">
            <w:pPr>
              <w:jc w:val="center"/>
            </w:pPr>
            <w:r w:rsidRPr="00FF6EEE">
              <w:t>28 393,45</w:t>
            </w:r>
          </w:p>
        </w:tc>
        <w:tc>
          <w:tcPr>
            <w:tcW w:w="1308" w:type="dxa"/>
            <w:shd w:val="clear" w:color="auto" w:fill="auto"/>
            <w:vAlign w:val="center"/>
          </w:tcPr>
          <w:p w14:paraId="5207829D" w14:textId="77777777" w:rsidR="0042748C" w:rsidRPr="00FF6EEE" w:rsidRDefault="0042748C" w:rsidP="0042748C">
            <w:pPr>
              <w:jc w:val="center"/>
            </w:pPr>
            <w:r w:rsidRPr="00FF6EEE">
              <w:t>31 847,08</w:t>
            </w:r>
          </w:p>
        </w:tc>
        <w:tc>
          <w:tcPr>
            <w:tcW w:w="1519" w:type="dxa"/>
            <w:shd w:val="clear" w:color="auto" w:fill="auto"/>
            <w:vAlign w:val="center"/>
          </w:tcPr>
          <w:p w14:paraId="052A93FC" w14:textId="77777777" w:rsidR="0042748C" w:rsidRPr="00FF6EEE" w:rsidRDefault="0042748C" w:rsidP="0042748C">
            <w:pPr>
              <w:jc w:val="center"/>
            </w:pPr>
            <w:r w:rsidRPr="00FF6EEE">
              <w:t>3 453,63</w:t>
            </w:r>
          </w:p>
        </w:tc>
        <w:tc>
          <w:tcPr>
            <w:tcW w:w="1485" w:type="dxa"/>
            <w:shd w:val="clear" w:color="auto" w:fill="auto"/>
            <w:vAlign w:val="center"/>
          </w:tcPr>
          <w:p w14:paraId="4D7BE0F2" w14:textId="77777777" w:rsidR="0042748C" w:rsidRPr="00FF6EEE" w:rsidRDefault="0042748C" w:rsidP="0042748C">
            <w:pPr>
              <w:jc w:val="center"/>
            </w:pPr>
            <w:r w:rsidRPr="00FF6EEE">
              <w:t>12,16</w:t>
            </w:r>
          </w:p>
        </w:tc>
      </w:tr>
      <w:tr w:rsidR="0042748C" w:rsidRPr="00FF6EEE" w14:paraId="6AAB7425" w14:textId="77777777" w:rsidTr="0042748C">
        <w:tc>
          <w:tcPr>
            <w:tcW w:w="627" w:type="dxa"/>
            <w:shd w:val="clear" w:color="auto" w:fill="auto"/>
          </w:tcPr>
          <w:p w14:paraId="30346F52" w14:textId="77777777" w:rsidR="0042748C" w:rsidRPr="00FF6EEE" w:rsidRDefault="0042748C" w:rsidP="0042748C">
            <w:pPr>
              <w:jc w:val="both"/>
            </w:pPr>
            <w:r w:rsidRPr="00FF6EEE">
              <w:t>4</w:t>
            </w:r>
          </w:p>
        </w:tc>
        <w:tc>
          <w:tcPr>
            <w:tcW w:w="2413" w:type="dxa"/>
            <w:shd w:val="clear" w:color="auto" w:fill="auto"/>
          </w:tcPr>
          <w:p w14:paraId="669F79A0" w14:textId="77777777" w:rsidR="0042748C" w:rsidRPr="00FF6EEE" w:rsidRDefault="0042748C" w:rsidP="0042748C">
            <w:r w:rsidRPr="00FF6EEE">
              <w:t>Расходы на выполнение работ и услуг производственного характера</w:t>
            </w:r>
          </w:p>
        </w:tc>
        <w:tc>
          <w:tcPr>
            <w:tcW w:w="1092" w:type="dxa"/>
            <w:shd w:val="clear" w:color="auto" w:fill="auto"/>
          </w:tcPr>
          <w:p w14:paraId="0F09CAFE" w14:textId="77777777" w:rsidR="0042748C" w:rsidRPr="00FF6EEE" w:rsidRDefault="0042748C" w:rsidP="0042748C">
            <w:pPr>
              <w:jc w:val="center"/>
            </w:pPr>
            <w:r w:rsidRPr="00FF6EEE">
              <w:t>тыс. руб.</w:t>
            </w:r>
          </w:p>
        </w:tc>
        <w:tc>
          <w:tcPr>
            <w:tcW w:w="1474" w:type="dxa"/>
            <w:shd w:val="clear" w:color="auto" w:fill="auto"/>
            <w:vAlign w:val="center"/>
          </w:tcPr>
          <w:p w14:paraId="05BD19EA" w14:textId="77777777" w:rsidR="0042748C" w:rsidRPr="00FF6EEE" w:rsidRDefault="0042748C" w:rsidP="0042748C">
            <w:pPr>
              <w:jc w:val="center"/>
            </w:pPr>
            <w:r w:rsidRPr="00FF6EEE">
              <w:t>3 186,49</w:t>
            </w:r>
          </w:p>
        </w:tc>
        <w:tc>
          <w:tcPr>
            <w:tcW w:w="1308" w:type="dxa"/>
            <w:shd w:val="clear" w:color="auto" w:fill="auto"/>
            <w:vAlign w:val="center"/>
          </w:tcPr>
          <w:p w14:paraId="4297DCDB" w14:textId="77777777" w:rsidR="0042748C" w:rsidRPr="00FF6EEE" w:rsidRDefault="0042748C" w:rsidP="0042748C">
            <w:pPr>
              <w:jc w:val="center"/>
            </w:pPr>
            <w:r w:rsidRPr="00FF6EEE">
              <w:t>2 765,91</w:t>
            </w:r>
          </w:p>
        </w:tc>
        <w:tc>
          <w:tcPr>
            <w:tcW w:w="1519" w:type="dxa"/>
            <w:shd w:val="clear" w:color="auto" w:fill="auto"/>
            <w:vAlign w:val="center"/>
          </w:tcPr>
          <w:p w14:paraId="570095E6" w14:textId="77777777" w:rsidR="0042748C" w:rsidRPr="00FF6EEE" w:rsidRDefault="0042748C" w:rsidP="0042748C">
            <w:pPr>
              <w:jc w:val="center"/>
            </w:pPr>
            <w:r w:rsidRPr="00FF6EEE">
              <w:t>-420,59</w:t>
            </w:r>
          </w:p>
        </w:tc>
        <w:tc>
          <w:tcPr>
            <w:tcW w:w="1485" w:type="dxa"/>
            <w:shd w:val="clear" w:color="auto" w:fill="auto"/>
            <w:vAlign w:val="center"/>
          </w:tcPr>
          <w:p w14:paraId="4C837850" w14:textId="77777777" w:rsidR="0042748C" w:rsidRPr="00FF6EEE" w:rsidRDefault="0042748C" w:rsidP="0042748C">
            <w:pPr>
              <w:jc w:val="center"/>
            </w:pPr>
            <w:r w:rsidRPr="00FF6EEE">
              <w:t>-13,20</w:t>
            </w:r>
          </w:p>
        </w:tc>
      </w:tr>
      <w:tr w:rsidR="0042748C" w:rsidRPr="00FF6EEE" w14:paraId="4BB6FBA5" w14:textId="77777777" w:rsidTr="0042748C">
        <w:tc>
          <w:tcPr>
            <w:tcW w:w="627" w:type="dxa"/>
            <w:shd w:val="clear" w:color="auto" w:fill="auto"/>
          </w:tcPr>
          <w:p w14:paraId="4E939C89" w14:textId="77777777" w:rsidR="0042748C" w:rsidRPr="00FF6EEE" w:rsidRDefault="0042748C" w:rsidP="0042748C">
            <w:pPr>
              <w:jc w:val="both"/>
            </w:pPr>
            <w:r w:rsidRPr="00FF6EEE">
              <w:t>5</w:t>
            </w:r>
          </w:p>
        </w:tc>
        <w:tc>
          <w:tcPr>
            <w:tcW w:w="2413" w:type="dxa"/>
            <w:shd w:val="clear" w:color="auto" w:fill="auto"/>
          </w:tcPr>
          <w:p w14:paraId="0FE91F98" w14:textId="77777777" w:rsidR="0042748C" w:rsidRPr="00FF6EEE" w:rsidRDefault="0042748C" w:rsidP="0042748C">
            <w:r w:rsidRPr="00FF6EEE">
              <w:t>Расходы на оплату иных работ и услуг</w:t>
            </w:r>
          </w:p>
        </w:tc>
        <w:tc>
          <w:tcPr>
            <w:tcW w:w="1092" w:type="dxa"/>
            <w:shd w:val="clear" w:color="auto" w:fill="auto"/>
          </w:tcPr>
          <w:p w14:paraId="7D6DCC4D" w14:textId="77777777" w:rsidR="0042748C" w:rsidRPr="00FF6EEE" w:rsidRDefault="0042748C" w:rsidP="0042748C">
            <w:pPr>
              <w:jc w:val="center"/>
            </w:pPr>
            <w:r w:rsidRPr="00FF6EEE">
              <w:t>тыс. руб.</w:t>
            </w:r>
          </w:p>
        </w:tc>
        <w:tc>
          <w:tcPr>
            <w:tcW w:w="1474" w:type="dxa"/>
            <w:shd w:val="clear" w:color="auto" w:fill="auto"/>
            <w:vAlign w:val="center"/>
          </w:tcPr>
          <w:p w14:paraId="7843AE1D" w14:textId="77777777" w:rsidR="0042748C" w:rsidRPr="00FF6EEE" w:rsidRDefault="0042748C" w:rsidP="0042748C">
            <w:pPr>
              <w:jc w:val="center"/>
            </w:pPr>
            <w:r w:rsidRPr="00FF6EEE">
              <w:t>3 477,15</w:t>
            </w:r>
          </w:p>
        </w:tc>
        <w:tc>
          <w:tcPr>
            <w:tcW w:w="1308" w:type="dxa"/>
            <w:shd w:val="clear" w:color="auto" w:fill="auto"/>
            <w:vAlign w:val="center"/>
          </w:tcPr>
          <w:p w14:paraId="577B9063" w14:textId="77777777" w:rsidR="0042748C" w:rsidRPr="00FF6EEE" w:rsidRDefault="0042748C" w:rsidP="0042748C">
            <w:pPr>
              <w:jc w:val="center"/>
            </w:pPr>
            <w:r w:rsidRPr="00FF6EEE">
              <w:t>3 152,00</w:t>
            </w:r>
          </w:p>
        </w:tc>
        <w:tc>
          <w:tcPr>
            <w:tcW w:w="1519" w:type="dxa"/>
            <w:shd w:val="clear" w:color="auto" w:fill="auto"/>
            <w:vAlign w:val="center"/>
          </w:tcPr>
          <w:p w14:paraId="3A5EF790" w14:textId="77777777" w:rsidR="0042748C" w:rsidRPr="00FF6EEE" w:rsidRDefault="0042748C" w:rsidP="0042748C">
            <w:pPr>
              <w:jc w:val="center"/>
            </w:pPr>
            <w:r w:rsidRPr="00FF6EEE">
              <w:t>-325,15</w:t>
            </w:r>
          </w:p>
        </w:tc>
        <w:tc>
          <w:tcPr>
            <w:tcW w:w="1485" w:type="dxa"/>
            <w:shd w:val="clear" w:color="auto" w:fill="auto"/>
            <w:vAlign w:val="center"/>
          </w:tcPr>
          <w:p w14:paraId="684C21BB" w14:textId="77777777" w:rsidR="0042748C" w:rsidRPr="00FF6EEE" w:rsidRDefault="0042748C" w:rsidP="0042748C">
            <w:pPr>
              <w:jc w:val="center"/>
            </w:pPr>
            <w:r w:rsidRPr="00FF6EEE">
              <w:t>-9,35</w:t>
            </w:r>
          </w:p>
        </w:tc>
      </w:tr>
      <w:tr w:rsidR="0042748C" w:rsidRPr="00FF6EEE" w14:paraId="46AA81A7" w14:textId="77777777" w:rsidTr="0042748C">
        <w:tc>
          <w:tcPr>
            <w:tcW w:w="627" w:type="dxa"/>
            <w:shd w:val="clear" w:color="auto" w:fill="auto"/>
          </w:tcPr>
          <w:p w14:paraId="45E0B452" w14:textId="77777777" w:rsidR="0042748C" w:rsidRPr="00FF6EEE" w:rsidRDefault="0042748C" w:rsidP="0042748C">
            <w:pPr>
              <w:jc w:val="both"/>
            </w:pPr>
            <w:r w:rsidRPr="00FF6EEE">
              <w:t>6</w:t>
            </w:r>
          </w:p>
        </w:tc>
        <w:tc>
          <w:tcPr>
            <w:tcW w:w="2413" w:type="dxa"/>
            <w:shd w:val="clear" w:color="auto" w:fill="auto"/>
          </w:tcPr>
          <w:p w14:paraId="58727D49" w14:textId="77777777" w:rsidR="0042748C" w:rsidRPr="00FF6EEE" w:rsidRDefault="0042748C" w:rsidP="0042748C">
            <w:r w:rsidRPr="00FF6EEE">
              <w:t>Расходы на служебные командировки</w:t>
            </w:r>
          </w:p>
        </w:tc>
        <w:tc>
          <w:tcPr>
            <w:tcW w:w="1092" w:type="dxa"/>
            <w:shd w:val="clear" w:color="auto" w:fill="auto"/>
          </w:tcPr>
          <w:p w14:paraId="3B3D4F02" w14:textId="77777777" w:rsidR="0042748C" w:rsidRPr="00FF6EEE" w:rsidRDefault="0042748C" w:rsidP="0042748C">
            <w:pPr>
              <w:jc w:val="center"/>
            </w:pPr>
            <w:r w:rsidRPr="00FF6EEE">
              <w:t>тыс. руб.</w:t>
            </w:r>
          </w:p>
        </w:tc>
        <w:tc>
          <w:tcPr>
            <w:tcW w:w="1474" w:type="dxa"/>
            <w:shd w:val="clear" w:color="auto" w:fill="auto"/>
            <w:vAlign w:val="center"/>
          </w:tcPr>
          <w:p w14:paraId="3A0CD260" w14:textId="77777777" w:rsidR="0042748C" w:rsidRPr="00FF6EEE" w:rsidRDefault="0042748C" w:rsidP="0042748C">
            <w:pPr>
              <w:jc w:val="center"/>
            </w:pPr>
            <w:r w:rsidRPr="00FF6EEE">
              <w:t>0,00</w:t>
            </w:r>
          </w:p>
        </w:tc>
        <w:tc>
          <w:tcPr>
            <w:tcW w:w="1308" w:type="dxa"/>
            <w:shd w:val="clear" w:color="auto" w:fill="auto"/>
            <w:vAlign w:val="center"/>
          </w:tcPr>
          <w:p w14:paraId="18EF6DC4" w14:textId="77777777" w:rsidR="0042748C" w:rsidRPr="00FF6EEE" w:rsidRDefault="0042748C" w:rsidP="0042748C">
            <w:pPr>
              <w:jc w:val="center"/>
            </w:pPr>
            <w:r w:rsidRPr="00FF6EEE">
              <w:t>0,00</w:t>
            </w:r>
          </w:p>
        </w:tc>
        <w:tc>
          <w:tcPr>
            <w:tcW w:w="1519" w:type="dxa"/>
            <w:shd w:val="clear" w:color="auto" w:fill="auto"/>
            <w:vAlign w:val="center"/>
          </w:tcPr>
          <w:p w14:paraId="3452B738" w14:textId="77777777" w:rsidR="0042748C" w:rsidRPr="00FF6EEE" w:rsidRDefault="0042748C" w:rsidP="0042748C">
            <w:pPr>
              <w:jc w:val="center"/>
            </w:pPr>
            <w:r w:rsidRPr="00FF6EEE">
              <w:t>0,00</w:t>
            </w:r>
          </w:p>
        </w:tc>
        <w:tc>
          <w:tcPr>
            <w:tcW w:w="1485" w:type="dxa"/>
            <w:shd w:val="clear" w:color="auto" w:fill="auto"/>
            <w:vAlign w:val="center"/>
          </w:tcPr>
          <w:p w14:paraId="644BAFF7" w14:textId="77777777" w:rsidR="0042748C" w:rsidRPr="00FF6EEE" w:rsidRDefault="0042748C" w:rsidP="0042748C">
            <w:pPr>
              <w:jc w:val="center"/>
            </w:pPr>
            <w:r w:rsidRPr="00FF6EEE">
              <w:t>0,00</w:t>
            </w:r>
          </w:p>
        </w:tc>
      </w:tr>
      <w:tr w:rsidR="0042748C" w:rsidRPr="00FF6EEE" w14:paraId="3501BA5B" w14:textId="77777777" w:rsidTr="0042748C">
        <w:tc>
          <w:tcPr>
            <w:tcW w:w="627" w:type="dxa"/>
            <w:shd w:val="clear" w:color="auto" w:fill="auto"/>
          </w:tcPr>
          <w:p w14:paraId="163CC53A" w14:textId="77777777" w:rsidR="0042748C" w:rsidRPr="00FF6EEE" w:rsidRDefault="0042748C" w:rsidP="0042748C">
            <w:pPr>
              <w:jc w:val="both"/>
            </w:pPr>
            <w:r w:rsidRPr="00FF6EEE">
              <w:t>7</w:t>
            </w:r>
          </w:p>
        </w:tc>
        <w:tc>
          <w:tcPr>
            <w:tcW w:w="2413" w:type="dxa"/>
            <w:shd w:val="clear" w:color="auto" w:fill="auto"/>
          </w:tcPr>
          <w:p w14:paraId="34670894" w14:textId="77777777" w:rsidR="0042748C" w:rsidRPr="00FF6EEE" w:rsidRDefault="0042748C" w:rsidP="0042748C">
            <w:r w:rsidRPr="00FF6EEE">
              <w:t>Расходы на обучение персонала</w:t>
            </w:r>
          </w:p>
        </w:tc>
        <w:tc>
          <w:tcPr>
            <w:tcW w:w="1092" w:type="dxa"/>
            <w:shd w:val="clear" w:color="auto" w:fill="auto"/>
          </w:tcPr>
          <w:p w14:paraId="6FC0ECAE" w14:textId="77777777" w:rsidR="0042748C" w:rsidRPr="00FF6EEE" w:rsidRDefault="0042748C" w:rsidP="0042748C">
            <w:pPr>
              <w:jc w:val="center"/>
            </w:pPr>
            <w:r w:rsidRPr="00FF6EEE">
              <w:t>тыс. руб.</w:t>
            </w:r>
          </w:p>
        </w:tc>
        <w:tc>
          <w:tcPr>
            <w:tcW w:w="1474" w:type="dxa"/>
            <w:shd w:val="clear" w:color="auto" w:fill="auto"/>
            <w:vAlign w:val="center"/>
          </w:tcPr>
          <w:p w14:paraId="5744C406" w14:textId="77777777" w:rsidR="0042748C" w:rsidRPr="00FF6EEE" w:rsidRDefault="0042748C" w:rsidP="0042748C">
            <w:pPr>
              <w:jc w:val="center"/>
            </w:pPr>
            <w:r w:rsidRPr="00FF6EEE">
              <w:t>106,55</w:t>
            </w:r>
          </w:p>
        </w:tc>
        <w:tc>
          <w:tcPr>
            <w:tcW w:w="1308" w:type="dxa"/>
            <w:shd w:val="clear" w:color="auto" w:fill="auto"/>
            <w:vAlign w:val="center"/>
          </w:tcPr>
          <w:p w14:paraId="0420FAEB" w14:textId="77777777" w:rsidR="0042748C" w:rsidRPr="00FF6EEE" w:rsidRDefault="0042748C" w:rsidP="0042748C">
            <w:pPr>
              <w:jc w:val="center"/>
            </w:pPr>
            <w:r w:rsidRPr="00FF6EEE">
              <w:t>26,40</w:t>
            </w:r>
          </w:p>
        </w:tc>
        <w:tc>
          <w:tcPr>
            <w:tcW w:w="1519" w:type="dxa"/>
            <w:shd w:val="clear" w:color="auto" w:fill="auto"/>
            <w:vAlign w:val="center"/>
          </w:tcPr>
          <w:p w14:paraId="0046A998" w14:textId="77777777" w:rsidR="0042748C" w:rsidRPr="00FF6EEE" w:rsidRDefault="0042748C" w:rsidP="0042748C">
            <w:pPr>
              <w:jc w:val="center"/>
            </w:pPr>
            <w:r w:rsidRPr="00FF6EEE">
              <w:t>-80,15</w:t>
            </w:r>
          </w:p>
        </w:tc>
        <w:tc>
          <w:tcPr>
            <w:tcW w:w="1485" w:type="dxa"/>
            <w:shd w:val="clear" w:color="auto" w:fill="auto"/>
            <w:vAlign w:val="center"/>
          </w:tcPr>
          <w:p w14:paraId="31E4E3BE" w14:textId="77777777" w:rsidR="0042748C" w:rsidRPr="00FF6EEE" w:rsidRDefault="0042748C" w:rsidP="0042748C">
            <w:pPr>
              <w:jc w:val="center"/>
            </w:pPr>
            <w:r w:rsidRPr="00FF6EEE">
              <w:t>-75,22</w:t>
            </w:r>
          </w:p>
        </w:tc>
      </w:tr>
      <w:tr w:rsidR="0042748C" w:rsidRPr="00FF6EEE" w14:paraId="4FFBD13D" w14:textId="77777777" w:rsidTr="0042748C">
        <w:tc>
          <w:tcPr>
            <w:tcW w:w="627" w:type="dxa"/>
            <w:shd w:val="clear" w:color="auto" w:fill="auto"/>
          </w:tcPr>
          <w:p w14:paraId="1E56FE1E" w14:textId="77777777" w:rsidR="0042748C" w:rsidRPr="00FF6EEE" w:rsidRDefault="0042748C" w:rsidP="0042748C">
            <w:pPr>
              <w:jc w:val="both"/>
            </w:pPr>
            <w:r w:rsidRPr="00FF6EEE">
              <w:t>8</w:t>
            </w:r>
          </w:p>
        </w:tc>
        <w:tc>
          <w:tcPr>
            <w:tcW w:w="2413" w:type="dxa"/>
            <w:shd w:val="clear" w:color="auto" w:fill="auto"/>
          </w:tcPr>
          <w:p w14:paraId="0A5F7C33" w14:textId="77777777" w:rsidR="0042748C" w:rsidRPr="00FF6EEE" w:rsidRDefault="0042748C" w:rsidP="0042748C">
            <w:r w:rsidRPr="00FF6EEE">
              <w:t>Арендная плата</w:t>
            </w:r>
          </w:p>
        </w:tc>
        <w:tc>
          <w:tcPr>
            <w:tcW w:w="1092" w:type="dxa"/>
            <w:shd w:val="clear" w:color="auto" w:fill="auto"/>
          </w:tcPr>
          <w:p w14:paraId="0C2C65F4" w14:textId="77777777" w:rsidR="0042748C" w:rsidRPr="00FF6EEE" w:rsidRDefault="0042748C" w:rsidP="0042748C">
            <w:pPr>
              <w:jc w:val="center"/>
            </w:pPr>
            <w:r w:rsidRPr="00FF6EEE">
              <w:t>тыс. руб.</w:t>
            </w:r>
          </w:p>
        </w:tc>
        <w:tc>
          <w:tcPr>
            <w:tcW w:w="1474" w:type="dxa"/>
            <w:shd w:val="clear" w:color="auto" w:fill="auto"/>
            <w:vAlign w:val="center"/>
          </w:tcPr>
          <w:p w14:paraId="1E5008AD" w14:textId="77777777" w:rsidR="0042748C" w:rsidRPr="00FF6EEE" w:rsidRDefault="0042748C" w:rsidP="0042748C">
            <w:pPr>
              <w:jc w:val="center"/>
            </w:pPr>
            <w:r w:rsidRPr="00FF6EEE">
              <w:t>112,13</w:t>
            </w:r>
          </w:p>
        </w:tc>
        <w:tc>
          <w:tcPr>
            <w:tcW w:w="1308" w:type="dxa"/>
            <w:shd w:val="clear" w:color="auto" w:fill="auto"/>
            <w:vAlign w:val="center"/>
          </w:tcPr>
          <w:p w14:paraId="7F698FD0" w14:textId="77777777" w:rsidR="0042748C" w:rsidRPr="00FF6EEE" w:rsidRDefault="0042748C" w:rsidP="0042748C">
            <w:pPr>
              <w:jc w:val="center"/>
            </w:pPr>
            <w:r w:rsidRPr="00FF6EEE">
              <w:t>704,01</w:t>
            </w:r>
          </w:p>
        </w:tc>
        <w:tc>
          <w:tcPr>
            <w:tcW w:w="1519" w:type="dxa"/>
            <w:shd w:val="clear" w:color="auto" w:fill="auto"/>
            <w:vAlign w:val="center"/>
          </w:tcPr>
          <w:p w14:paraId="0FBF1CE5" w14:textId="77777777" w:rsidR="0042748C" w:rsidRPr="00FF6EEE" w:rsidRDefault="0042748C" w:rsidP="0042748C">
            <w:pPr>
              <w:jc w:val="center"/>
            </w:pPr>
            <w:r w:rsidRPr="00FF6EEE">
              <w:t>591,88</w:t>
            </w:r>
          </w:p>
        </w:tc>
        <w:tc>
          <w:tcPr>
            <w:tcW w:w="1485" w:type="dxa"/>
            <w:shd w:val="clear" w:color="auto" w:fill="auto"/>
            <w:vAlign w:val="center"/>
          </w:tcPr>
          <w:p w14:paraId="31C43A42" w14:textId="77777777" w:rsidR="0042748C" w:rsidRPr="00FF6EEE" w:rsidRDefault="0042748C" w:rsidP="0042748C">
            <w:pPr>
              <w:jc w:val="center"/>
            </w:pPr>
            <w:r w:rsidRPr="00FF6EEE">
              <w:t>527,85</w:t>
            </w:r>
          </w:p>
        </w:tc>
      </w:tr>
      <w:tr w:rsidR="0042748C" w:rsidRPr="00FF6EEE" w14:paraId="16E77D6F" w14:textId="77777777" w:rsidTr="0042748C">
        <w:tc>
          <w:tcPr>
            <w:tcW w:w="627" w:type="dxa"/>
            <w:shd w:val="clear" w:color="auto" w:fill="auto"/>
          </w:tcPr>
          <w:p w14:paraId="0A96F425" w14:textId="77777777" w:rsidR="0042748C" w:rsidRPr="00FF6EEE" w:rsidRDefault="0042748C" w:rsidP="0042748C">
            <w:pPr>
              <w:jc w:val="both"/>
            </w:pPr>
            <w:r w:rsidRPr="00FF6EEE">
              <w:t>9</w:t>
            </w:r>
          </w:p>
        </w:tc>
        <w:tc>
          <w:tcPr>
            <w:tcW w:w="2413" w:type="dxa"/>
            <w:shd w:val="clear" w:color="auto" w:fill="auto"/>
          </w:tcPr>
          <w:p w14:paraId="5C20E0E5" w14:textId="77777777" w:rsidR="0042748C" w:rsidRPr="00FF6EEE" w:rsidRDefault="0042748C" w:rsidP="0042748C">
            <w:r w:rsidRPr="00FF6EEE">
              <w:t>Другие расходы</w:t>
            </w:r>
          </w:p>
        </w:tc>
        <w:tc>
          <w:tcPr>
            <w:tcW w:w="1092" w:type="dxa"/>
            <w:shd w:val="clear" w:color="auto" w:fill="auto"/>
          </w:tcPr>
          <w:p w14:paraId="74608688" w14:textId="77777777" w:rsidR="0042748C" w:rsidRPr="00FF6EEE" w:rsidRDefault="0042748C" w:rsidP="0042748C">
            <w:pPr>
              <w:jc w:val="center"/>
            </w:pPr>
            <w:r w:rsidRPr="00FF6EEE">
              <w:t>тыс. руб.</w:t>
            </w:r>
          </w:p>
        </w:tc>
        <w:tc>
          <w:tcPr>
            <w:tcW w:w="1474" w:type="dxa"/>
            <w:shd w:val="clear" w:color="auto" w:fill="auto"/>
            <w:vAlign w:val="center"/>
          </w:tcPr>
          <w:p w14:paraId="36160B57" w14:textId="77777777" w:rsidR="0042748C" w:rsidRPr="00FF6EEE" w:rsidRDefault="0042748C" w:rsidP="0042748C">
            <w:pPr>
              <w:jc w:val="center"/>
            </w:pPr>
            <w:r w:rsidRPr="00FF6EEE">
              <w:t>1 707,63</w:t>
            </w:r>
          </w:p>
        </w:tc>
        <w:tc>
          <w:tcPr>
            <w:tcW w:w="1308" w:type="dxa"/>
            <w:shd w:val="clear" w:color="auto" w:fill="auto"/>
            <w:vAlign w:val="center"/>
          </w:tcPr>
          <w:p w14:paraId="06BDCCDE" w14:textId="77777777" w:rsidR="0042748C" w:rsidRPr="00FF6EEE" w:rsidRDefault="0042748C" w:rsidP="0042748C">
            <w:pPr>
              <w:jc w:val="center"/>
            </w:pPr>
            <w:r w:rsidRPr="00FF6EEE">
              <w:t>780,82</w:t>
            </w:r>
          </w:p>
        </w:tc>
        <w:tc>
          <w:tcPr>
            <w:tcW w:w="1519" w:type="dxa"/>
            <w:shd w:val="clear" w:color="auto" w:fill="auto"/>
            <w:vAlign w:val="center"/>
          </w:tcPr>
          <w:p w14:paraId="3A692655" w14:textId="77777777" w:rsidR="0042748C" w:rsidRPr="00FF6EEE" w:rsidRDefault="0042748C" w:rsidP="0042748C">
            <w:pPr>
              <w:jc w:val="center"/>
            </w:pPr>
            <w:r w:rsidRPr="00FF6EEE">
              <w:t>-926,81</w:t>
            </w:r>
          </w:p>
        </w:tc>
        <w:tc>
          <w:tcPr>
            <w:tcW w:w="1485" w:type="dxa"/>
            <w:shd w:val="clear" w:color="auto" w:fill="auto"/>
            <w:vAlign w:val="center"/>
          </w:tcPr>
          <w:p w14:paraId="6EF061DE" w14:textId="77777777" w:rsidR="0042748C" w:rsidRPr="00FF6EEE" w:rsidRDefault="0042748C" w:rsidP="0042748C">
            <w:pPr>
              <w:jc w:val="center"/>
            </w:pPr>
            <w:r w:rsidRPr="00FF6EEE">
              <w:t>-54,27</w:t>
            </w:r>
          </w:p>
        </w:tc>
      </w:tr>
      <w:tr w:rsidR="0042748C" w:rsidRPr="00FF6EEE" w14:paraId="1F354B4A" w14:textId="77777777" w:rsidTr="0042748C">
        <w:tc>
          <w:tcPr>
            <w:tcW w:w="627" w:type="dxa"/>
            <w:shd w:val="clear" w:color="auto" w:fill="auto"/>
          </w:tcPr>
          <w:p w14:paraId="49C3C17F" w14:textId="77777777" w:rsidR="0042748C" w:rsidRPr="00FF6EEE" w:rsidRDefault="0042748C" w:rsidP="0042748C">
            <w:pPr>
              <w:jc w:val="both"/>
            </w:pPr>
          </w:p>
        </w:tc>
        <w:tc>
          <w:tcPr>
            <w:tcW w:w="2413" w:type="dxa"/>
            <w:shd w:val="clear" w:color="auto" w:fill="auto"/>
          </w:tcPr>
          <w:p w14:paraId="75E30B7C" w14:textId="77777777" w:rsidR="0042748C" w:rsidRPr="00FF6EEE" w:rsidRDefault="0042748C" w:rsidP="0042748C">
            <w:r w:rsidRPr="00FF6EEE">
              <w:t>Итого операционных (подконтрольных) расходов</w:t>
            </w:r>
          </w:p>
        </w:tc>
        <w:tc>
          <w:tcPr>
            <w:tcW w:w="1092" w:type="dxa"/>
            <w:shd w:val="clear" w:color="auto" w:fill="auto"/>
          </w:tcPr>
          <w:p w14:paraId="223C98E6" w14:textId="77777777" w:rsidR="0042748C" w:rsidRPr="00FF6EEE" w:rsidRDefault="0042748C" w:rsidP="0042748C">
            <w:pPr>
              <w:jc w:val="center"/>
            </w:pPr>
            <w:r w:rsidRPr="00FF6EEE">
              <w:t>тыс. руб.</w:t>
            </w:r>
          </w:p>
        </w:tc>
        <w:tc>
          <w:tcPr>
            <w:tcW w:w="1474" w:type="dxa"/>
            <w:shd w:val="clear" w:color="auto" w:fill="auto"/>
            <w:vAlign w:val="center"/>
          </w:tcPr>
          <w:p w14:paraId="09C264FB" w14:textId="77777777" w:rsidR="0042748C" w:rsidRPr="00FF6EEE" w:rsidRDefault="0042748C" w:rsidP="0042748C">
            <w:pPr>
              <w:jc w:val="center"/>
            </w:pPr>
            <w:r w:rsidRPr="00FF6EEE">
              <w:t>41 808,67</w:t>
            </w:r>
          </w:p>
        </w:tc>
        <w:tc>
          <w:tcPr>
            <w:tcW w:w="1308" w:type="dxa"/>
            <w:shd w:val="clear" w:color="auto" w:fill="auto"/>
            <w:vAlign w:val="center"/>
          </w:tcPr>
          <w:p w14:paraId="01A8B838" w14:textId="77777777" w:rsidR="0042748C" w:rsidRPr="00FF6EEE" w:rsidRDefault="0042748C" w:rsidP="0042748C">
            <w:pPr>
              <w:jc w:val="center"/>
            </w:pPr>
            <w:r w:rsidRPr="00FF6EEE">
              <w:t>42 912,39</w:t>
            </w:r>
          </w:p>
        </w:tc>
        <w:tc>
          <w:tcPr>
            <w:tcW w:w="1519" w:type="dxa"/>
            <w:shd w:val="clear" w:color="auto" w:fill="auto"/>
            <w:vAlign w:val="center"/>
          </w:tcPr>
          <w:p w14:paraId="40AFF750" w14:textId="77777777" w:rsidR="0042748C" w:rsidRPr="00FF6EEE" w:rsidRDefault="0042748C" w:rsidP="0042748C">
            <w:pPr>
              <w:jc w:val="center"/>
            </w:pPr>
            <w:r w:rsidRPr="00FF6EEE">
              <w:t>1 103,72</w:t>
            </w:r>
          </w:p>
        </w:tc>
        <w:tc>
          <w:tcPr>
            <w:tcW w:w="1485" w:type="dxa"/>
            <w:shd w:val="clear" w:color="auto" w:fill="auto"/>
            <w:vAlign w:val="center"/>
          </w:tcPr>
          <w:p w14:paraId="39AF9008" w14:textId="77777777" w:rsidR="0042748C" w:rsidRPr="00FF6EEE" w:rsidRDefault="0042748C" w:rsidP="0042748C">
            <w:pPr>
              <w:jc w:val="center"/>
            </w:pPr>
            <w:r w:rsidRPr="00FF6EEE">
              <w:t>2,64</w:t>
            </w:r>
          </w:p>
        </w:tc>
      </w:tr>
    </w:tbl>
    <w:p w14:paraId="5A961B31" w14:textId="77777777" w:rsidR="0042748C" w:rsidRPr="00FF6EEE" w:rsidRDefault="0042748C" w:rsidP="0042748C">
      <w:pPr>
        <w:widowControl w:val="0"/>
        <w:tabs>
          <w:tab w:val="left" w:pos="1890"/>
        </w:tabs>
        <w:ind w:firstLine="720"/>
        <w:jc w:val="both"/>
        <w:rPr>
          <w:sz w:val="28"/>
          <w:szCs w:val="28"/>
        </w:rPr>
      </w:pPr>
    </w:p>
    <w:p w14:paraId="4B9E0150" w14:textId="77777777" w:rsidR="0042748C" w:rsidRPr="00FF6EEE" w:rsidRDefault="0042748C" w:rsidP="0042748C">
      <w:pPr>
        <w:widowControl w:val="0"/>
        <w:tabs>
          <w:tab w:val="left" w:pos="1890"/>
        </w:tabs>
        <w:ind w:firstLine="720"/>
        <w:jc w:val="both"/>
        <w:rPr>
          <w:sz w:val="28"/>
          <w:szCs w:val="28"/>
        </w:rPr>
      </w:pPr>
      <w:r w:rsidRPr="00FF6EEE">
        <w:rPr>
          <w:sz w:val="28"/>
          <w:szCs w:val="28"/>
        </w:rPr>
        <w:t xml:space="preserve">3. </w:t>
      </w:r>
      <w:r w:rsidRPr="00FF6EEE">
        <w:rPr>
          <w:sz w:val="28"/>
          <w:szCs w:val="28"/>
          <w:u w:val="single"/>
        </w:rPr>
        <w:t>Неподконтрольные расходы</w:t>
      </w:r>
      <w:r w:rsidRPr="00FF6EEE">
        <w:rPr>
          <w:sz w:val="28"/>
          <w:szCs w:val="28"/>
        </w:rPr>
        <w:t xml:space="preserve"> включают расходы на очистку стоков, арендную плату, оплату налогов, сборов и других обязательных платежей, отчисления на социальные нужды, расходы по сомнительным долгам, а также амортизацию основных средств и нематериальных активов.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07A54417" w14:textId="77777777" w:rsidR="0042748C" w:rsidRPr="00FF6EEE" w:rsidRDefault="0042748C" w:rsidP="0042748C">
      <w:pPr>
        <w:tabs>
          <w:tab w:val="left" w:pos="1890"/>
        </w:tabs>
        <w:ind w:firstLine="720"/>
        <w:jc w:val="both"/>
        <w:rPr>
          <w:sz w:val="28"/>
          <w:szCs w:val="28"/>
        </w:rPr>
      </w:pPr>
    </w:p>
    <w:p w14:paraId="6A31DAA7" w14:textId="77777777" w:rsidR="0042748C" w:rsidRPr="00FF6EEE" w:rsidRDefault="0042748C" w:rsidP="0042748C">
      <w:pPr>
        <w:tabs>
          <w:tab w:val="left" w:pos="1890"/>
        </w:tabs>
        <w:ind w:firstLine="720"/>
        <w:jc w:val="both"/>
        <w:rPr>
          <w:sz w:val="28"/>
          <w:szCs w:val="28"/>
        </w:rPr>
      </w:pPr>
      <w:r w:rsidRPr="00FF6EEE">
        <w:rPr>
          <w:sz w:val="28"/>
          <w:szCs w:val="28"/>
        </w:rPr>
        <w:t>Фактические расходы на очистку стоков в 2019 году составили 144,86 тыс. руб., что на 46,02 тыс. руб. выше принятого в расчет при установлении тарифа на тепловую энергию на 2019 год.</w:t>
      </w:r>
    </w:p>
    <w:p w14:paraId="159E30A2" w14:textId="77777777" w:rsidR="0042748C" w:rsidRPr="00FF6EEE" w:rsidRDefault="0042748C" w:rsidP="0042748C">
      <w:pPr>
        <w:tabs>
          <w:tab w:val="left" w:pos="1890"/>
        </w:tabs>
        <w:ind w:firstLine="720"/>
        <w:jc w:val="both"/>
        <w:rPr>
          <w:sz w:val="28"/>
          <w:szCs w:val="28"/>
        </w:rPr>
      </w:pPr>
      <w:r w:rsidRPr="00FF6EEE">
        <w:rPr>
          <w:sz w:val="28"/>
          <w:szCs w:val="28"/>
        </w:rPr>
        <w:t>Фактические расходы на оплату налогов, сборов и других обязательных платежей в 2019 году составили 262,40 тыс. руб., что на 68,82 тыс. руб. ниже принятого в расчет при установлении тарифа на тепловую энергию на 2019 год.</w:t>
      </w:r>
    </w:p>
    <w:p w14:paraId="70BC62E8" w14:textId="77777777" w:rsidR="0042748C" w:rsidRPr="00FF6EEE" w:rsidRDefault="0042748C" w:rsidP="0042748C">
      <w:pPr>
        <w:tabs>
          <w:tab w:val="left" w:pos="1890"/>
        </w:tabs>
        <w:ind w:firstLine="720"/>
        <w:jc w:val="both"/>
        <w:rPr>
          <w:sz w:val="28"/>
          <w:szCs w:val="28"/>
        </w:rPr>
      </w:pPr>
      <w:r w:rsidRPr="00FF6EEE">
        <w:rPr>
          <w:sz w:val="28"/>
          <w:szCs w:val="28"/>
        </w:rPr>
        <w:t>Фактические расходы на социальные отчисления в 2019 году составили 10 320,87 тыс. руб., что на 1 746,05 тыс. руб. выше принятого в расчет при установлении тарифа на тепловую энергию на 2019 год.</w:t>
      </w:r>
    </w:p>
    <w:p w14:paraId="062B56FF" w14:textId="77777777" w:rsidR="0042748C" w:rsidRPr="00FF6EEE" w:rsidRDefault="0042748C" w:rsidP="0042748C">
      <w:pPr>
        <w:tabs>
          <w:tab w:val="left" w:pos="1890"/>
        </w:tabs>
        <w:ind w:firstLine="720"/>
        <w:jc w:val="both"/>
        <w:rPr>
          <w:sz w:val="28"/>
          <w:szCs w:val="28"/>
        </w:rPr>
      </w:pPr>
      <w:r w:rsidRPr="00FF6EEE">
        <w:rPr>
          <w:sz w:val="28"/>
          <w:szCs w:val="28"/>
        </w:rPr>
        <w:t>Фактические расходы на амортизацию основных средств в 2019 году составили 0,00 тыс. руб., что на 2 208,22 тыс. руб. ниже уровня, принятого в расчет при установлении тарифа на тепловую энергию на 2019 год.</w:t>
      </w:r>
    </w:p>
    <w:p w14:paraId="47B519BA" w14:textId="77777777" w:rsidR="0042748C" w:rsidRPr="00FF6EEE" w:rsidRDefault="0042748C" w:rsidP="0042748C">
      <w:pPr>
        <w:tabs>
          <w:tab w:val="left" w:pos="1890"/>
        </w:tabs>
        <w:ind w:firstLine="720"/>
        <w:jc w:val="both"/>
        <w:rPr>
          <w:sz w:val="28"/>
          <w:szCs w:val="28"/>
        </w:rPr>
      </w:pPr>
      <w:r w:rsidRPr="00FF6EEE">
        <w:rPr>
          <w:sz w:val="28"/>
          <w:szCs w:val="28"/>
        </w:rPr>
        <w:t xml:space="preserve">Фактические неподконтрольные расходы в 2019 году составили 10 762,70 тыс. руб., что на 577,48 тыс. руб. ниже уровня, принятого в расчёт при установлении тарифа на тепловую энергию на 2019 год. </w:t>
      </w:r>
    </w:p>
    <w:p w14:paraId="09A8CB0B" w14:textId="77777777" w:rsidR="0042748C" w:rsidRPr="00FF6EEE" w:rsidRDefault="0042748C" w:rsidP="0042748C">
      <w:pPr>
        <w:tabs>
          <w:tab w:val="left" w:pos="1890"/>
        </w:tabs>
        <w:ind w:firstLine="720"/>
        <w:jc w:val="both"/>
        <w:rPr>
          <w:bCs/>
          <w:sz w:val="28"/>
          <w:szCs w:val="28"/>
        </w:rPr>
      </w:pPr>
      <w:r w:rsidRPr="00FF6EEE">
        <w:rPr>
          <w:bCs/>
          <w:sz w:val="28"/>
          <w:szCs w:val="28"/>
        </w:rPr>
        <w:t xml:space="preserve">Реестр фактических неподконтрольных расходов по производству </w:t>
      </w:r>
      <w:r w:rsidRPr="00FF6EEE">
        <w:rPr>
          <w:bCs/>
          <w:sz w:val="28"/>
          <w:szCs w:val="28"/>
        </w:rPr>
        <w:br/>
        <w:t>тепловой энергии представлен в таблице 10.</w:t>
      </w:r>
    </w:p>
    <w:p w14:paraId="2B8209A3" w14:textId="77777777" w:rsidR="0042748C" w:rsidRPr="00FF6EEE" w:rsidRDefault="0042748C" w:rsidP="0042748C">
      <w:pPr>
        <w:tabs>
          <w:tab w:val="left" w:pos="1890"/>
        </w:tabs>
        <w:ind w:left="1440" w:right="-144"/>
        <w:jc w:val="right"/>
        <w:rPr>
          <w:sz w:val="28"/>
          <w:szCs w:val="28"/>
          <w:lang w:eastAsia="en-US"/>
        </w:rPr>
      </w:pPr>
    </w:p>
    <w:p w14:paraId="36B8853C" w14:textId="77777777" w:rsidR="0042748C" w:rsidRPr="00FF6EEE" w:rsidRDefault="0042748C" w:rsidP="0042748C">
      <w:pPr>
        <w:tabs>
          <w:tab w:val="left" w:pos="1890"/>
        </w:tabs>
        <w:ind w:left="1440" w:right="-144"/>
        <w:jc w:val="right"/>
        <w:rPr>
          <w:sz w:val="28"/>
          <w:szCs w:val="28"/>
          <w:lang w:eastAsia="en-US"/>
        </w:rPr>
      </w:pPr>
      <w:r w:rsidRPr="00FF6EEE">
        <w:rPr>
          <w:sz w:val="28"/>
          <w:szCs w:val="28"/>
          <w:lang w:eastAsia="en-US"/>
        </w:rPr>
        <w:t>Таблица 10</w:t>
      </w:r>
    </w:p>
    <w:p w14:paraId="5FDC3286" w14:textId="77777777" w:rsidR="0042748C" w:rsidRPr="00FF6EEE" w:rsidRDefault="0042748C" w:rsidP="0042748C">
      <w:pPr>
        <w:jc w:val="center"/>
        <w:rPr>
          <w:bCs/>
          <w:sz w:val="28"/>
          <w:szCs w:val="28"/>
        </w:rPr>
      </w:pPr>
      <w:bookmarkStart w:id="45" w:name="_Hlk52543342"/>
      <w:r w:rsidRPr="00FF6EEE">
        <w:rPr>
          <w:bCs/>
          <w:sz w:val="28"/>
          <w:szCs w:val="28"/>
        </w:rPr>
        <w:t>Реестр фактических неподконтрольных расходов за 2019 год</w:t>
      </w:r>
    </w:p>
    <w:bookmarkEnd w:id="45"/>
    <w:p w14:paraId="1D8B35D1" w14:textId="77777777" w:rsidR="0042748C" w:rsidRPr="00FF6EEE" w:rsidRDefault="0042748C" w:rsidP="0042748C">
      <w:pPr>
        <w:ind w:right="-1"/>
        <w:jc w:val="right"/>
        <w:rPr>
          <w:sz w:val="28"/>
          <w:szCs w:val="28"/>
        </w:rPr>
      </w:pPr>
      <w:r w:rsidRPr="00FF6EEE">
        <w:rPr>
          <w:sz w:val="28"/>
          <w:szCs w:val="28"/>
        </w:rPr>
        <w:t>Тыс. руб.</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64"/>
        <w:gridCol w:w="1559"/>
        <w:gridCol w:w="1417"/>
        <w:gridCol w:w="1418"/>
        <w:gridCol w:w="1559"/>
      </w:tblGrid>
      <w:tr w:rsidR="0042748C" w:rsidRPr="00FF6EEE" w14:paraId="0FA69966" w14:textId="77777777" w:rsidTr="0042748C">
        <w:trPr>
          <w:trHeight w:val="677"/>
          <w:tblHeader/>
        </w:trPr>
        <w:tc>
          <w:tcPr>
            <w:tcW w:w="851" w:type="dxa"/>
            <w:shd w:val="clear" w:color="auto" w:fill="auto"/>
            <w:vAlign w:val="center"/>
            <w:hideMark/>
          </w:tcPr>
          <w:p w14:paraId="009C656D" w14:textId="77777777" w:rsidR="0042748C" w:rsidRPr="00FF6EEE" w:rsidRDefault="0042748C" w:rsidP="0042748C">
            <w:pPr>
              <w:jc w:val="center"/>
            </w:pPr>
            <w:r w:rsidRPr="00FF6EEE">
              <w:t>№ п/п</w:t>
            </w:r>
          </w:p>
        </w:tc>
        <w:tc>
          <w:tcPr>
            <w:tcW w:w="2864" w:type="dxa"/>
            <w:shd w:val="clear" w:color="auto" w:fill="auto"/>
            <w:vAlign w:val="center"/>
            <w:hideMark/>
          </w:tcPr>
          <w:p w14:paraId="0AEBB98D" w14:textId="77777777" w:rsidR="0042748C" w:rsidRPr="00FF6EEE" w:rsidRDefault="0042748C" w:rsidP="0042748C">
            <w:pPr>
              <w:jc w:val="center"/>
            </w:pPr>
            <w:r w:rsidRPr="00FF6EEE">
              <w:t>Наименование расхода</w:t>
            </w:r>
          </w:p>
        </w:tc>
        <w:tc>
          <w:tcPr>
            <w:tcW w:w="1559" w:type="dxa"/>
            <w:shd w:val="clear" w:color="auto" w:fill="auto"/>
            <w:vAlign w:val="center"/>
            <w:hideMark/>
          </w:tcPr>
          <w:p w14:paraId="103A1D7C" w14:textId="77777777" w:rsidR="0042748C" w:rsidRPr="00FF6EEE" w:rsidRDefault="0042748C" w:rsidP="0042748C">
            <w:pPr>
              <w:ind w:left="-138" w:right="-153"/>
              <w:jc w:val="center"/>
            </w:pPr>
            <w:r w:rsidRPr="00FF6EEE">
              <w:t>Утверждено</w:t>
            </w:r>
          </w:p>
          <w:p w14:paraId="2089D310" w14:textId="77777777" w:rsidR="0042748C" w:rsidRPr="00FF6EEE" w:rsidRDefault="0042748C" w:rsidP="0042748C">
            <w:pPr>
              <w:ind w:left="-138" w:right="-153"/>
              <w:jc w:val="center"/>
            </w:pPr>
            <w:r w:rsidRPr="00FF6EEE">
              <w:t xml:space="preserve"> на 2019 год</w:t>
            </w:r>
          </w:p>
        </w:tc>
        <w:tc>
          <w:tcPr>
            <w:tcW w:w="1417" w:type="dxa"/>
          </w:tcPr>
          <w:p w14:paraId="6272C0B3" w14:textId="77777777" w:rsidR="0042748C" w:rsidRPr="00FF6EEE" w:rsidRDefault="0042748C" w:rsidP="0042748C">
            <w:pPr>
              <w:ind w:left="-138" w:right="-153"/>
              <w:jc w:val="center"/>
            </w:pPr>
            <w:r w:rsidRPr="00FF6EEE">
              <w:t>Факт</w:t>
            </w:r>
          </w:p>
          <w:p w14:paraId="675777D7" w14:textId="77777777" w:rsidR="0042748C" w:rsidRPr="00FF6EEE" w:rsidRDefault="0042748C" w:rsidP="0042748C">
            <w:pPr>
              <w:ind w:left="-138" w:right="-153"/>
              <w:jc w:val="center"/>
            </w:pPr>
            <w:r w:rsidRPr="00FF6EEE">
              <w:t xml:space="preserve"> 2019 года</w:t>
            </w:r>
          </w:p>
        </w:tc>
        <w:tc>
          <w:tcPr>
            <w:tcW w:w="1418" w:type="dxa"/>
          </w:tcPr>
          <w:p w14:paraId="219D6F57" w14:textId="77777777" w:rsidR="0042748C" w:rsidRPr="00FF6EEE" w:rsidRDefault="0042748C" w:rsidP="0042748C">
            <w:pPr>
              <w:ind w:left="-138" w:right="-153"/>
              <w:jc w:val="center"/>
            </w:pPr>
            <w:r w:rsidRPr="00FF6EEE">
              <w:t>Отклонение</w:t>
            </w:r>
          </w:p>
          <w:p w14:paraId="2FC5163A" w14:textId="77777777" w:rsidR="0042748C" w:rsidRPr="00FF6EEE" w:rsidRDefault="0042748C" w:rsidP="0042748C">
            <w:pPr>
              <w:ind w:left="-138" w:right="-153"/>
              <w:jc w:val="center"/>
            </w:pPr>
            <w:r w:rsidRPr="00FF6EEE">
              <w:t>(4-3)</w:t>
            </w:r>
          </w:p>
        </w:tc>
        <w:tc>
          <w:tcPr>
            <w:tcW w:w="1559" w:type="dxa"/>
          </w:tcPr>
          <w:p w14:paraId="36F27CB2" w14:textId="77777777" w:rsidR="0042748C" w:rsidRPr="00FF6EEE" w:rsidRDefault="0042748C" w:rsidP="0042748C">
            <w:pPr>
              <w:ind w:left="-138" w:right="-153"/>
              <w:jc w:val="center"/>
            </w:pPr>
            <w:r w:rsidRPr="00FF6EEE">
              <w:t>% отклонений</w:t>
            </w:r>
          </w:p>
        </w:tc>
      </w:tr>
      <w:tr w:rsidR="0042748C" w:rsidRPr="00FF6EEE" w14:paraId="6CF7E5A7" w14:textId="77777777" w:rsidTr="0042748C">
        <w:trPr>
          <w:trHeight w:val="233"/>
          <w:tblHeader/>
        </w:trPr>
        <w:tc>
          <w:tcPr>
            <w:tcW w:w="851" w:type="dxa"/>
            <w:shd w:val="clear" w:color="auto" w:fill="auto"/>
            <w:vAlign w:val="center"/>
          </w:tcPr>
          <w:p w14:paraId="0557A4A4" w14:textId="77777777" w:rsidR="0042748C" w:rsidRPr="00FF6EEE" w:rsidRDefault="0042748C" w:rsidP="0042748C">
            <w:pPr>
              <w:jc w:val="center"/>
            </w:pPr>
            <w:r w:rsidRPr="00FF6EEE">
              <w:t>1</w:t>
            </w:r>
          </w:p>
        </w:tc>
        <w:tc>
          <w:tcPr>
            <w:tcW w:w="2864" w:type="dxa"/>
            <w:shd w:val="clear" w:color="auto" w:fill="auto"/>
            <w:vAlign w:val="center"/>
          </w:tcPr>
          <w:p w14:paraId="0E53DF1A" w14:textId="77777777" w:rsidR="0042748C" w:rsidRPr="00FF6EEE" w:rsidRDefault="0042748C" w:rsidP="0042748C">
            <w:pPr>
              <w:jc w:val="center"/>
            </w:pPr>
            <w:r w:rsidRPr="00FF6EEE">
              <w:t>2</w:t>
            </w:r>
          </w:p>
        </w:tc>
        <w:tc>
          <w:tcPr>
            <w:tcW w:w="1559" w:type="dxa"/>
            <w:shd w:val="clear" w:color="auto" w:fill="auto"/>
            <w:vAlign w:val="center"/>
          </w:tcPr>
          <w:p w14:paraId="42A2B2C6" w14:textId="77777777" w:rsidR="0042748C" w:rsidRPr="00FF6EEE" w:rsidRDefault="0042748C" w:rsidP="0042748C">
            <w:pPr>
              <w:ind w:left="-138" w:right="-153"/>
              <w:jc w:val="center"/>
            </w:pPr>
            <w:r w:rsidRPr="00FF6EEE">
              <w:t>3</w:t>
            </w:r>
          </w:p>
        </w:tc>
        <w:tc>
          <w:tcPr>
            <w:tcW w:w="1417" w:type="dxa"/>
            <w:vAlign w:val="center"/>
          </w:tcPr>
          <w:p w14:paraId="76B136F5" w14:textId="77777777" w:rsidR="0042748C" w:rsidRPr="00FF6EEE" w:rsidRDefault="0042748C" w:rsidP="0042748C">
            <w:pPr>
              <w:ind w:left="-138" w:right="-153"/>
              <w:jc w:val="center"/>
            </w:pPr>
            <w:r w:rsidRPr="00FF6EEE">
              <w:t>4</w:t>
            </w:r>
          </w:p>
        </w:tc>
        <w:tc>
          <w:tcPr>
            <w:tcW w:w="1418" w:type="dxa"/>
            <w:vAlign w:val="center"/>
          </w:tcPr>
          <w:p w14:paraId="07965DD4" w14:textId="77777777" w:rsidR="0042748C" w:rsidRPr="00FF6EEE" w:rsidRDefault="0042748C" w:rsidP="0042748C">
            <w:pPr>
              <w:ind w:left="-138" w:right="-153"/>
              <w:jc w:val="center"/>
            </w:pPr>
            <w:r w:rsidRPr="00FF6EEE">
              <w:t>5</w:t>
            </w:r>
          </w:p>
        </w:tc>
        <w:tc>
          <w:tcPr>
            <w:tcW w:w="1559" w:type="dxa"/>
          </w:tcPr>
          <w:p w14:paraId="2E9A3534" w14:textId="77777777" w:rsidR="0042748C" w:rsidRPr="00FF6EEE" w:rsidRDefault="0042748C" w:rsidP="0042748C">
            <w:pPr>
              <w:ind w:left="-138" w:right="-153"/>
              <w:jc w:val="center"/>
            </w:pPr>
            <w:r w:rsidRPr="00FF6EEE">
              <w:t>6</w:t>
            </w:r>
          </w:p>
        </w:tc>
      </w:tr>
      <w:tr w:rsidR="0042748C" w:rsidRPr="00FF6EEE" w14:paraId="1EA2281A" w14:textId="77777777" w:rsidTr="0042748C">
        <w:trPr>
          <w:trHeight w:val="360"/>
        </w:trPr>
        <w:tc>
          <w:tcPr>
            <w:tcW w:w="851" w:type="dxa"/>
            <w:shd w:val="clear" w:color="auto" w:fill="auto"/>
            <w:noWrap/>
            <w:vAlign w:val="center"/>
          </w:tcPr>
          <w:p w14:paraId="7D3228BB" w14:textId="77777777" w:rsidR="0042748C" w:rsidRPr="00FF6EEE" w:rsidRDefault="0042748C" w:rsidP="0042748C">
            <w:pPr>
              <w:jc w:val="center"/>
            </w:pPr>
            <w:r w:rsidRPr="00FF6EEE">
              <w:t>1</w:t>
            </w:r>
          </w:p>
        </w:tc>
        <w:tc>
          <w:tcPr>
            <w:tcW w:w="2864" w:type="dxa"/>
            <w:shd w:val="clear" w:color="auto" w:fill="auto"/>
            <w:vAlign w:val="center"/>
          </w:tcPr>
          <w:p w14:paraId="085191E3" w14:textId="77777777" w:rsidR="0042748C" w:rsidRPr="00FF6EEE" w:rsidRDefault="0042748C" w:rsidP="0042748C">
            <w:r w:rsidRPr="00FF6EEE">
              <w:t>Очистка стоков</w:t>
            </w:r>
          </w:p>
        </w:tc>
        <w:tc>
          <w:tcPr>
            <w:tcW w:w="1559" w:type="dxa"/>
            <w:shd w:val="clear" w:color="auto" w:fill="auto"/>
            <w:vAlign w:val="center"/>
          </w:tcPr>
          <w:p w14:paraId="3C565FFF" w14:textId="77777777" w:rsidR="0042748C" w:rsidRPr="00FF6EEE" w:rsidRDefault="0042748C" w:rsidP="0042748C">
            <w:pPr>
              <w:jc w:val="center"/>
            </w:pPr>
            <w:r w:rsidRPr="00FF6EEE">
              <w:t>98,84</w:t>
            </w:r>
          </w:p>
        </w:tc>
        <w:tc>
          <w:tcPr>
            <w:tcW w:w="1417" w:type="dxa"/>
            <w:vAlign w:val="center"/>
          </w:tcPr>
          <w:p w14:paraId="58AD8BC2" w14:textId="77777777" w:rsidR="0042748C" w:rsidRPr="00FF6EEE" w:rsidRDefault="0042748C" w:rsidP="0042748C">
            <w:pPr>
              <w:jc w:val="center"/>
            </w:pPr>
            <w:r w:rsidRPr="00FF6EEE">
              <w:t>144,86</w:t>
            </w:r>
          </w:p>
        </w:tc>
        <w:tc>
          <w:tcPr>
            <w:tcW w:w="1418" w:type="dxa"/>
            <w:vAlign w:val="center"/>
          </w:tcPr>
          <w:p w14:paraId="14D76E51" w14:textId="77777777" w:rsidR="0042748C" w:rsidRPr="00FF6EEE" w:rsidRDefault="0042748C" w:rsidP="0042748C">
            <w:pPr>
              <w:jc w:val="center"/>
            </w:pPr>
            <w:r w:rsidRPr="00FF6EEE">
              <w:t>46,02</w:t>
            </w:r>
          </w:p>
        </w:tc>
        <w:tc>
          <w:tcPr>
            <w:tcW w:w="1559" w:type="dxa"/>
            <w:shd w:val="clear" w:color="auto" w:fill="auto"/>
            <w:vAlign w:val="center"/>
          </w:tcPr>
          <w:p w14:paraId="27AFCEED" w14:textId="77777777" w:rsidR="0042748C" w:rsidRPr="00FF6EEE" w:rsidRDefault="0042748C" w:rsidP="0042748C">
            <w:pPr>
              <w:ind w:right="-113"/>
              <w:jc w:val="center"/>
            </w:pPr>
            <w:r w:rsidRPr="00FF6EEE">
              <w:t>46,57</w:t>
            </w:r>
          </w:p>
        </w:tc>
      </w:tr>
      <w:tr w:rsidR="0042748C" w:rsidRPr="00FF6EEE" w14:paraId="7F98C63D" w14:textId="77777777" w:rsidTr="0042748C">
        <w:trPr>
          <w:trHeight w:val="360"/>
        </w:trPr>
        <w:tc>
          <w:tcPr>
            <w:tcW w:w="851" w:type="dxa"/>
            <w:shd w:val="clear" w:color="auto" w:fill="auto"/>
            <w:noWrap/>
            <w:vAlign w:val="center"/>
          </w:tcPr>
          <w:p w14:paraId="4DE9244B" w14:textId="77777777" w:rsidR="0042748C" w:rsidRPr="00FF6EEE" w:rsidRDefault="0042748C" w:rsidP="0042748C">
            <w:pPr>
              <w:jc w:val="center"/>
            </w:pPr>
            <w:r w:rsidRPr="00FF6EEE">
              <w:t>2</w:t>
            </w:r>
          </w:p>
        </w:tc>
        <w:tc>
          <w:tcPr>
            <w:tcW w:w="2864" w:type="dxa"/>
            <w:shd w:val="clear" w:color="auto" w:fill="auto"/>
            <w:vAlign w:val="center"/>
          </w:tcPr>
          <w:p w14:paraId="04222997" w14:textId="77777777" w:rsidR="0042748C" w:rsidRPr="00FF6EEE" w:rsidRDefault="0042748C" w:rsidP="0042748C">
            <w:r w:rsidRPr="00FF6EEE">
              <w:t>Расходы на покупку тепловой энергии</w:t>
            </w:r>
          </w:p>
        </w:tc>
        <w:tc>
          <w:tcPr>
            <w:tcW w:w="1559" w:type="dxa"/>
            <w:shd w:val="clear" w:color="auto" w:fill="auto"/>
            <w:vAlign w:val="center"/>
          </w:tcPr>
          <w:p w14:paraId="2DA23F41" w14:textId="77777777" w:rsidR="0042748C" w:rsidRPr="00FF6EEE" w:rsidRDefault="0042748C" w:rsidP="0042748C">
            <w:pPr>
              <w:jc w:val="center"/>
            </w:pPr>
            <w:r w:rsidRPr="00FF6EEE">
              <w:t>0,00</w:t>
            </w:r>
          </w:p>
        </w:tc>
        <w:tc>
          <w:tcPr>
            <w:tcW w:w="1417" w:type="dxa"/>
            <w:vAlign w:val="center"/>
          </w:tcPr>
          <w:p w14:paraId="44615956" w14:textId="77777777" w:rsidR="0042748C" w:rsidRPr="00FF6EEE" w:rsidRDefault="0042748C" w:rsidP="0042748C">
            <w:pPr>
              <w:jc w:val="center"/>
            </w:pPr>
            <w:r w:rsidRPr="00FF6EEE">
              <w:t>0,00</w:t>
            </w:r>
          </w:p>
        </w:tc>
        <w:tc>
          <w:tcPr>
            <w:tcW w:w="1418" w:type="dxa"/>
            <w:vAlign w:val="center"/>
          </w:tcPr>
          <w:p w14:paraId="65ACFEF9" w14:textId="77777777" w:rsidR="0042748C" w:rsidRPr="00FF6EEE" w:rsidRDefault="0042748C" w:rsidP="0042748C">
            <w:pPr>
              <w:jc w:val="center"/>
            </w:pPr>
            <w:r w:rsidRPr="00FF6EEE">
              <w:t>0,00</w:t>
            </w:r>
          </w:p>
        </w:tc>
        <w:tc>
          <w:tcPr>
            <w:tcW w:w="1559" w:type="dxa"/>
            <w:shd w:val="clear" w:color="auto" w:fill="auto"/>
            <w:vAlign w:val="center"/>
          </w:tcPr>
          <w:p w14:paraId="38BE8248" w14:textId="77777777" w:rsidR="0042748C" w:rsidRPr="00FF6EEE" w:rsidRDefault="0042748C" w:rsidP="0042748C">
            <w:pPr>
              <w:ind w:right="-113"/>
              <w:jc w:val="center"/>
            </w:pPr>
            <w:r w:rsidRPr="00FF6EEE">
              <w:t>0,00</w:t>
            </w:r>
          </w:p>
        </w:tc>
      </w:tr>
      <w:tr w:rsidR="0042748C" w:rsidRPr="00FF6EEE" w14:paraId="2A79369C" w14:textId="77777777" w:rsidTr="0042748C">
        <w:trPr>
          <w:trHeight w:val="360"/>
        </w:trPr>
        <w:tc>
          <w:tcPr>
            <w:tcW w:w="851" w:type="dxa"/>
            <w:shd w:val="clear" w:color="auto" w:fill="auto"/>
            <w:noWrap/>
            <w:vAlign w:val="center"/>
          </w:tcPr>
          <w:p w14:paraId="22FA1A4F" w14:textId="77777777" w:rsidR="0042748C" w:rsidRPr="00FF6EEE" w:rsidRDefault="0042748C" w:rsidP="0042748C">
            <w:pPr>
              <w:jc w:val="center"/>
            </w:pPr>
            <w:r w:rsidRPr="00FF6EEE">
              <w:t>3</w:t>
            </w:r>
          </w:p>
        </w:tc>
        <w:tc>
          <w:tcPr>
            <w:tcW w:w="2864" w:type="dxa"/>
            <w:shd w:val="clear" w:color="auto" w:fill="auto"/>
            <w:vAlign w:val="center"/>
          </w:tcPr>
          <w:p w14:paraId="6FCFFDD2" w14:textId="77777777" w:rsidR="0042748C" w:rsidRPr="00FF6EEE" w:rsidRDefault="0042748C" w:rsidP="0042748C">
            <w:r w:rsidRPr="00FF6EEE">
              <w:t>Арендная плата</w:t>
            </w:r>
          </w:p>
        </w:tc>
        <w:tc>
          <w:tcPr>
            <w:tcW w:w="1559" w:type="dxa"/>
            <w:shd w:val="clear" w:color="auto" w:fill="auto"/>
            <w:vAlign w:val="center"/>
          </w:tcPr>
          <w:p w14:paraId="1949592D" w14:textId="77777777" w:rsidR="0042748C" w:rsidRPr="00FF6EEE" w:rsidRDefault="0042748C" w:rsidP="0042748C">
            <w:pPr>
              <w:jc w:val="center"/>
            </w:pPr>
            <w:r w:rsidRPr="00FF6EEE">
              <w:t>0,00</w:t>
            </w:r>
          </w:p>
        </w:tc>
        <w:tc>
          <w:tcPr>
            <w:tcW w:w="1417" w:type="dxa"/>
            <w:vAlign w:val="center"/>
          </w:tcPr>
          <w:p w14:paraId="2DEEDECD" w14:textId="77777777" w:rsidR="0042748C" w:rsidRPr="00FF6EEE" w:rsidRDefault="0042748C" w:rsidP="0042748C">
            <w:pPr>
              <w:jc w:val="center"/>
            </w:pPr>
            <w:r w:rsidRPr="00FF6EEE">
              <w:t>0,00</w:t>
            </w:r>
          </w:p>
        </w:tc>
        <w:tc>
          <w:tcPr>
            <w:tcW w:w="1418" w:type="dxa"/>
            <w:vAlign w:val="center"/>
          </w:tcPr>
          <w:p w14:paraId="3FE634F1" w14:textId="77777777" w:rsidR="0042748C" w:rsidRPr="00FF6EEE" w:rsidRDefault="0042748C" w:rsidP="0042748C">
            <w:pPr>
              <w:jc w:val="center"/>
            </w:pPr>
            <w:r w:rsidRPr="00FF6EEE">
              <w:t>0,00</w:t>
            </w:r>
          </w:p>
        </w:tc>
        <w:tc>
          <w:tcPr>
            <w:tcW w:w="1559" w:type="dxa"/>
            <w:shd w:val="clear" w:color="auto" w:fill="auto"/>
            <w:vAlign w:val="center"/>
          </w:tcPr>
          <w:p w14:paraId="7D89CC8D" w14:textId="77777777" w:rsidR="0042748C" w:rsidRPr="00FF6EEE" w:rsidRDefault="0042748C" w:rsidP="0042748C">
            <w:pPr>
              <w:ind w:right="-113"/>
              <w:jc w:val="center"/>
            </w:pPr>
            <w:r w:rsidRPr="00FF6EEE">
              <w:t>0,00</w:t>
            </w:r>
          </w:p>
        </w:tc>
      </w:tr>
      <w:tr w:rsidR="0042748C" w:rsidRPr="00FF6EEE" w14:paraId="2E571C71" w14:textId="77777777" w:rsidTr="0042748C">
        <w:trPr>
          <w:trHeight w:val="360"/>
        </w:trPr>
        <w:tc>
          <w:tcPr>
            <w:tcW w:w="851" w:type="dxa"/>
            <w:shd w:val="clear" w:color="auto" w:fill="auto"/>
            <w:noWrap/>
            <w:vAlign w:val="center"/>
            <w:hideMark/>
          </w:tcPr>
          <w:p w14:paraId="0730BC0B" w14:textId="77777777" w:rsidR="0042748C" w:rsidRPr="00FF6EEE" w:rsidRDefault="0042748C" w:rsidP="0042748C">
            <w:pPr>
              <w:jc w:val="center"/>
            </w:pPr>
            <w:r w:rsidRPr="00FF6EEE">
              <w:t>4</w:t>
            </w:r>
          </w:p>
        </w:tc>
        <w:tc>
          <w:tcPr>
            <w:tcW w:w="2864" w:type="dxa"/>
            <w:shd w:val="clear" w:color="auto" w:fill="auto"/>
            <w:vAlign w:val="center"/>
            <w:hideMark/>
          </w:tcPr>
          <w:p w14:paraId="73AA9C67" w14:textId="77777777" w:rsidR="0042748C" w:rsidRPr="00FF6EEE" w:rsidRDefault="0042748C" w:rsidP="0042748C">
            <w:r w:rsidRPr="00FF6EEE">
              <w:t>Расходы на оплату налогов, сборов и других обязательных платежей</w:t>
            </w:r>
          </w:p>
        </w:tc>
        <w:tc>
          <w:tcPr>
            <w:tcW w:w="1559" w:type="dxa"/>
            <w:shd w:val="clear" w:color="auto" w:fill="auto"/>
            <w:vAlign w:val="center"/>
          </w:tcPr>
          <w:p w14:paraId="733F1446" w14:textId="77777777" w:rsidR="0042748C" w:rsidRPr="00FF6EEE" w:rsidRDefault="0042748C" w:rsidP="0042748C">
            <w:pPr>
              <w:jc w:val="center"/>
            </w:pPr>
            <w:r w:rsidRPr="00FF6EEE">
              <w:t>331,22</w:t>
            </w:r>
          </w:p>
        </w:tc>
        <w:tc>
          <w:tcPr>
            <w:tcW w:w="1417" w:type="dxa"/>
            <w:vAlign w:val="center"/>
          </w:tcPr>
          <w:p w14:paraId="55F9C12E" w14:textId="77777777" w:rsidR="0042748C" w:rsidRPr="00FF6EEE" w:rsidRDefault="0042748C" w:rsidP="0042748C">
            <w:pPr>
              <w:jc w:val="center"/>
            </w:pPr>
            <w:r w:rsidRPr="00FF6EEE">
              <w:t>262,40</w:t>
            </w:r>
          </w:p>
        </w:tc>
        <w:tc>
          <w:tcPr>
            <w:tcW w:w="1418" w:type="dxa"/>
            <w:vAlign w:val="center"/>
          </w:tcPr>
          <w:p w14:paraId="6974F65F" w14:textId="77777777" w:rsidR="0042748C" w:rsidRPr="00FF6EEE" w:rsidRDefault="0042748C" w:rsidP="0042748C">
            <w:pPr>
              <w:jc w:val="center"/>
            </w:pPr>
            <w:r w:rsidRPr="00FF6EEE">
              <w:t>-68,82</w:t>
            </w:r>
          </w:p>
        </w:tc>
        <w:tc>
          <w:tcPr>
            <w:tcW w:w="1559" w:type="dxa"/>
            <w:shd w:val="clear" w:color="auto" w:fill="auto"/>
            <w:vAlign w:val="center"/>
          </w:tcPr>
          <w:p w14:paraId="471C9399" w14:textId="77777777" w:rsidR="0042748C" w:rsidRPr="00FF6EEE" w:rsidRDefault="0042748C" w:rsidP="0042748C">
            <w:pPr>
              <w:ind w:right="-113"/>
              <w:jc w:val="center"/>
            </w:pPr>
            <w:r w:rsidRPr="00FF6EEE">
              <w:t>-20,78</w:t>
            </w:r>
          </w:p>
        </w:tc>
      </w:tr>
      <w:tr w:rsidR="0042748C" w:rsidRPr="00FF6EEE" w14:paraId="31BDF277" w14:textId="77777777" w:rsidTr="0042748C">
        <w:trPr>
          <w:trHeight w:val="360"/>
        </w:trPr>
        <w:tc>
          <w:tcPr>
            <w:tcW w:w="851" w:type="dxa"/>
            <w:shd w:val="clear" w:color="auto" w:fill="auto"/>
            <w:noWrap/>
            <w:vAlign w:val="center"/>
            <w:hideMark/>
          </w:tcPr>
          <w:p w14:paraId="5EEAD5F1" w14:textId="77777777" w:rsidR="0042748C" w:rsidRPr="00FF6EEE" w:rsidRDefault="0042748C" w:rsidP="0042748C">
            <w:pPr>
              <w:jc w:val="center"/>
            </w:pPr>
            <w:r w:rsidRPr="00FF6EEE">
              <w:t>5</w:t>
            </w:r>
          </w:p>
        </w:tc>
        <w:tc>
          <w:tcPr>
            <w:tcW w:w="2864" w:type="dxa"/>
            <w:shd w:val="clear" w:color="auto" w:fill="auto"/>
            <w:noWrap/>
            <w:hideMark/>
          </w:tcPr>
          <w:p w14:paraId="721E75E9" w14:textId="77777777" w:rsidR="0042748C" w:rsidRPr="00FF6EEE" w:rsidRDefault="0042748C" w:rsidP="0042748C">
            <w:r w:rsidRPr="00FF6EEE">
              <w:t>Отчисления на социальные нужды</w:t>
            </w:r>
          </w:p>
        </w:tc>
        <w:tc>
          <w:tcPr>
            <w:tcW w:w="1559" w:type="dxa"/>
            <w:shd w:val="clear" w:color="auto" w:fill="auto"/>
            <w:vAlign w:val="center"/>
          </w:tcPr>
          <w:p w14:paraId="159E530C" w14:textId="77777777" w:rsidR="0042748C" w:rsidRPr="00FF6EEE" w:rsidRDefault="0042748C" w:rsidP="0042748C">
            <w:pPr>
              <w:jc w:val="center"/>
            </w:pPr>
            <w:r w:rsidRPr="00FF6EEE">
              <w:t>8 574,82</w:t>
            </w:r>
          </w:p>
        </w:tc>
        <w:tc>
          <w:tcPr>
            <w:tcW w:w="1417" w:type="dxa"/>
            <w:vAlign w:val="center"/>
          </w:tcPr>
          <w:p w14:paraId="75E4C04F" w14:textId="77777777" w:rsidR="0042748C" w:rsidRPr="00FF6EEE" w:rsidRDefault="0042748C" w:rsidP="0042748C">
            <w:pPr>
              <w:jc w:val="center"/>
            </w:pPr>
            <w:r w:rsidRPr="00FF6EEE">
              <w:t>10 320,87</w:t>
            </w:r>
          </w:p>
        </w:tc>
        <w:tc>
          <w:tcPr>
            <w:tcW w:w="1418" w:type="dxa"/>
            <w:vAlign w:val="center"/>
          </w:tcPr>
          <w:p w14:paraId="63B28571" w14:textId="77777777" w:rsidR="0042748C" w:rsidRPr="00FF6EEE" w:rsidRDefault="0042748C" w:rsidP="0042748C">
            <w:pPr>
              <w:jc w:val="center"/>
            </w:pPr>
            <w:r w:rsidRPr="00FF6EEE">
              <w:t>1 746,05</w:t>
            </w:r>
          </w:p>
        </w:tc>
        <w:tc>
          <w:tcPr>
            <w:tcW w:w="1559" w:type="dxa"/>
            <w:shd w:val="clear" w:color="auto" w:fill="auto"/>
            <w:vAlign w:val="center"/>
          </w:tcPr>
          <w:p w14:paraId="52B62BDF" w14:textId="77777777" w:rsidR="0042748C" w:rsidRPr="00FF6EEE" w:rsidRDefault="0042748C" w:rsidP="0042748C">
            <w:pPr>
              <w:ind w:right="-113"/>
              <w:jc w:val="center"/>
            </w:pPr>
            <w:r w:rsidRPr="00FF6EEE">
              <w:t>20,36</w:t>
            </w:r>
          </w:p>
        </w:tc>
      </w:tr>
      <w:tr w:rsidR="0042748C" w:rsidRPr="00FF6EEE" w14:paraId="0BC4DC4C" w14:textId="77777777" w:rsidTr="0042748C">
        <w:trPr>
          <w:trHeight w:val="360"/>
        </w:trPr>
        <w:tc>
          <w:tcPr>
            <w:tcW w:w="851" w:type="dxa"/>
            <w:shd w:val="clear" w:color="auto" w:fill="auto"/>
            <w:noWrap/>
            <w:vAlign w:val="center"/>
          </w:tcPr>
          <w:p w14:paraId="5F0B7AA6" w14:textId="77777777" w:rsidR="0042748C" w:rsidRPr="00FF6EEE" w:rsidRDefault="0042748C" w:rsidP="0042748C">
            <w:pPr>
              <w:jc w:val="center"/>
            </w:pPr>
            <w:r w:rsidRPr="00FF6EEE">
              <w:lastRenderedPageBreak/>
              <w:t>6</w:t>
            </w:r>
          </w:p>
        </w:tc>
        <w:tc>
          <w:tcPr>
            <w:tcW w:w="2864" w:type="dxa"/>
            <w:shd w:val="clear" w:color="auto" w:fill="auto"/>
            <w:noWrap/>
          </w:tcPr>
          <w:p w14:paraId="566D0DB7" w14:textId="77777777" w:rsidR="0042748C" w:rsidRPr="00FF6EEE" w:rsidRDefault="0042748C" w:rsidP="0042748C">
            <w:r w:rsidRPr="00FF6EEE">
              <w:t>Расходы по сомнительным долгам</w:t>
            </w:r>
          </w:p>
        </w:tc>
        <w:tc>
          <w:tcPr>
            <w:tcW w:w="1559" w:type="dxa"/>
            <w:shd w:val="clear" w:color="auto" w:fill="auto"/>
            <w:vAlign w:val="center"/>
          </w:tcPr>
          <w:p w14:paraId="30B41666" w14:textId="77777777" w:rsidR="0042748C" w:rsidRPr="00FF6EEE" w:rsidRDefault="0042748C" w:rsidP="0042748C">
            <w:pPr>
              <w:jc w:val="center"/>
            </w:pPr>
            <w:r w:rsidRPr="00FF6EEE">
              <w:t>0,00</w:t>
            </w:r>
          </w:p>
        </w:tc>
        <w:tc>
          <w:tcPr>
            <w:tcW w:w="1417" w:type="dxa"/>
            <w:vAlign w:val="center"/>
          </w:tcPr>
          <w:p w14:paraId="07CC16A2" w14:textId="77777777" w:rsidR="0042748C" w:rsidRPr="00FF6EEE" w:rsidRDefault="0042748C" w:rsidP="0042748C">
            <w:pPr>
              <w:jc w:val="center"/>
            </w:pPr>
            <w:r w:rsidRPr="00FF6EEE">
              <w:t>0,00</w:t>
            </w:r>
          </w:p>
        </w:tc>
        <w:tc>
          <w:tcPr>
            <w:tcW w:w="1418" w:type="dxa"/>
            <w:vAlign w:val="center"/>
          </w:tcPr>
          <w:p w14:paraId="3B8CF495" w14:textId="77777777" w:rsidR="0042748C" w:rsidRPr="00FF6EEE" w:rsidRDefault="0042748C" w:rsidP="0042748C">
            <w:pPr>
              <w:jc w:val="center"/>
            </w:pPr>
            <w:r w:rsidRPr="00FF6EEE">
              <w:t>0,00</w:t>
            </w:r>
          </w:p>
        </w:tc>
        <w:tc>
          <w:tcPr>
            <w:tcW w:w="1559" w:type="dxa"/>
            <w:shd w:val="clear" w:color="auto" w:fill="auto"/>
            <w:vAlign w:val="center"/>
          </w:tcPr>
          <w:p w14:paraId="298FC6A8" w14:textId="77777777" w:rsidR="0042748C" w:rsidRPr="00FF6EEE" w:rsidRDefault="0042748C" w:rsidP="0042748C">
            <w:pPr>
              <w:ind w:right="-113"/>
              <w:jc w:val="center"/>
            </w:pPr>
            <w:r w:rsidRPr="00FF6EEE">
              <w:t>0,00</w:t>
            </w:r>
          </w:p>
        </w:tc>
      </w:tr>
      <w:tr w:rsidR="0042748C" w:rsidRPr="00FF6EEE" w14:paraId="015CCFB0" w14:textId="77777777" w:rsidTr="0042748C">
        <w:trPr>
          <w:trHeight w:val="360"/>
        </w:trPr>
        <w:tc>
          <w:tcPr>
            <w:tcW w:w="851" w:type="dxa"/>
            <w:shd w:val="clear" w:color="auto" w:fill="auto"/>
            <w:noWrap/>
            <w:vAlign w:val="center"/>
          </w:tcPr>
          <w:p w14:paraId="1A440B1B" w14:textId="77777777" w:rsidR="0042748C" w:rsidRPr="00FF6EEE" w:rsidRDefault="0042748C" w:rsidP="0042748C">
            <w:pPr>
              <w:jc w:val="center"/>
            </w:pPr>
            <w:r w:rsidRPr="00FF6EEE">
              <w:t>7</w:t>
            </w:r>
          </w:p>
        </w:tc>
        <w:tc>
          <w:tcPr>
            <w:tcW w:w="2864" w:type="dxa"/>
            <w:shd w:val="clear" w:color="auto" w:fill="auto"/>
            <w:noWrap/>
          </w:tcPr>
          <w:p w14:paraId="3F6AC6D4" w14:textId="77777777" w:rsidR="0042748C" w:rsidRPr="00FF6EEE" w:rsidRDefault="0042748C" w:rsidP="0042748C">
            <w:r w:rsidRPr="00FF6EEE">
              <w:t>Амортизация основных средств и нематериальных активов</w:t>
            </w:r>
          </w:p>
        </w:tc>
        <w:tc>
          <w:tcPr>
            <w:tcW w:w="1559" w:type="dxa"/>
            <w:shd w:val="clear" w:color="auto" w:fill="auto"/>
            <w:vAlign w:val="center"/>
          </w:tcPr>
          <w:p w14:paraId="7E5A7972" w14:textId="77777777" w:rsidR="0042748C" w:rsidRPr="00FF6EEE" w:rsidRDefault="0042748C" w:rsidP="0042748C">
            <w:pPr>
              <w:jc w:val="center"/>
            </w:pPr>
            <w:r w:rsidRPr="00FF6EEE">
              <w:t>2 208,22</w:t>
            </w:r>
          </w:p>
        </w:tc>
        <w:tc>
          <w:tcPr>
            <w:tcW w:w="1417" w:type="dxa"/>
            <w:vAlign w:val="center"/>
          </w:tcPr>
          <w:p w14:paraId="6FF200B9" w14:textId="77777777" w:rsidR="0042748C" w:rsidRPr="00FF6EEE" w:rsidRDefault="0042748C" w:rsidP="0042748C">
            <w:pPr>
              <w:jc w:val="center"/>
            </w:pPr>
            <w:r w:rsidRPr="00FF6EEE">
              <w:t>0,00</w:t>
            </w:r>
          </w:p>
        </w:tc>
        <w:tc>
          <w:tcPr>
            <w:tcW w:w="1418" w:type="dxa"/>
            <w:vAlign w:val="center"/>
          </w:tcPr>
          <w:p w14:paraId="3212B238" w14:textId="77777777" w:rsidR="0042748C" w:rsidRPr="00FF6EEE" w:rsidRDefault="0042748C" w:rsidP="0042748C">
            <w:pPr>
              <w:jc w:val="center"/>
            </w:pPr>
            <w:r w:rsidRPr="00FF6EEE">
              <w:t>-2 208,22</w:t>
            </w:r>
          </w:p>
        </w:tc>
        <w:tc>
          <w:tcPr>
            <w:tcW w:w="1559" w:type="dxa"/>
            <w:shd w:val="clear" w:color="auto" w:fill="auto"/>
            <w:vAlign w:val="center"/>
          </w:tcPr>
          <w:p w14:paraId="124BCF4F" w14:textId="77777777" w:rsidR="0042748C" w:rsidRPr="00FF6EEE" w:rsidRDefault="0042748C" w:rsidP="0042748C">
            <w:pPr>
              <w:ind w:right="-113"/>
              <w:jc w:val="center"/>
            </w:pPr>
            <w:r w:rsidRPr="00FF6EEE">
              <w:t>-100</w:t>
            </w:r>
          </w:p>
        </w:tc>
      </w:tr>
      <w:tr w:rsidR="0042748C" w:rsidRPr="00FF6EEE" w14:paraId="42AD24A3" w14:textId="77777777" w:rsidTr="0042748C">
        <w:trPr>
          <w:trHeight w:val="360"/>
        </w:trPr>
        <w:tc>
          <w:tcPr>
            <w:tcW w:w="851" w:type="dxa"/>
            <w:shd w:val="clear" w:color="auto" w:fill="auto"/>
            <w:noWrap/>
            <w:vAlign w:val="center"/>
          </w:tcPr>
          <w:p w14:paraId="60983913" w14:textId="77777777" w:rsidR="0042748C" w:rsidRPr="00FF6EEE" w:rsidRDefault="0042748C" w:rsidP="0042748C">
            <w:pPr>
              <w:jc w:val="center"/>
            </w:pPr>
            <w:r w:rsidRPr="00FF6EEE">
              <w:t>8</w:t>
            </w:r>
          </w:p>
        </w:tc>
        <w:tc>
          <w:tcPr>
            <w:tcW w:w="2864" w:type="dxa"/>
            <w:shd w:val="clear" w:color="auto" w:fill="auto"/>
            <w:noWrap/>
          </w:tcPr>
          <w:p w14:paraId="4AD27933" w14:textId="77777777" w:rsidR="0042748C" w:rsidRPr="00FF6EEE" w:rsidRDefault="0042748C" w:rsidP="0042748C">
            <w:r w:rsidRPr="00FF6EEE">
              <w:t>Налог на прибыль</w:t>
            </w:r>
          </w:p>
        </w:tc>
        <w:tc>
          <w:tcPr>
            <w:tcW w:w="1559" w:type="dxa"/>
            <w:shd w:val="clear" w:color="auto" w:fill="auto"/>
            <w:vAlign w:val="center"/>
          </w:tcPr>
          <w:p w14:paraId="07808308" w14:textId="77777777" w:rsidR="0042748C" w:rsidRPr="00FF6EEE" w:rsidRDefault="0042748C" w:rsidP="0042748C">
            <w:pPr>
              <w:jc w:val="center"/>
            </w:pPr>
            <w:r w:rsidRPr="00FF6EEE">
              <w:t>127,08</w:t>
            </w:r>
          </w:p>
        </w:tc>
        <w:tc>
          <w:tcPr>
            <w:tcW w:w="1417" w:type="dxa"/>
            <w:vAlign w:val="center"/>
          </w:tcPr>
          <w:p w14:paraId="682F73CA" w14:textId="77777777" w:rsidR="0042748C" w:rsidRPr="00FF6EEE" w:rsidRDefault="0042748C" w:rsidP="0042748C">
            <w:pPr>
              <w:jc w:val="center"/>
            </w:pPr>
            <w:r w:rsidRPr="00FF6EEE">
              <w:t>34,57</w:t>
            </w:r>
          </w:p>
        </w:tc>
        <w:tc>
          <w:tcPr>
            <w:tcW w:w="1418" w:type="dxa"/>
            <w:vAlign w:val="center"/>
          </w:tcPr>
          <w:p w14:paraId="7F79FAD3" w14:textId="77777777" w:rsidR="0042748C" w:rsidRPr="00FF6EEE" w:rsidRDefault="0042748C" w:rsidP="0042748C">
            <w:pPr>
              <w:jc w:val="center"/>
            </w:pPr>
            <w:r w:rsidRPr="00FF6EEE">
              <w:t>-92,51</w:t>
            </w:r>
          </w:p>
        </w:tc>
        <w:tc>
          <w:tcPr>
            <w:tcW w:w="1559" w:type="dxa"/>
            <w:shd w:val="clear" w:color="auto" w:fill="auto"/>
            <w:vAlign w:val="center"/>
          </w:tcPr>
          <w:p w14:paraId="059866D1" w14:textId="77777777" w:rsidR="0042748C" w:rsidRPr="00FF6EEE" w:rsidRDefault="0042748C" w:rsidP="0042748C">
            <w:pPr>
              <w:ind w:right="-113"/>
              <w:jc w:val="center"/>
            </w:pPr>
            <w:r w:rsidRPr="00FF6EEE">
              <w:t>-72,79</w:t>
            </w:r>
          </w:p>
        </w:tc>
      </w:tr>
      <w:tr w:rsidR="0042748C" w:rsidRPr="00FF6EEE" w14:paraId="5DB4EA2B" w14:textId="77777777" w:rsidTr="0042748C">
        <w:trPr>
          <w:trHeight w:val="360"/>
        </w:trPr>
        <w:tc>
          <w:tcPr>
            <w:tcW w:w="851" w:type="dxa"/>
            <w:shd w:val="clear" w:color="auto" w:fill="auto"/>
            <w:noWrap/>
            <w:vAlign w:val="center"/>
            <w:hideMark/>
          </w:tcPr>
          <w:p w14:paraId="07634A59" w14:textId="77777777" w:rsidR="0042748C" w:rsidRPr="00FF6EEE" w:rsidRDefault="0042748C" w:rsidP="0042748C">
            <w:pPr>
              <w:jc w:val="center"/>
            </w:pPr>
            <w:r w:rsidRPr="00FF6EEE">
              <w:t>9</w:t>
            </w:r>
          </w:p>
        </w:tc>
        <w:tc>
          <w:tcPr>
            <w:tcW w:w="2864" w:type="dxa"/>
            <w:shd w:val="clear" w:color="auto" w:fill="auto"/>
            <w:vAlign w:val="center"/>
            <w:hideMark/>
          </w:tcPr>
          <w:p w14:paraId="0727F69A" w14:textId="77777777" w:rsidR="0042748C" w:rsidRPr="00FF6EEE" w:rsidRDefault="0042748C" w:rsidP="0042748C">
            <w:pPr>
              <w:autoSpaceDE w:val="0"/>
              <w:autoSpaceDN w:val="0"/>
              <w:adjustRightInd w:val="0"/>
              <w:jc w:val="both"/>
            </w:pPr>
            <w:r w:rsidRPr="00FF6EEE">
              <w:t>Итого неподконтрольных расходов</w:t>
            </w:r>
          </w:p>
        </w:tc>
        <w:tc>
          <w:tcPr>
            <w:tcW w:w="1559" w:type="dxa"/>
            <w:shd w:val="clear" w:color="auto" w:fill="auto"/>
            <w:vAlign w:val="center"/>
          </w:tcPr>
          <w:p w14:paraId="232C2340" w14:textId="77777777" w:rsidR="0042748C" w:rsidRPr="00FF6EEE" w:rsidRDefault="0042748C" w:rsidP="0042748C">
            <w:pPr>
              <w:jc w:val="center"/>
            </w:pPr>
            <w:r w:rsidRPr="00FF6EEE">
              <w:t>11 340,18</w:t>
            </w:r>
          </w:p>
        </w:tc>
        <w:tc>
          <w:tcPr>
            <w:tcW w:w="1417" w:type="dxa"/>
            <w:vAlign w:val="center"/>
          </w:tcPr>
          <w:p w14:paraId="6F5115A7" w14:textId="77777777" w:rsidR="0042748C" w:rsidRPr="00FF6EEE" w:rsidRDefault="0042748C" w:rsidP="0042748C">
            <w:pPr>
              <w:jc w:val="center"/>
            </w:pPr>
            <w:r w:rsidRPr="00FF6EEE">
              <w:t>10 762,70</w:t>
            </w:r>
          </w:p>
        </w:tc>
        <w:tc>
          <w:tcPr>
            <w:tcW w:w="1418" w:type="dxa"/>
            <w:vAlign w:val="center"/>
          </w:tcPr>
          <w:p w14:paraId="14B8ABD8" w14:textId="77777777" w:rsidR="0042748C" w:rsidRPr="00FF6EEE" w:rsidRDefault="0042748C" w:rsidP="0042748C">
            <w:pPr>
              <w:jc w:val="center"/>
            </w:pPr>
            <w:r w:rsidRPr="00FF6EEE">
              <w:t>-577,48</w:t>
            </w:r>
          </w:p>
        </w:tc>
        <w:tc>
          <w:tcPr>
            <w:tcW w:w="1559" w:type="dxa"/>
            <w:shd w:val="clear" w:color="auto" w:fill="auto"/>
            <w:vAlign w:val="center"/>
          </w:tcPr>
          <w:p w14:paraId="0BA540D5" w14:textId="77777777" w:rsidR="0042748C" w:rsidRPr="00FF6EEE" w:rsidRDefault="0042748C" w:rsidP="0042748C">
            <w:pPr>
              <w:ind w:right="-113"/>
              <w:jc w:val="center"/>
            </w:pPr>
            <w:r w:rsidRPr="00FF6EEE">
              <w:t>-5,09</w:t>
            </w:r>
          </w:p>
        </w:tc>
      </w:tr>
    </w:tbl>
    <w:p w14:paraId="008855B5" w14:textId="77777777" w:rsidR="0042748C" w:rsidRPr="00FF6EEE" w:rsidRDefault="0042748C" w:rsidP="0042748C">
      <w:pPr>
        <w:widowControl w:val="0"/>
        <w:tabs>
          <w:tab w:val="left" w:pos="1890"/>
        </w:tabs>
        <w:spacing w:before="240"/>
        <w:ind w:firstLine="720"/>
        <w:jc w:val="both"/>
        <w:rPr>
          <w:sz w:val="28"/>
          <w:szCs w:val="28"/>
        </w:rPr>
      </w:pPr>
      <w:r w:rsidRPr="00FF6EEE">
        <w:rPr>
          <w:sz w:val="28"/>
          <w:szCs w:val="28"/>
        </w:rPr>
        <w:t xml:space="preserve">4. </w:t>
      </w:r>
      <w:r w:rsidRPr="00FF6EEE">
        <w:rPr>
          <w:sz w:val="28"/>
          <w:szCs w:val="28"/>
          <w:u w:val="single"/>
        </w:rPr>
        <w:t>Расходы на приобретение энергетических ресурсов</w:t>
      </w:r>
      <w:r w:rsidRPr="00FF6EEE">
        <w:rPr>
          <w:sz w:val="28"/>
          <w:szCs w:val="28"/>
        </w:rPr>
        <w:t>, холодной воды, определялись экспертами, исходя из фактических значений параметров расчета тарифов, как произведение фактического объема приобретаемых ресурсов и фактических цен таких ресурсов.</w:t>
      </w:r>
    </w:p>
    <w:p w14:paraId="094CAB51" w14:textId="77777777" w:rsidR="0042748C" w:rsidRPr="00FF6EEE" w:rsidRDefault="0042748C" w:rsidP="0042748C">
      <w:pPr>
        <w:tabs>
          <w:tab w:val="left" w:pos="1890"/>
        </w:tabs>
        <w:ind w:firstLine="720"/>
        <w:jc w:val="both"/>
        <w:rPr>
          <w:sz w:val="28"/>
          <w:szCs w:val="28"/>
          <w:lang w:eastAsia="en-US"/>
        </w:rPr>
      </w:pPr>
      <w:r w:rsidRPr="00FF6EEE">
        <w:rPr>
          <w:sz w:val="28"/>
          <w:szCs w:val="28"/>
          <w:lang w:eastAsia="en-US"/>
        </w:rPr>
        <w:t>Расходы на топливо</w:t>
      </w:r>
      <w:r w:rsidRPr="00FF6EEE">
        <w:rPr>
          <w:sz w:val="28"/>
          <w:szCs w:val="28"/>
        </w:rPr>
        <w:t xml:space="preserve"> определялись экспертами</w:t>
      </w:r>
      <w:r w:rsidRPr="00FF6EEE">
        <w:rPr>
          <w:sz w:val="28"/>
          <w:szCs w:val="28"/>
          <w:lang w:eastAsia="en-US"/>
        </w:rPr>
        <w:t>, как произведение планового удельного расхода условного топлива, фактического отпуска тепловой энергии и фактической цены условного топлива.</w:t>
      </w:r>
    </w:p>
    <w:p w14:paraId="5D54FC7F" w14:textId="77777777" w:rsidR="0042748C" w:rsidRPr="00FF6EEE" w:rsidRDefault="0042748C" w:rsidP="0042748C">
      <w:pPr>
        <w:tabs>
          <w:tab w:val="left" w:pos="1890"/>
        </w:tabs>
        <w:ind w:firstLine="720"/>
        <w:jc w:val="both"/>
        <w:rPr>
          <w:bCs/>
          <w:sz w:val="28"/>
          <w:szCs w:val="28"/>
        </w:rPr>
      </w:pPr>
      <w:r w:rsidRPr="00FF6EEE">
        <w:rPr>
          <w:sz w:val="28"/>
          <w:szCs w:val="28"/>
        </w:rPr>
        <w:t xml:space="preserve">По расчетам экспертов, фактические расходы на приобретение энергетических ресурсов, холодной воды в 2019 году составили 42 701,34 тыс. руб. </w:t>
      </w:r>
      <w:r w:rsidRPr="00FF6EEE">
        <w:rPr>
          <w:bCs/>
          <w:sz w:val="28"/>
          <w:szCs w:val="28"/>
        </w:rPr>
        <w:t>Реестр фактических расходов на приобретение энергетических ресурсов, холодной воды для производства тепловой энергии представлен в таблице 11.</w:t>
      </w:r>
    </w:p>
    <w:p w14:paraId="2A8E2088" w14:textId="77777777" w:rsidR="0042748C" w:rsidRPr="00FF6EEE" w:rsidRDefault="0042748C" w:rsidP="0042748C">
      <w:pPr>
        <w:tabs>
          <w:tab w:val="left" w:pos="1890"/>
        </w:tabs>
        <w:ind w:right="-1"/>
        <w:rPr>
          <w:sz w:val="28"/>
          <w:szCs w:val="28"/>
        </w:rPr>
      </w:pPr>
    </w:p>
    <w:p w14:paraId="2982CBD0" w14:textId="77777777" w:rsidR="0042748C" w:rsidRPr="00FF6EEE" w:rsidRDefault="0042748C" w:rsidP="0042748C">
      <w:pPr>
        <w:tabs>
          <w:tab w:val="left" w:pos="1890"/>
        </w:tabs>
        <w:ind w:left="1440" w:right="-1"/>
        <w:jc w:val="right"/>
        <w:rPr>
          <w:sz w:val="28"/>
          <w:szCs w:val="28"/>
        </w:rPr>
      </w:pPr>
      <w:r w:rsidRPr="00FF6EEE">
        <w:rPr>
          <w:sz w:val="28"/>
          <w:szCs w:val="28"/>
        </w:rPr>
        <w:t>Таблица 11</w:t>
      </w:r>
    </w:p>
    <w:p w14:paraId="19D1AC34" w14:textId="77777777" w:rsidR="0042748C" w:rsidRPr="00FF6EEE" w:rsidRDefault="0042748C" w:rsidP="0042748C">
      <w:pPr>
        <w:tabs>
          <w:tab w:val="left" w:pos="1134"/>
        </w:tabs>
        <w:ind w:firstLine="709"/>
        <w:jc w:val="center"/>
        <w:rPr>
          <w:bCs/>
          <w:sz w:val="28"/>
          <w:szCs w:val="28"/>
        </w:rPr>
      </w:pPr>
      <w:bookmarkStart w:id="46" w:name="_Hlk52543385"/>
      <w:r w:rsidRPr="00FF6EEE">
        <w:rPr>
          <w:bCs/>
          <w:sz w:val="28"/>
          <w:szCs w:val="28"/>
        </w:rPr>
        <w:t>Реестр фактических расходов на приобретение энергетических ресурсов, холодной воды, теплоносителя</w:t>
      </w:r>
    </w:p>
    <w:p w14:paraId="1BC7FEDD" w14:textId="77777777" w:rsidR="0042748C" w:rsidRPr="00FF6EEE" w:rsidRDefault="0042748C" w:rsidP="0042748C">
      <w:pPr>
        <w:jc w:val="center"/>
        <w:rPr>
          <w:sz w:val="28"/>
          <w:szCs w:val="28"/>
        </w:rPr>
      </w:pPr>
      <w:r w:rsidRPr="00FF6EEE">
        <w:rPr>
          <w:bCs/>
          <w:sz w:val="28"/>
          <w:szCs w:val="28"/>
        </w:rPr>
        <w:t xml:space="preserve"> </w:t>
      </w:r>
      <w:bookmarkEnd w:id="46"/>
      <w:r w:rsidRPr="00FF6EEE">
        <w:rPr>
          <w:bCs/>
          <w:sz w:val="28"/>
          <w:szCs w:val="28"/>
        </w:rPr>
        <w:t xml:space="preserve">                                                                                                                      </w:t>
      </w:r>
      <w:r w:rsidRPr="00FF6EEE">
        <w:rPr>
          <w:sz w:val="28"/>
          <w:szCs w:val="28"/>
        </w:rPr>
        <w:t>Тыс. руб.</w:t>
      </w:r>
    </w:p>
    <w:p w14:paraId="6289320F" w14:textId="77777777" w:rsidR="0042748C" w:rsidRPr="00FF6EEE" w:rsidRDefault="0042748C" w:rsidP="0042748C">
      <w:pPr>
        <w:jc w:val="right"/>
        <w:rPr>
          <w:szCs w:val="28"/>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49"/>
        <w:gridCol w:w="1560"/>
        <w:gridCol w:w="1559"/>
        <w:gridCol w:w="1559"/>
        <w:gridCol w:w="1701"/>
      </w:tblGrid>
      <w:tr w:rsidR="0042748C" w:rsidRPr="00FF6EEE" w14:paraId="217561F7" w14:textId="77777777" w:rsidTr="0042748C">
        <w:trPr>
          <w:trHeight w:val="634"/>
        </w:trPr>
        <w:tc>
          <w:tcPr>
            <w:tcW w:w="540" w:type="dxa"/>
            <w:shd w:val="clear" w:color="auto" w:fill="auto"/>
            <w:vAlign w:val="center"/>
            <w:hideMark/>
          </w:tcPr>
          <w:p w14:paraId="4452581E" w14:textId="77777777" w:rsidR="0042748C" w:rsidRPr="00FF6EEE" w:rsidRDefault="0042748C" w:rsidP="0042748C">
            <w:pPr>
              <w:jc w:val="center"/>
            </w:pPr>
            <w:r w:rsidRPr="00FF6EEE">
              <w:t>№ п/п</w:t>
            </w:r>
          </w:p>
        </w:tc>
        <w:tc>
          <w:tcPr>
            <w:tcW w:w="2749" w:type="dxa"/>
            <w:shd w:val="clear" w:color="auto" w:fill="auto"/>
            <w:vAlign w:val="center"/>
            <w:hideMark/>
          </w:tcPr>
          <w:p w14:paraId="260B5B9B" w14:textId="77777777" w:rsidR="0042748C" w:rsidRPr="00FF6EEE" w:rsidRDefault="0042748C" w:rsidP="0042748C">
            <w:pPr>
              <w:jc w:val="center"/>
            </w:pPr>
            <w:r w:rsidRPr="00FF6EEE">
              <w:t>Наименование расхода</w:t>
            </w:r>
          </w:p>
        </w:tc>
        <w:tc>
          <w:tcPr>
            <w:tcW w:w="1560" w:type="dxa"/>
            <w:vAlign w:val="center"/>
          </w:tcPr>
          <w:p w14:paraId="1CC60195" w14:textId="77777777" w:rsidR="0042748C" w:rsidRPr="00FF6EEE" w:rsidRDefault="0042748C" w:rsidP="0042748C">
            <w:pPr>
              <w:ind w:left="-138" w:right="-153"/>
              <w:jc w:val="center"/>
            </w:pPr>
            <w:r w:rsidRPr="00FF6EEE">
              <w:t xml:space="preserve">Утверждено </w:t>
            </w:r>
            <w:r w:rsidRPr="00FF6EEE">
              <w:br/>
              <w:t>на 2019 год</w:t>
            </w:r>
          </w:p>
        </w:tc>
        <w:tc>
          <w:tcPr>
            <w:tcW w:w="1559" w:type="dxa"/>
            <w:shd w:val="clear" w:color="auto" w:fill="auto"/>
            <w:vAlign w:val="center"/>
            <w:hideMark/>
          </w:tcPr>
          <w:p w14:paraId="73377469" w14:textId="77777777" w:rsidR="0042748C" w:rsidRPr="00FF6EEE" w:rsidRDefault="0042748C" w:rsidP="0042748C">
            <w:pPr>
              <w:ind w:left="-138" w:right="-153"/>
              <w:jc w:val="center"/>
            </w:pPr>
            <w:r w:rsidRPr="00FF6EEE">
              <w:t>Факт</w:t>
            </w:r>
          </w:p>
          <w:p w14:paraId="3179E4B2" w14:textId="77777777" w:rsidR="0042748C" w:rsidRPr="00FF6EEE" w:rsidRDefault="0042748C" w:rsidP="0042748C">
            <w:pPr>
              <w:ind w:left="-138" w:right="-153"/>
              <w:jc w:val="center"/>
            </w:pPr>
            <w:r w:rsidRPr="00FF6EEE">
              <w:t>2019 года</w:t>
            </w:r>
          </w:p>
        </w:tc>
        <w:tc>
          <w:tcPr>
            <w:tcW w:w="1559" w:type="dxa"/>
            <w:vAlign w:val="center"/>
          </w:tcPr>
          <w:p w14:paraId="2C474094" w14:textId="77777777" w:rsidR="0042748C" w:rsidRPr="00FF6EEE" w:rsidRDefault="0042748C" w:rsidP="0042748C">
            <w:pPr>
              <w:ind w:left="-138" w:right="-153"/>
              <w:jc w:val="center"/>
            </w:pPr>
            <w:r w:rsidRPr="00FF6EEE">
              <w:t xml:space="preserve">Отклонение </w:t>
            </w:r>
            <w:r w:rsidRPr="00FF6EEE">
              <w:br/>
              <w:t>(4-3)</w:t>
            </w:r>
          </w:p>
        </w:tc>
        <w:tc>
          <w:tcPr>
            <w:tcW w:w="1701" w:type="dxa"/>
          </w:tcPr>
          <w:p w14:paraId="44854548" w14:textId="77777777" w:rsidR="0042748C" w:rsidRPr="00FF6EEE" w:rsidRDefault="0042748C" w:rsidP="0042748C">
            <w:pPr>
              <w:ind w:left="-138" w:right="-153"/>
              <w:jc w:val="center"/>
            </w:pPr>
          </w:p>
          <w:p w14:paraId="47BFBAFD" w14:textId="77777777" w:rsidR="0042748C" w:rsidRPr="00FF6EEE" w:rsidRDefault="0042748C" w:rsidP="0042748C">
            <w:pPr>
              <w:ind w:left="-138" w:right="-153"/>
              <w:jc w:val="center"/>
            </w:pPr>
            <w:r w:rsidRPr="00FF6EEE">
              <w:t>% отклонений</w:t>
            </w:r>
          </w:p>
        </w:tc>
      </w:tr>
      <w:tr w:rsidR="0042748C" w:rsidRPr="00FF6EEE" w14:paraId="15914447" w14:textId="77777777" w:rsidTr="0042748C">
        <w:trPr>
          <w:trHeight w:val="149"/>
        </w:trPr>
        <w:tc>
          <w:tcPr>
            <w:tcW w:w="540" w:type="dxa"/>
            <w:shd w:val="clear" w:color="auto" w:fill="auto"/>
            <w:vAlign w:val="center"/>
          </w:tcPr>
          <w:p w14:paraId="2F3C0358" w14:textId="77777777" w:rsidR="0042748C" w:rsidRPr="00FF6EEE" w:rsidRDefault="0042748C" w:rsidP="0042748C">
            <w:pPr>
              <w:jc w:val="center"/>
            </w:pPr>
            <w:r w:rsidRPr="00FF6EEE">
              <w:t>1</w:t>
            </w:r>
          </w:p>
        </w:tc>
        <w:tc>
          <w:tcPr>
            <w:tcW w:w="2749" w:type="dxa"/>
            <w:shd w:val="clear" w:color="auto" w:fill="auto"/>
            <w:vAlign w:val="center"/>
          </w:tcPr>
          <w:p w14:paraId="2C590CCE" w14:textId="77777777" w:rsidR="0042748C" w:rsidRPr="00FF6EEE" w:rsidRDefault="0042748C" w:rsidP="0042748C">
            <w:pPr>
              <w:jc w:val="center"/>
            </w:pPr>
            <w:r w:rsidRPr="00FF6EEE">
              <w:t>2</w:t>
            </w:r>
          </w:p>
        </w:tc>
        <w:tc>
          <w:tcPr>
            <w:tcW w:w="1560" w:type="dxa"/>
            <w:vAlign w:val="center"/>
          </w:tcPr>
          <w:p w14:paraId="6F4CF966" w14:textId="77777777" w:rsidR="0042748C" w:rsidRPr="00FF6EEE" w:rsidRDefault="0042748C" w:rsidP="0042748C">
            <w:pPr>
              <w:jc w:val="center"/>
            </w:pPr>
            <w:r w:rsidRPr="00FF6EEE">
              <w:t>3</w:t>
            </w:r>
          </w:p>
        </w:tc>
        <w:tc>
          <w:tcPr>
            <w:tcW w:w="1559" w:type="dxa"/>
            <w:shd w:val="clear" w:color="auto" w:fill="auto"/>
            <w:vAlign w:val="center"/>
          </w:tcPr>
          <w:p w14:paraId="7708B197" w14:textId="77777777" w:rsidR="0042748C" w:rsidRPr="00FF6EEE" w:rsidRDefault="0042748C" w:rsidP="0042748C">
            <w:pPr>
              <w:jc w:val="center"/>
            </w:pPr>
            <w:r w:rsidRPr="00FF6EEE">
              <w:t>4</w:t>
            </w:r>
          </w:p>
        </w:tc>
        <w:tc>
          <w:tcPr>
            <w:tcW w:w="1559" w:type="dxa"/>
            <w:vAlign w:val="center"/>
          </w:tcPr>
          <w:p w14:paraId="2391F1A8" w14:textId="77777777" w:rsidR="0042748C" w:rsidRPr="00FF6EEE" w:rsidRDefault="0042748C" w:rsidP="0042748C">
            <w:pPr>
              <w:jc w:val="center"/>
            </w:pPr>
            <w:r w:rsidRPr="00FF6EEE">
              <w:t>5</w:t>
            </w:r>
          </w:p>
        </w:tc>
        <w:tc>
          <w:tcPr>
            <w:tcW w:w="1701" w:type="dxa"/>
          </w:tcPr>
          <w:p w14:paraId="30F080FD" w14:textId="77777777" w:rsidR="0042748C" w:rsidRPr="00FF6EEE" w:rsidRDefault="0042748C" w:rsidP="0042748C">
            <w:pPr>
              <w:jc w:val="center"/>
            </w:pPr>
            <w:r w:rsidRPr="00FF6EEE">
              <w:t>6</w:t>
            </w:r>
          </w:p>
        </w:tc>
      </w:tr>
      <w:tr w:rsidR="0042748C" w:rsidRPr="00FF6EEE" w14:paraId="18CCA5A5" w14:textId="77777777" w:rsidTr="0042748C">
        <w:trPr>
          <w:trHeight w:val="353"/>
        </w:trPr>
        <w:tc>
          <w:tcPr>
            <w:tcW w:w="540" w:type="dxa"/>
            <w:shd w:val="clear" w:color="auto" w:fill="auto"/>
            <w:vAlign w:val="center"/>
            <w:hideMark/>
          </w:tcPr>
          <w:p w14:paraId="00F50D85" w14:textId="77777777" w:rsidR="0042748C" w:rsidRPr="00FF6EEE" w:rsidRDefault="0042748C" w:rsidP="0042748C">
            <w:pPr>
              <w:jc w:val="center"/>
            </w:pPr>
            <w:r w:rsidRPr="00FF6EEE">
              <w:t>1</w:t>
            </w:r>
          </w:p>
        </w:tc>
        <w:tc>
          <w:tcPr>
            <w:tcW w:w="2749" w:type="dxa"/>
            <w:shd w:val="clear" w:color="auto" w:fill="auto"/>
            <w:vAlign w:val="center"/>
            <w:hideMark/>
          </w:tcPr>
          <w:p w14:paraId="541463DC" w14:textId="77777777" w:rsidR="0042748C" w:rsidRPr="00FF6EEE" w:rsidRDefault="0042748C" w:rsidP="0042748C">
            <w:r w:rsidRPr="00FF6EEE">
              <w:t>Расходы на топливо</w:t>
            </w:r>
          </w:p>
        </w:tc>
        <w:tc>
          <w:tcPr>
            <w:tcW w:w="1560" w:type="dxa"/>
            <w:shd w:val="clear" w:color="auto" w:fill="auto"/>
            <w:vAlign w:val="center"/>
          </w:tcPr>
          <w:p w14:paraId="2D47BFC6" w14:textId="77777777" w:rsidR="0042748C" w:rsidRPr="00FF6EEE" w:rsidRDefault="0042748C" w:rsidP="0042748C">
            <w:pPr>
              <w:jc w:val="center"/>
            </w:pPr>
            <w:r w:rsidRPr="00FF6EEE">
              <w:t>29 115,44</w:t>
            </w:r>
          </w:p>
        </w:tc>
        <w:tc>
          <w:tcPr>
            <w:tcW w:w="1559" w:type="dxa"/>
            <w:shd w:val="clear" w:color="auto" w:fill="auto"/>
            <w:vAlign w:val="center"/>
          </w:tcPr>
          <w:p w14:paraId="3494CD7F" w14:textId="77777777" w:rsidR="0042748C" w:rsidRPr="00FF6EEE" w:rsidRDefault="0042748C" w:rsidP="0042748C">
            <w:pPr>
              <w:jc w:val="center"/>
            </w:pPr>
            <w:r w:rsidRPr="00FF6EEE">
              <w:t>31 429,07</w:t>
            </w:r>
          </w:p>
        </w:tc>
        <w:tc>
          <w:tcPr>
            <w:tcW w:w="1559" w:type="dxa"/>
            <w:shd w:val="clear" w:color="auto" w:fill="auto"/>
            <w:vAlign w:val="center"/>
          </w:tcPr>
          <w:p w14:paraId="4B9C4E50" w14:textId="77777777" w:rsidR="0042748C" w:rsidRPr="00FF6EEE" w:rsidRDefault="0042748C" w:rsidP="0042748C">
            <w:pPr>
              <w:jc w:val="center"/>
            </w:pPr>
            <w:r w:rsidRPr="00FF6EEE">
              <w:t>2 313,63</w:t>
            </w:r>
          </w:p>
        </w:tc>
        <w:tc>
          <w:tcPr>
            <w:tcW w:w="1701" w:type="dxa"/>
            <w:shd w:val="clear" w:color="auto" w:fill="auto"/>
            <w:vAlign w:val="center"/>
          </w:tcPr>
          <w:p w14:paraId="46753059" w14:textId="77777777" w:rsidR="0042748C" w:rsidRPr="00FF6EEE" w:rsidRDefault="0042748C" w:rsidP="0042748C">
            <w:pPr>
              <w:jc w:val="center"/>
            </w:pPr>
            <w:r w:rsidRPr="00FF6EEE">
              <w:t>7,95</w:t>
            </w:r>
          </w:p>
        </w:tc>
      </w:tr>
      <w:tr w:rsidR="0042748C" w:rsidRPr="00FF6EEE" w14:paraId="1EE0E324" w14:textId="77777777" w:rsidTr="0042748C">
        <w:trPr>
          <w:trHeight w:val="353"/>
        </w:trPr>
        <w:tc>
          <w:tcPr>
            <w:tcW w:w="540" w:type="dxa"/>
            <w:shd w:val="clear" w:color="auto" w:fill="auto"/>
            <w:vAlign w:val="center"/>
          </w:tcPr>
          <w:p w14:paraId="7DFB6036" w14:textId="77777777" w:rsidR="0042748C" w:rsidRPr="00FF6EEE" w:rsidRDefault="0042748C" w:rsidP="0042748C">
            <w:pPr>
              <w:jc w:val="center"/>
              <w:rPr>
                <w:lang w:val="en-US"/>
              </w:rPr>
            </w:pPr>
            <w:r w:rsidRPr="00FF6EEE">
              <w:rPr>
                <w:lang w:val="en-US"/>
              </w:rPr>
              <w:t>2</w:t>
            </w:r>
          </w:p>
        </w:tc>
        <w:tc>
          <w:tcPr>
            <w:tcW w:w="2749" w:type="dxa"/>
            <w:shd w:val="clear" w:color="auto" w:fill="auto"/>
            <w:vAlign w:val="center"/>
          </w:tcPr>
          <w:p w14:paraId="2FA6FD71" w14:textId="77777777" w:rsidR="0042748C" w:rsidRPr="00FF6EEE" w:rsidRDefault="0042748C" w:rsidP="0042748C">
            <w:r w:rsidRPr="00FF6EEE">
              <w:t>Расходы, связанные с созданием нормативных запасов топлива</w:t>
            </w:r>
          </w:p>
        </w:tc>
        <w:tc>
          <w:tcPr>
            <w:tcW w:w="1560" w:type="dxa"/>
            <w:shd w:val="clear" w:color="auto" w:fill="auto"/>
            <w:vAlign w:val="center"/>
          </w:tcPr>
          <w:p w14:paraId="34559B6A" w14:textId="77777777" w:rsidR="0042748C" w:rsidRPr="00FF6EEE" w:rsidRDefault="0042748C" w:rsidP="0042748C">
            <w:pPr>
              <w:jc w:val="center"/>
            </w:pPr>
            <w:r w:rsidRPr="00FF6EEE">
              <w:t>1 190,33</w:t>
            </w:r>
          </w:p>
        </w:tc>
        <w:tc>
          <w:tcPr>
            <w:tcW w:w="1559" w:type="dxa"/>
            <w:shd w:val="clear" w:color="auto" w:fill="auto"/>
            <w:vAlign w:val="center"/>
          </w:tcPr>
          <w:p w14:paraId="5337F04C" w14:textId="77777777" w:rsidR="0042748C" w:rsidRPr="00FF6EEE" w:rsidRDefault="0042748C" w:rsidP="0042748C">
            <w:pPr>
              <w:jc w:val="center"/>
            </w:pPr>
            <w:r w:rsidRPr="00FF6EEE">
              <w:t>1 293,06</w:t>
            </w:r>
          </w:p>
        </w:tc>
        <w:tc>
          <w:tcPr>
            <w:tcW w:w="1559" w:type="dxa"/>
            <w:shd w:val="clear" w:color="auto" w:fill="auto"/>
            <w:vAlign w:val="center"/>
          </w:tcPr>
          <w:p w14:paraId="240A75B1" w14:textId="77777777" w:rsidR="0042748C" w:rsidRPr="00FF6EEE" w:rsidRDefault="0042748C" w:rsidP="0042748C">
            <w:pPr>
              <w:jc w:val="center"/>
            </w:pPr>
            <w:r w:rsidRPr="00FF6EEE">
              <w:t>102,73</w:t>
            </w:r>
          </w:p>
        </w:tc>
        <w:tc>
          <w:tcPr>
            <w:tcW w:w="1701" w:type="dxa"/>
            <w:shd w:val="clear" w:color="auto" w:fill="auto"/>
            <w:vAlign w:val="center"/>
          </w:tcPr>
          <w:p w14:paraId="4051D839" w14:textId="77777777" w:rsidR="0042748C" w:rsidRPr="00FF6EEE" w:rsidRDefault="0042748C" w:rsidP="0042748C">
            <w:pPr>
              <w:jc w:val="center"/>
            </w:pPr>
            <w:r w:rsidRPr="00FF6EEE">
              <w:t>8,63</w:t>
            </w:r>
          </w:p>
        </w:tc>
      </w:tr>
      <w:tr w:rsidR="0042748C" w:rsidRPr="00FF6EEE" w14:paraId="45D4EA33" w14:textId="77777777" w:rsidTr="0042748C">
        <w:trPr>
          <w:trHeight w:val="353"/>
        </w:trPr>
        <w:tc>
          <w:tcPr>
            <w:tcW w:w="540" w:type="dxa"/>
            <w:shd w:val="clear" w:color="auto" w:fill="auto"/>
            <w:vAlign w:val="center"/>
            <w:hideMark/>
          </w:tcPr>
          <w:p w14:paraId="3476AD27" w14:textId="77777777" w:rsidR="0042748C" w:rsidRPr="00FF6EEE" w:rsidRDefault="0042748C" w:rsidP="0042748C">
            <w:pPr>
              <w:jc w:val="center"/>
              <w:rPr>
                <w:lang w:val="en-US"/>
              </w:rPr>
            </w:pPr>
            <w:r w:rsidRPr="00FF6EEE">
              <w:rPr>
                <w:lang w:val="en-US"/>
              </w:rPr>
              <w:t>3</w:t>
            </w:r>
          </w:p>
        </w:tc>
        <w:tc>
          <w:tcPr>
            <w:tcW w:w="2749" w:type="dxa"/>
            <w:shd w:val="clear" w:color="auto" w:fill="auto"/>
            <w:vAlign w:val="center"/>
            <w:hideMark/>
          </w:tcPr>
          <w:p w14:paraId="47DD792D" w14:textId="77777777" w:rsidR="0042748C" w:rsidRPr="00FF6EEE" w:rsidRDefault="0042748C" w:rsidP="0042748C">
            <w:r w:rsidRPr="00FF6EEE">
              <w:t>Расходы на электрическую энергию</w:t>
            </w:r>
          </w:p>
        </w:tc>
        <w:tc>
          <w:tcPr>
            <w:tcW w:w="1560" w:type="dxa"/>
            <w:shd w:val="clear" w:color="auto" w:fill="auto"/>
            <w:vAlign w:val="center"/>
          </w:tcPr>
          <w:p w14:paraId="167E7C2E" w14:textId="77777777" w:rsidR="0042748C" w:rsidRPr="00FF6EEE" w:rsidRDefault="0042748C" w:rsidP="0042748C">
            <w:pPr>
              <w:jc w:val="center"/>
            </w:pPr>
            <w:r w:rsidRPr="00FF6EEE">
              <w:t>9 504,37</w:t>
            </w:r>
          </w:p>
        </w:tc>
        <w:tc>
          <w:tcPr>
            <w:tcW w:w="1559" w:type="dxa"/>
            <w:shd w:val="clear" w:color="auto" w:fill="auto"/>
            <w:vAlign w:val="center"/>
          </w:tcPr>
          <w:p w14:paraId="0D6EB978" w14:textId="77777777" w:rsidR="0042748C" w:rsidRPr="00FF6EEE" w:rsidRDefault="0042748C" w:rsidP="0042748C">
            <w:pPr>
              <w:jc w:val="center"/>
            </w:pPr>
            <w:r w:rsidRPr="00FF6EEE">
              <w:t>8 571,47</w:t>
            </w:r>
          </w:p>
        </w:tc>
        <w:tc>
          <w:tcPr>
            <w:tcW w:w="1559" w:type="dxa"/>
            <w:shd w:val="clear" w:color="auto" w:fill="auto"/>
            <w:vAlign w:val="center"/>
          </w:tcPr>
          <w:p w14:paraId="6BCDF261" w14:textId="77777777" w:rsidR="0042748C" w:rsidRPr="00FF6EEE" w:rsidRDefault="0042748C" w:rsidP="0042748C">
            <w:pPr>
              <w:jc w:val="center"/>
            </w:pPr>
            <w:r w:rsidRPr="00FF6EEE">
              <w:t>-932,90</w:t>
            </w:r>
          </w:p>
        </w:tc>
        <w:tc>
          <w:tcPr>
            <w:tcW w:w="1701" w:type="dxa"/>
            <w:shd w:val="clear" w:color="auto" w:fill="auto"/>
            <w:vAlign w:val="center"/>
          </w:tcPr>
          <w:p w14:paraId="56D85F82" w14:textId="77777777" w:rsidR="0042748C" w:rsidRPr="00FF6EEE" w:rsidRDefault="0042748C" w:rsidP="0042748C">
            <w:pPr>
              <w:jc w:val="center"/>
            </w:pPr>
            <w:r w:rsidRPr="00FF6EEE">
              <w:t>-9,82</w:t>
            </w:r>
          </w:p>
        </w:tc>
      </w:tr>
      <w:tr w:rsidR="0042748C" w:rsidRPr="00FF6EEE" w14:paraId="67AB0714" w14:textId="77777777" w:rsidTr="0042748C">
        <w:trPr>
          <w:trHeight w:val="353"/>
        </w:trPr>
        <w:tc>
          <w:tcPr>
            <w:tcW w:w="540" w:type="dxa"/>
            <w:shd w:val="clear" w:color="auto" w:fill="auto"/>
            <w:vAlign w:val="center"/>
            <w:hideMark/>
          </w:tcPr>
          <w:p w14:paraId="1429768E" w14:textId="77777777" w:rsidR="0042748C" w:rsidRPr="00FF6EEE" w:rsidRDefault="0042748C" w:rsidP="0042748C">
            <w:pPr>
              <w:jc w:val="center"/>
              <w:rPr>
                <w:lang w:val="en-US"/>
              </w:rPr>
            </w:pPr>
            <w:r w:rsidRPr="00FF6EEE">
              <w:rPr>
                <w:lang w:val="en-US"/>
              </w:rPr>
              <w:t>4</w:t>
            </w:r>
          </w:p>
        </w:tc>
        <w:tc>
          <w:tcPr>
            <w:tcW w:w="2749" w:type="dxa"/>
            <w:shd w:val="clear" w:color="auto" w:fill="auto"/>
            <w:vAlign w:val="center"/>
            <w:hideMark/>
          </w:tcPr>
          <w:p w14:paraId="15B5D8C4" w14:textId="77777777" w:rsidR="0042748C" w:rsidRPr="00FF6EEE" w:rsidRDefault="0042748C" w:rsidP="0042748C">
            <w:r w:rsidRPr="00FF6EEE">
              <w:t>Расходы на воду</w:t>
            </w:r>
          </w:p>
        </w:tc>
        <w:tc>
          <w:tcPr>
            <w:tcW w:w="1560" w:type="dxa"/>
            <w:shd w:val="clear" w:color="auto" w:fill="auto"/>
            <w:vAlign w:val="center"/>
          </w:tcPr>
          <w:p w14:paraId="7C498D00" w14:textId="77777777" w:rsidR="0042748C" w:rsidRPr="00FF6EEE" w:rsidRDefault="0042748C" w:rsidP="0042748C">
            <w:pPr>
              <w:jc w:val="center"/>
            </w:pPr>
            <w:r w:rsidRPr="00FF6EEE">
              <w:t>371,06</w:t>
            </w:r>
          </w:p>
        </w:tc>
        <w:tc>
          <w:tcPr>
            <w:tcW w:w="1559" w:type="dxa"/>
            <w:shd w:val="clear" w:color="auto" w:fill="auto"/>
            <w:vAlign w:val="center"/>
          </w:tcPr>
          <w:p w14:paraId="2CB322E0" w14:textId="77777777" w:rsidR="0042748C" w:rsidRPr="00FF6EEE" w:rsidRDefault="0042748C" w:rsidP="0042748C">
            <w:pPr>
              <w:jc w:val="center"/>
            </w:pPr>
            <w:r w:rsidRPr="00FF6EEE">
              <w:t>1 407,73</w:t>
            </w:r>
          </w:p>
        </w:tc>
        <w:tc>
          <w:tcPr>
            <w:tcW w:w="1559" w:type="dxa"/>
            <w:shd w:val="clear" w:color="auto" w:fill="auto"/>
            <w:vAlign w:val="center"/>
          </w:tcPr>
          <w:p w14:paraId="6F4DB82D" w14:textId="77777777" w:rsidR="0042748C" w:rsidRPr="00FF6EEE" w:rsidRDefault="0042748C" w:rsidP="0042748C">
            <w:pPr>
              <w:jc w:val="center"/>
            </w:pPr>
            <w:r w:rsidRPr="00FF6EEE">
              <w:t>1 036,67</w:t>
            </w:r>
          </w:p>
        </w:tc>
        <w:tc>
          <w:tcPr>
            <w:tcW w:w="1701" w:type="dxa"/>
            <w:shd w:val="clear" w:color="auto" w:fill="auto"/>
            <w:vAlign w:val="center"/>
          </w:tcPr>
          <w:p w14:paraId="139F7728" w14:textId="77777777" w:rsidR="0042748C" w:rsidRPr="00FF6EEE" w:rsidRDefault="0042748C" w:rsidP="0042748C">
            <w:pPr>
              <w:jc w:val="center"/>
            </w:pPr>
            <w:r w:rsidRPr="00FF6EEE">
              <w:t>279,38</w:t>
            </w:r>
          </w:p>
        </w:tc>
      </w:tr>
      <w:tr w:rsidR="0042748C" w:rsidRPr="00FF6EEE" w14:paraId="76684DCF" w14:textId="77777777" w:rsidTr="0042748C">
        <w:trPr>
          <w:trHeight w:val="353"/>
        </w:trPr>
        <w:tc>
          <w:tcPr>
            <w:tcW w:w="540" w:type="dxa"/>
            <w:shd w:val="clear" w:color="auto" w:fill="auto"/>
            <w:vAlign w:val="center"/>
            <w:hideMark/>
          </w:tcPr>
          <w:p w14:paraId="273B8A65" w14:textId="77777777" w:rsidR="0042748C" w:rsidRPr="00FF6EEE" w:rsidRDefault="0042748C" w:rsidP="0042748C">
            <w:pPr>
              <w:jc w:val="center"/>
            </w:pPr>
          </w:p>
        </w:tc>
        <w:tc>
          <w:tcPr>
            <w:tcW w:w="2749" w:type="dxa"/>
            <w:shd w:val="clear" w:color="auto" w:fill="auto"/>
            <w:vAlign w:val="center"/>
            <w:hideMark/>
          </w:tcPr>
          <w:p w14:paraId="32390F65" w14:textId="77777777" w:rsidR="0042748C" w:rsidRPr="00FF6EEE" w:rsidRDefault="0042748C" w:rsidP="0042748C">
            <w:r w:rsidRPr="00FF6EEE">
              <w:t>ИТОГО</w:t>
            </w:r>
          </w:p>
        </w:tc>
        <w:tc>
          <w:tcPr>
            <w:tcW w:w="1560" w:type="dxa"/>
            <w:shd w:val="clear" w:color="auto" w:fill="auto"/>
            <w:vAlign w:val="center"/>
          </w:tcPr>
          <w:p w14:paraId="52107333" w14:textId="77777777" w:rsidR="0042748C" w:rsidRPr="00FF6EEE" w:rsidRDefault="0042748C" w:rsidP="0042748C">
            <w:pPr>
              <w:jc w:val="center"/>
            </w:pPr>
            <w:r w:rsidRPr="00FF6EEE">
              <w:t>40 181,21</w:t>
            </w:r>
          </w:p>
        </w:tc>
        <w:tc>
          <w:tcPr>
            <w:tcW w:w="1559" w:type="dxa"/>
            <w:shd w:val="clear" w:color="auto" w:fill="auto"/>
            <w:vAlign w:val="center"/>
          </w:tcPr>
          <w:p w14:paraId="5C205FBD" w14:textId="77777777" w:rsidR="0042748C" w:rsidRPr="00FF6EEE" w:rsidRDefault="0042748C" w:rsidP="0042748C">
            <w:pPr>
              <w:jc w:val="center"/>
            </w:pPr>
            <w:r w:rsidRPr="00FF6EEE">
              <w:t>42 701,34</w:t>
            </w:r>
          </w:p>
        </w:tc>
        <w:tc>
          <w:tcPr>
            <w:tcW w:w="1559" w:type="dxa"/>
            <w:shd w:val="clear" w:color="auto" w:fill="auto"/>
            <w:vAlign w:val="center"/>
          </w:tcPr>
          <w:p w14:paraId="6105CB4C" w14:textId="77777777" w:rsidR="0042748C" w:rsidRPr="00FF6EEE" w:rsidRDefault="0042748C" w:rsidP="0042748C">
            <w:pPr>
              <w:jc w:val="center"/>
            </w:pPr>
            <w:r w:rsidRPr="00FF6EEE">
              <w:t>2 520,13</w:t>
            </w:r>
          </w:p>
        </w:tc>
        <w:tc>
          <w:tcPr>
            <w:tcW w:w="1701" w:type="dxa"/>
            <w:shd w:val="clear" w:color="auto" w:fill="auto"/>
            <w:vAlign w:val="center"/>
          </w:tcPr>
          <w:p w14:paraId="36550331" w14:textId="77777777" w:rsidR="0042748C" w:rsidRPr="00FF6EEE" w:rsidRDefault="0042748C" w:rsidP="0042748C">
            <w:pPr>
              <w:jc w:val="center"/>
            </w:pPr>
            <w:r w:rsidRPr="00FF6EEE">
              <w:t>6,27</w:t>
            </w:r>
          </w:p>
        </w:tc>
      </w:tr>
    </w:tbl>
    <w:p w14:paraId="1A7DE454" w14:textId="77777777" w:rsidR="0042748C" w:rsidRPr="00FF6EEE" w:rsidRDefault="0042748C" w:rsidP="0042748C">
      <w:pPr>
        <w:jc w:val="right"/>
        <w:rPr>
          <w:szCs w:val="28"/>
        </w:rPr>
      </w:pPr>
    </w:p>
    <w:p w14:paraId="6AAD342B" w14:textId="77777777" w:rsidR="0042748C" w:rsidRPr="00FF6EEE" w:rsidRDefault="0042748C" w:rsidP="0042748C">
      <w:pPr>
        <w:jc w:val="right"/>
        <w:rPr>
          <w:szCs w:val="28"/>
        </w:rPr>
      </w:pPr>
    </w:p>
    <w:p w14:paraId="11B744AB" w14:textId="77777777" w:rsidR="0042748C" w:rsidRPr="00FF6EEE" w:rsidRDefault="0042748C" w:rsidP="0042748C">
      <w:pPr>
        <w:tabs>
          <w:tab w:val="left" w:pos="1890"/>
        </w:tabs>
        <w:ind w:firstLine="720"/>
        <w:jc w:val="both"/>
        <w:rPr>
          <w:snapToGrid w:val="0"/>
          <w:color w:val="000000"/>
          <w:sz w:val="28"/>
          <w:szCs w:val="28"/>
        </w:rPr>
      </w:pPr>
      <w:r w:rsidRPr="00FF6EEE">
        <w:rPr>
          <w:sz w:val="28"/>
          <w:szCs w:val="28"/>
        </w:rPr>
        <w:t>5.</w:t>
      </w:r>
      <w:r w:rsidRPr="00FF6EEE">
        <w:rPr>
          <w:sz w:val="28"/>
          <w:szCs w:val="28"/>
          <w:u w:val="single"/>
        </w:rPr>
        <w:t xml:space="preserve">Фактический налог на прибыль в </w:t>
      </w:r>
      <w:r w:rsidRPr="00FF6EEE">
        <w:rPr>
          <w:snapToGrid w:val="0"/>
          <w:color w:val="000000"/>
          <w:sz w:val="28"/>
          <w:szCs w:val="28"/>
        </w:rPr>
        <w:t xml:space="preserve">2019 году составил 34,58 тыс. руб., что на 92,51 тыс. руб. </w:t>
      </w:r>
      <w:r w:rsidRPr="00FF6EEE">
        <w:rPr>
          <w:sz w:val="28"/>
          <w:szCs w:val="28"/>
        </w:rPr>
        <w:t>ниже принятого в расчет при установлении тарифа на тепловую энергию на 2019 год</w:t>
      </w:r>
    </w:p>
    <w:p w14:paraId="3ED20EF1" w14:textId="77777777" w:rsidR="0042748C" w:rsidRPr="00FF6EEE" w:rsidRDefault="0042748C" w:rsidP="0042748C">
      <w:pPr>
        <w:tabs>
          <w:tab w:val="left" w:pos="1890"/>
        </w:tabs>
        <w:ind w:firstLine="720"/>
        <w:jc w:val="both"/>
        <w:rPr>
          <w:sz w:val="28"/>
          <w:szCs w:val="28"/>
        </w:rPr>
      </w:pPr>
      <w:r w:rsidRPr="00FF6EEE">
        <w:rPr>
          <w:snapToGrid w:val="0"/>
          <w:color w:val="000000"/>
          <w:sz w:val="28"/>
          <w:szCs w:val="28"/>
        </w:rPr>
        <w:lastRenderedPageBreak/>
        <w:t>6.</w:t>
      </w:r>
      <w:r w:rsidRPr="00FF6EEE">
        <w:rPr>
          <w:snapToGrid w:val="0"/>
          <w:sz w:val="28"/>
          <w:szCs w:val="28"/>
        </w:rPr>
        <w:t xml:space="preserve"> </w:t>
      </w:r>
      <w:r w:rsidRPr="00FF6EEE">
        <w:rPr>
          <w:snapToGrid w:val="0"/>
          <w:sz w:val="28"/>
          <w:szCs w:val="28"/>
          <w:u w:val="single"/>
        </w:rPr>
        <w:t>Расходы из прибыли (выплаты социального характера)</w:t>
      </w:r>
      <w:r w:rsidRPr="00FF6EEE">
        <w:rPr>
          <w:sz w:val="28"/>
          <w:szCs w:val="28"/>
        </w:rPr>
        <w:t xml:space="preserve"> составили 0,00 тыс. руб., что на 508,33 тыс. руб. ниже уровня, принятого в расчет при установлении тарифа на тепловую энергию на 2019 год.</w:t>
      </w:r>
    </w:p>
    <w:p w14:paraId="1B93FD95" w14:textId="77777777" w:rsidR="0042748C" w:rsidRPr="00FF6EEE" w:rsidRDefault="0042748C" w:rsidP="0042748C">
      <w:pPr>
        <w:tabs>
          <w:tab w:val="left" w:pos="1890"/>
        </w:tabs>
        <w:ind w:firstLine="720"/>
        <w:jc w:val="both"/>
        <w:rPr>
          <w:snapToGrid w:val="0"/>
          <w:color w:val="000000"/>
          <w:sz w:val="28"/>
          <w:szCs w:val="28"/>
        </w:rPr>
      </w:pPr>
      <w:r w:rsidRPr="00FF6EEE">
        <w:rPr>
          <w:snapToGrid w:val="0"/>
          <w:sz w:val="28"/>
          <w:szCs w:val="28"/>
          <w:u w:val="single"/>
        </w:rPr>
        <w:t xml:space="preserve"> </w:t>
      </w:r>
      <w:r w:rsidRPr="00FF6EEE">
        <w:rPr>
          <w:snapToGrid w:val="0"/>
          <w:color w:val="000000"/>
          <w:sz w:val="28"/>
          <w:szCs w:val="28"/>
          <w:u w:val="single"/>
        </w:rPr>
        <w:t>7. Фактическая необходимая валовая</w:t>
      </w:r>
      <w:r w:rsidRPr="00FF6EEE">
        <w:rPr>
          <w:snapToGrid w:val="0"/>
          <w:color w:val="000000"/>
          <w:sz w:val="28"/>
          <w:szCs w:val="28"/>
        </w:rPr>
        <w:t xml:space="preserve"> выручка за 2019 год составила 96 376,43 тыс. руб., в т.ч. на потребительский рынок 93 387,15 тыс. руб.</w:t>
      </w:r>
    </w:p>
    <w:p w14:paraId="1774024A" w14:textId="77777777" w:rsidR="0042748C" w:rsidRPr="00FF6EEE" w:rsidRDefault="0042748C" w:rsidP="0042748C">
      <w:pPr>
        <w:tabs>
          <w:tab w:val="left" w:pos="1890"/>
        </w:tabs>
        <w:ind w:firstLine="720"/>
        <w:jc w:val="both"/>
        <w:rPr>
          <w:snapToGrid w:val="0"/>
          <w:color w:val="000000"/>
          <w:sz w:val="28"/>
          <w:szCs w:val="28"/>
        </w:rPr>
      </w:pPr>
      <w:r w:rsidRPr="00FF6EEE">
        <w:rPr>
          <w:snapToGrid w:val="0"/>
          <w:color w:val="000000"/>
          <w:sz w:val="28"/>
          <w:szCs w:val="28"/>
          <w:u w:val="single"/>
        </w:rPr>
        <w:t>8. Фактическая товарная выручка</w:t>
      </w:r>
      <w:r w:rsidRPr="00FF6EEE">
        <w:rPr>
          <w:snapToGrid w:val="0"/>
          <w:color w:val="000000"/>
          <w:sz w:val="28"/>
          <w:szCs w:val="28"/>
        </w:rPr>
        <w:t xml:space="preserve"> предприятия за 2019 год составила 92 710,30 тыс. руб. Тарифы для МКП «ТЕПЛО» на 2019 год утверждены постановлением РЭК КО от 20.12.2018 № 672 (с 01.01.2019 – 3042,67 руб./Гкал, с 01.07.2019 – 3407,79 руб./Гкал).</w:t>
      </w:r>
    </w:p>
    <w:p w14:paraId="58889D75" w14:textId="77777777" w:rsidR="0042748C" w:rsidRPr="00FF6EEE" w:rsidRDefault="0042748C" w:rsidP="0042748C">
      <w:pPr>
        <w:tabs>
          <w:tab w:val="left" w:pos="1890"/>
        </w:tabs>
        <w:ind w:firstLine="720"/>
        <w:jc w:val="both"/>
        <w:rPr>
          <w:snapToGrid w:val="0"/>
          <w:color w:val="000000"/>
          <w:sz w:val="28"/>
          <w:szCs w:val="28"/>
        </w:rPr>
      </w:pPr>
      <w:r w:rsidRPr="00FF6EEE">
        <w:rPr>
          <w:snapToGrid w:val="0"/>
          <w:color w:val="000000"/>
          <w:sz w:val="28"/>
          <w:szCs w:val="28"/>
        </w:rPr>
        <w:t>Расчёт товарной выручки МКП «ТЕПЛО» за 2019 год представлен в таблице 12.</w:t>
      </w:r>
    </w:p>
    <w:p w14:paraId="0C0D83C6" w14:textId="77777777" w:rsidR="0042748C" w:rsidRPr="00FF6EEE" w:rsidRDefault="0042748C" w:rsidP="0042748C">
      <w:pPr>
        <w:tabs>
          <w:tab w:val="left" w:pos="1890"/>
        </w:tabs>
        <w:ind w:firstLine="720"/>
        <w:jc w:val="right"/>
        <w:rPr>
          <w:snapToGrid w:val="0"/>
          <w:sz w:val="28"/>
          <w:szCs w:val="28"/>
        </w:rPr>
      </w:pPr>
      <w:r w:rsidRPr="00FF6EEE">
        <w:rPr>
          <w:snapToGrid w:val="0"/>
          <w:sz w:val="28"/>
          <w:szCs w:val="28"/>
        </w:rPr>
        <w:t>Таблица 12</w:t>
      </w:r>
    </w:p>
    <w:p w14:paraId="7D84F67A" w14:textId="77777777" w:rsidR="0042748C" w:rsidRPr="00FF6EEE" w:rsidRDefault="0042748C" w:rsidP="0042748C">
      <w:pPr>
        <w:tabs>
          <w:tab w:val="left" w:pos="1890"/>
        </w:tabs>
        <w:ind w:firstLine="720"/>
        <w:jc w:val="center"/>
        <w:rPr>
          <w:snapToGrid w:val="0"/>
          <w:color w:val="000000"/>
          <w:sz w:val="28"/>
          <w:szCs w:val="28"/>
        </w:rPr>
      </w:pPr>
      <w:r w:rsidRPr="00FF6EEE">
        <w:rPr>
          <w:snapToGrid w:val="0"/>
          <w:color w:val="000000"/>
          <w:sz w:val="28"/>
          <w:szCs w:val="28"/>
        </w:rPr>
        <w:t>Расчёт товарной выручки МКП «ТЕПЛО» за 2019 год</w:t>
      </w:r>
    </w:p>
    <w:p w14:paraId="70F0A552" w14:textId="77777777" w:rsidR="0042748C" w:rsidRPr="00FF6EEE" w:rsidRDefault="0042748C" w:rsidP="0042748C">
      <w:pPr>
        <w:tabs>
          <w:tab w:val="left" w:pos="1890"/>
        </w:tabs>
        <w:ind w:firstLine="720"/>
        <w:jc w:val="center"/>
        <w:rPr>
          <w:snapToGrid w:val="0"/>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822"/>
        <w:gridCol w:w="1344"/>
        <w:gridCol w:w="1753"/>
        <w:gridCol w:w="1822"/>
        <w:gridCol w:w="1376"/>
      </w:tblGrid>
      <w:tr w:rsidR="0042748C" w:rsidRPr="00FF6EEE" w14:paraId="3E70FF38" w14:textId="77777777" w:rsidTr="0042748C">
        <w:tc>
          <w:tcPr>
            <w:tcW w:w="1518" w:type="dxa"/>
            <w:shd w:val="clear" w:color="auto" w:fill="auto"/>
            <w:vAlign w:val="center"/>
          </w:tcPr>
          <w:p w14:paraId="5B03367F" w14:textId="77777777" w:rsidR="0042748C" w:rsidRPr="00FF6EEE" w:rsidRDefault="0042748C" w:rsidP="0042748C">
            <w:pPr>
              <w:tabs>
                <w:tab w:val="left" w:pos="1890"/>
              </w:tabs>
              <w:jc w:val="center"/>
              <w:rPr>
                <w:snapToGrid w:val="0"/>
                <w:sz w:val="22"/>
                <w:szCs w:val="22"/>
              </w:rPr>
            </w:pPr>
            <w:r w:rsidRPr="00FF6EEE">
              <w:rPr>
                <w:snapToGrid w:val="0"/>
                <w:sz w:val="22"/>
                <w:szCs w:val="22"/>
              </w:rPr>
              <w:t>Период</w:t>
            </w:r>
          </w:p>
        </w:tc>
        <w:tc>
          <w:tcPr>
            <w:tcW w:w="1822" w:type="dxa"/>
            <w:shd w:val="clear" w:color="auto" w:fill="auto"/>
            <w:vAlign w:val="center"/>
          </w:tcPr>
          <w:p w14:paraId="254E7BC8" w14:textId="77777777" w:rsidR="0042748C" w:rsidRPr="00FF6EEE" w:rsidRDefault="0042748C" w:rsidP="0042748C">
            <w:pPr>
              <w:tabs>
                <w:tab w:val="left" w:pos="1890"/>
              </w:tabs>
              <w:jc w:val="center"/>
              <w:rPr>
                <w:snapToGrid w:val="0"/>
                <w:sz w:val="22"/>
                <w:szCs w:val="22"/>
              </w:rPr>
            </w:pPr>
            <w:r w:rsidRPr="00FF6EEE">
              <w:rPr>
                <w:snapToGrid w:val="0"/>
                <w:sz w:val="22"/>
                <w:szCs w:val="22"/>
              </w:rPr>
              <w:t>Полезный отпуск на потребительский рынок, Гкал</w:t>
            </w:r>
          </w:p>
        </w:tc>
        <w:tc>
          <w:tcPr>
            <w:tcW w:w="1344" w:type="dxa"/>
            <w:shd w:val="clear" w:color="auto" w:fill="auto"/>
            <w:vAlign w:val="center"/>
          </w:tcPr>
          <w:p w14:paraId="4EEF72BC" w14:textId="77777777" w:rsidR="0042748C" w:rsidRPr="00FF6EEE" w:rsidRDefault="0042748C" w:rsidP="0042748C">
            <w:pPr>
              <w:tabs>
                <w:tab w:val="left" w:pos="1890"/>
              </w:tabs>
              <w:jc w:val="center"/>
              <w:rPr>
                <w:snapToGrid w:val="0"/>
                <w:sz w:val="22"/>
                <w:szCs w:val="22"/>
              </w:rPr>
            </w:pPr>
            <w:r w:rsidRPr="00FF6EEE">
              <w:rPr>
                <w:snapToGrid w:val="0"/>
                <w:sz w:val="22"/>
                <w:szCs w:val="22"/>
              </w:rPr>
              <w:t>Размер тарифа, руб./Гкал</w:t>
            </w:r>
          </w:p>
        </w:tc>
        <w:tc>
          <w:tcPr>
            <w:tcW w:w="1753" w:type="dxa"/>
            <w:shd w:val="clear" w:color="auto" w:fill="auto"/>
            <w:vAlign w:val="center"/>
          </w:tcPr>
          <w:p w14:paraId="53117049" w14:textId="77777777" w:rsidR="0042748C" w:rsidRPr="00FF6EEE" w:rsidRDefault="0042748C" w:rsidP="0042748C">
            <w:pPr>
              <w:tabs>
                <w:tab w:val="left" w:pos="1890"/>
              </w:tabs>
              <w:jc w:val="center"/>
              <w:rPr>
                <w:snapToGrid w:val="0"/>
                <w:sz w:val="22"/>
                <w:szCs w:val="22"/>
              </w:rPr>
            </w:pPr>
            <w:r w:rsidRPr="00FF6EEE">
              <w:rPr>
                <w:snapToGrid w:val="0"/>
                <w:sz w:val="22"/>
                <w:szCs w:val="22"/>
              </w:rPr>
              <w:t>Товарная выручка, тыс. руб.</w:t>
            </w:r>
          </w:p>
          <w:p w14:paraId="5F0D8020" w14:textId="77777777" w:rsidR="0042748C" w:rsidRPr="00FF6EEE" w:rsidRDefault="0042748C" w:rsidP="0042748C">
            <w:pPr>
              <w:tabs>
                <w:tab w:val="left" w:pos="1890"/>
              </w:tabs>
              <w:jc w:val="center"/>
              <w:rPr>
                <w:snapToGrid w:val="0"/>
                <w:sz w:val="22"/>
                <w:szCs w:val="22"/>
              </w:rPr>
            </w:pPr>
            <w:r w:rsidRPr="00FF6EEE">
              <w:rPr>
                <w:snapToGrid w:val="0"/>
                <w:sz w:val="22"/>
                <w:szCs w:val="22"/>
              </w:rPr>
              <w:t>(2 × 3)/1000</w:t>
            </w:r>
          </w:p>
        </w:tc>
        <w:tc>
          <w:tcPr>
            <w:tcW w:w="1822" w:type="dxa"/>
            <w:shd w:val="clear" w:color="auto" w:fill="auto"/>
            <w:vAlign w:val="center"/>
          </w:tcPr>
          <w:p w14:paraId="23F94323" w14:textId="77777777" w:rsidR="0042748C" w:rsidRPr="00FF6EEE" w:rsidRDefault="0042748C" w:rsidP="0042748C">
            <w:pPr>
              <w:tabs>
                <w:tab w:val="left" w:pos="1890"/>
              </w:tabs>
              <w:jc w:val="center"/>
              <w:rPr>
                <w:snapToGrid w:val="0"/>
                <w:sz w:val="22"/>
                <w:szCs w:val="22"/>
              </w:rPr>
            </w:pPr>
            <w:r w:rsidRPr="00FF6EEE">
              <w:rPr>
                <w:snapToGrid w:val="0"/>
                <w:sz w:val="22"/>
                <w:szCs w:val="22"/>
              </w:rPr>
              <w:t>НВВ на потребительский рынок, тыс. руб.</w:t>
            </w:r>
          </w:p>
        </w:tc>
        <w:tc>
          <w:tcPr>
            <w:tcW w:w="1376" w:type="dxa"/>
            <w:shd w:val="clear" w:color="auto" w:fill="auto"/>
            <w:vAlign w:val="center"/>
          </w:tcPr>
          <w:p w14:paraId="2C9164B1" w14:textId="77777777" w:rsidR="0042748C" w:rsidRPr="00FF6EEE" w:rsidRDefault="0042748C" w:rsidP="0042748C">
            <w:pPr>
              <w:tabs>
                <w:tab w:val="left" w:pos="1890"/>
              </w:tabs>
              <w:jc w:val="center"/>
              <w:rPr>
                <w:snapToGrid w:val="0"/>
                <w:sz w:val="22"/>
                <w:szCs w:val="22"/>
              </w:rPr>
            </w:pPr>
            <w:r w:rsidRPr="00FF6EEE">
              <w:rPr>
                <w:snapToGrid w:val="0"/>
                <w:sz w:val="22"/>
                <w:szCs w:val="22"/>
              </w:rPr>
              <w:t>Дельта Рез, тыс. руб.</w:t>
            </w:r>
          </w:p>
          <w:p w14:paraId="60D09F02" w14:textId="77777777" w:rsidR="0042748C" w:rsidRPr="00FF6EEE" w:rsidRDefault="0042748C" w:rsidP="0042748C">
            <w:pPr>
              <w:tabs>
                <w:tab w:val="left" w:pos="1890"/>
              </w:tabs>
              <w:jc w:val="center"/>
              <w:rPr>
                <w:snapToGrid w:val="0"/>
                <w:sz w:val="22"/>
                <w:szCs w:val="22"/>
              </w:rPr>
            </w:pPr>
            <w:r w:rsidRPr="00FF6EEE">
              <w:rPr>
                <w:snapToGrid w:val="0"/>
                <w:sz w:val="22"/>
                <w:szCs w:val="22"/>
              </w:rPr>
              <w:t>(5 – 4)</w:t>
            </w:r>
          </w:p>
        </w:tc>
      </w:tr>
      <w:tr w:rsidR="0042748C" w:rsidRPr="00FF6EEE" w14:paraId="0F794C15" w14:textId="77777777" w:rsidTr="0042748C">
        <w:tc>
          <w:tcPr>
            <w:tcW w:w="1518" w:type="dxa"/>
            <w:shd w:val="clear" w:color="auto" w:fill="auto"/>
            <w:vAlign w:val="center"/>
          </w:tcPr>
          <w:p w14:paraId="0FFBEBFA" w14:textId="77777777" w:rsidR="0042748C" w:rsidRPr="00FF6EEE" w:rsidRDefault="0042748C" w:rsidP="0042748C">
            <w:pPr>
              <w:tabs>
                <w:tab w:val="left" w:pos="1890"/>
              </w:tabs>
              <w:jc w:val="center"/>
              <w:rPr>
                <w:snapToGrid w:val="0"/>
                <w:sz w:val="22"/>
                <w:szCs w:val="22"/>
              </w:rPr>
            </w:pPr>
            <w:r w:rsidRPr="00FF6EEE">
              <w:rPr>
                <w:snapToGrid w:val="0"/>
                <w:sz w:val="22"/>
                <w:szCs w:val="22"/>
              </w:rPr>
              <w:t>1</w:t>
            </w:r>
          </w:p>
        </w:tc>
        <w:tc>
          <w:tcPr>
            <w:tcW w:w="1822" w:type="dxa"/>
            <w:shd w:val="clear" w:color="auto" w:fill="auto"/>
            <w:vAlign w:val="center"/>
          </w:tcPr>
          <w:p w14:paraId="4E98871F" w14:textId="77777777" w:rsidR="0042748C" w:rsidRPr="00FF6EEE" w:rsidRDefault="0042748C" w:rsidP="0042748C">
            <w:pPr>
              <w:tabs>
                <w:tab w:val="left" w:pos="1890"/>
              </w:tabs>
              <w:jc w:val="center"/>
              <w:rPr>
                <w:snapToGrid w:val="0"/>
                <w:sz w:val="22"/>
                <w:szCs w:val="22"/>
              </w:rPr>
            </w:pPr>
            <w:r w:rsidRPr="00FF6EEE">
              <w:rPr>
                <w:snapToGrid w:val="0"/>
                <w:sz w:val="22"/>
                <w:szCs w:val="22"/>
              </w:rPr>
              <w:t>2</w:t>
            </w:r>
          </w:p>
        </w:tc>
        <w:tc>
          <w:tcPr>
            <w:tcW w:w="1344" w:type="dxa"/>
            <w:shd w:val="clear" w:color="auto" w:fill="auto"/>
            <w:vAlign w:val="center"/>
          </w:tcPr>
          <w:p w14:paraId="4C849E08" w14:textId="77777777" w:rsidR="0042748C" w:rsidRPr="00FF6EEE" w:rsidRDefault="0042748C" w:rsidP="0042748C">
            <w:pPr>
              <w:tabs>
                <w:tab w:val="left" w:pos="1890"/>
              </w:tabs>
              <w:jc w:val="center"/>
              <w:rPr>
                <w:snapToGrid w:val="0"/>
                <w:sz w:val="22"/>
                <w:szCs w:val="22"/>
              </w:rPr>
            </w:pPr>
            <w:r w:rsidRPr="00FF6EEE">
              <w:rPr>
                <w:snapToGrid w:val="0"/>
                <w:sz w:val="22"/>
                <w:szCs w:val="22"/>
              </w:rPr>
              <w:t>3</w:t>
            </w:r>
          </w:p>
        </w:tc>
        <w:tc>
          <w:tcPr>
            <w:tcW w:w="1753" w:type="dxa"/>
            <w:shd w:val="clear" w:color="auto" w:fill="auto"/>
            <w:vAlign w:val="center"/>
          </w:tcPr>
          <w:p w14:paraId="16AF76B8" w14:textId="77777777" w:rsidR="0042748C" w:rsidRPr="00FF6EEE" w:rsidRDefault="0042748C" w:rsidP="0042748C">
            <w:pPr>
              <w:tabs>
                <w:tab w:val="left" w:pos="1890"/>
              </w:tabs>
              <w:jc w:val="center"/>
              <w:rPr>
                <w:snapToGrid w:val="0"/>
                <w:sz w:val="22"/>
                <w:szCs w:val="22"/>
              </w:rPr>
            </w:pPr>
            <w:r w:rsidRPr="00FF6EEE">
              <w:rPr>
                <w:snapToGrid w:val="0"/>
                <w:sz w:val="22"/>
                <w:szCs w:val="22"/>
              </w:rPr>
              <w:t>4</w:t>
            </w:r>
          </w:p>
        </w:tc>
        <w:tc>
          <w:tcPr>
            <w:tcW w:w="1822" w:type="dxa"/>
            <w:shd w:val="clear" w:color="auto" w:fill="auto"/>
            <w:vAlign w:val="center"/>
          </w:tcPr>
          <w:p w14:paraId="646A3434" w14:textId="77777777" w:rsidR="0042748C" w:rsidRPr="00FF6EEE" w:rsidRDefault="0042748C" w:rsidP="0042748C">
            <w:pPr>
              <w:tabs>
                <w:tab w:val="left" w:pos="1890"/>
              </w:tabs>
              <w:jc w:val="center"/>
              <w:rPr>
                <w:snapToGrid w:val="0"/>
                <w:sz w:val="22"/>
                <w:szCs w:val="22"/>
              </w:rPr>
            </w:pPr>
            <w:r w:rsidRPr="00FF6EEE">
              <w:rPr>
                <w:snapToGrid w:val="0"/>
                <w:sz w:val="22"/>
                <w:szCs w:val="22"/>
              </w:rPr>
              <w:t>5</w:t>
            </w:r>
          </w:p>
        </w:tc>
        <w:tc>
          <w:tcPr>
            <w:tcW w:w="1376" w:type="dxa"/>
            <w:shd w:val="clear" w:color="auto" w:fill="auto"/>
            <w:vAlign w:val="center"/>
          </w:tcPr>
          <w:p w14:paraId="5961940B" w14:textId="77777777" w:rsidR="0042748C" w:rsidRPr="00FF6EEE" w:rsidRDefault="0042748C" w:rsidP="0042748C">
            <w:pPr>
              <w:tabs>
                <w:tab w:val="left" w:pos="1890"/>
              </w:tabs>
              <w:jc w:val="center"/>
              <w:rPr>
                <w:snapToGrid w:val="0"/>
                <w:sz w:val="22"/>
                <w:szCs w:val="22"/>
              </w:rPr>
            </w:pPr>
            <w:r w:rsidRPr="00FF6EEE">
              <w:rPr>
                <w:snapToGrid w:val="0"/>
                <w:sz w:val="22"/>
                <w:szCs w:val="22"/>
              </w:rPr>
              <w:t>6</w:t>
            </w:r>
          </w:p>
        </w:tc>
      </w:tr>
      <w:tr w:rsidR="0042748C" w:rsidRPr="00FF6EEE" w14:paraId="7C8E1580" w14:textId="77777777" w:rsidTr="0042748C">
        <w:tc>
          <w:tcPr>
            <w:tcW w:w="1518" w:type="dxa"/>
            <w:shd w:val="clear" w:color="auto" w:fill="auto"/>
            <w:vAlign w:val="center"/>
          </w:tcPr>
          <w:p w14:paraId="3B686C30" w14:textId="77777777" w:rsidR="0042748C" w:rsidRPr="00FF6EEE" w:rsidRDefault="0042748C" w:rsidP="0042748C">
            <w:pPr>
              <w:tabs>
                <w:tab w:val="left" w:pos="1890"/>
              </w:tabs>
              <w:jc w:val="both"/>
              <w:rPr>
                <w:snapToGrid w:val="0"/>
                <w:sz w:val="22"/>
                <w:szCs w:val="22"/>
              </w:rPr>
            </w:pPr>
            <w:r w:rsidRPr="00FF6EEE">
              <w:rPr>
                <w:snapToGrid w:val="0"/>
                <w:sz w:val="22"/>
                <w:szCs w:val="22"/>
              </w:rPr>
              <w:t>1 полугодие</w:t>
            </w:r>
          </w:p>
        </w:tc>
        <w:tc>
          <w:tcPr>
            <w:tcW w:w="1822" w:type="dxa"/>
            <w:shd w:val="clear" w:color="auto" w:fill="auto"/>
            <w:vAlign w:val="center"/>
          </w:tcPr>
          <w:p w14:paraId="300B4DDF" w14:textId="77777777" w:rsidR="0042748C" w:rsidRPr="00FF6EEE" w:rsidRDefault="0042748C" w:rsidP="0042748C">
            <w:pPr>
              <w:jc w:val="center"/>
              <w:rPr>
                <w:snapToGrid w:val="0"/>
              </w:rPr>
            </w:pPr>
            <w:r w:rsidRPr="00FF6EEE">
              <w:rPr>
                <w:snapToGrid w:val="0"/>
              </w:rPr>
              <w:t>15 395,40</w:t>
            </w:r>
          </w:p>
        </w:tc>
        <w:tc>
          <w:tcPr>
            <w:tcW w:w="1344" w:type="dxa"/>
            <w:shd w:val="clear" w:color="auto" w:fill="auto"/>
            <w:vAlign w:val="center"/>
          </w:tcPr>
          <w:p w14:paraId="3CB73516" w14:textId="77777777" w:rsidR="0042748C" w:rsidRPr="00FF6EEE" w:rsidRDefault="0042748C" w:rsidP="0042748C">
            <w:pPr>
              <w:jc w:val="center"/>
              <w:rPr>
                <w:snapToGrid w:val="0"/>
              </w:rPr>
            </w:pPr>
            <w:r w:rsidRPr="00FF6EEE">
              <w:rPr>
                <w:snapToGrid w:val="0"/>
              </w:rPr>
              <w:t>3 042,67</w:t>
            </w:r>
          </w:p>
        </w:tc>
        <w:tc>
          <w:tcPr>
            <w:tcW w:w="1753" w:type="dxa"/>
            <w:shd w:val="clear" w:color="auto" w:fill="auto"/>
            <w:vAlign w:val="center"/>
          </w:tcPr>
          <w:p w14:paraId="5B7C54FF" w14:textId="77777777" w:rsidR="0042748C" w:rsidRPr="00FF6EEE" w:rsidRDefault="0042748C" w:rsidP="0042748C">
            <w:pPr>
              <w:jc w:val="center"/>
              <w:rPr>
                <w:snapToGrid w:val="0"/>
              </w:rPr>
            </w:pPr>
            <w:r w:rsidRPr="00FF6EEE">
              <w:rPr>
                <w:snapToGrid w:val="0"/>
              </w:rPr>
              <w:t>47 782,09</w:t>
            </w:r>
          </w:p>
        </w:tc>
        <w:tc>
          <w:tcPr>
            <w:tcW w:w="1822" w:type="dxa"/>
            <w:shd w:val="clear" w:color="auto" w:fill="auto"/>
            <w:vAlign w:val="center"/>
          </w:tcPr>
          <w:p w14:paraId="4BD5A9D4" w14:textId="77777777" w:rsidR="0042748C" w:rsidRPr="00FF6EEE" w:rsidRDefault="0042748C" w:rsidP="0042748C">
            <w:pPr>
              <w:tabs>
                <w:tab w:val="left" w:pos="1890"/>
              </w:tabs>
              <w:jc w:val="center"/>
              <w:rPr>
                <w:snapToGrid w:val="0"/>
              </w:rPr>
            </w:pPr>
          </w:p>
        </w:tc>
        <w:tc>
          <w:tcPr>
            <w:tcW w:w="1376" w:type="dxa"/>
            <w:shd w:val="clear" w:color="auto" w:fill="auto"/>
            <w:vAlign w:val="center"/>
          </w:tcPr>
          <w:p w14:paraId="5EE11922" w14:textId="77777777" w:rsidR="0042748C" w:rsidRPr="00FF6EEE" w:rsidRDefault="0042748C" w:rsidP="0042748C">
            <w:pPr>
              <w:tabs>
                <w:tab w:val="left" w:pos="1890"/>
              </w:tabs>
              <w:jc w:val="center"/>
              <w:rPr>
                <w:snapToGrid w:val="0"/>
              </w:rPr>
            </w:pPr>
          </w:p>
        </w:tc>
      </w:tr>
      <w:tr w:rsidR="0042748C" w:rsidRPr="00FF6EEE" w14:paraId="270AE1E3" w14:textId="77777777" w:rsidTr="0042748C">
        <w:tc>
          <w:tcPr>
            <w:tcW w:w="1518" w:type="dxa"/>
            <w:shd w:val="clear" w:color="auto" w:fill="auto"/>
            <w:vAlign w:val="center"/>
          </w:tcPr>
          <w:p w14:paraId="71DBBBC5" w14:textId="77777777" w:rsidR="0042748C" w:rsidRPr="00FF6EEE" w:rsidRDefault="0042748C" w:rsidP="0042748C">
            <w:pPr>
              <w:tabs>
                <w:tab w:val="left" w:pos="1890"/>
              </w:tabs>
              <w:jc w:val="both"/>
              <w:rPr>
                <w:snapToGrid w:val="0"/>
                <w:sz w:val="22"/>
                <w:szCs w:val="22"/>
              </w:rPr>
            </w:pPr>
            <w:r w:rsidRPr="00FF6EEE">
              <w:rPr>
                <w:snapToGrid w:val="0"/>
                <w:sz w:val="22"/>
                <w:szCs w:val="22"/>
              </w:rPr>
              <w:t>2 полугодие</w:t>
            </w:r>
          </w:p>
        </w:tc>
        <w:tc>
          <w:tcPr>
            <w:tcW w:w="1822" w:type="dxa"/>
            <w:shd w:val="clear" w:color="auto" w:fill="auto"/>
            <w:vAlign w:val="center"/>
          </w:tcPr>
          <w:p w14:paraId="15BF608A" w14:textId="77777777" w:rsidR="0042748C" w:rsidRPr="00FF6EEE" w:rsidRDefault="0042748C" w:rsidP="0042748C">
            <w:pPr>
              <w:jc w:val="center"/>
              <w:rPr>
                <w:snapToGrid w:val="0"/>
              </w:rPr>
            </w:pPr>
            <w:r w:rsidRPr="00FF6EEE">
              <w:rPr>
                <w:snapToGrid w:val="0"/>
              </w:rPr>
              <w:t>12 596,24</w:t>
            </w:r>
          </w:p>
        </w:tc>
        <w:tc>
          <w:tcPr>
            <w:tcW w:w="1344" w:type="dxa"/>
            <w:shd w:val="clear" w:color="auto" w:fill="auto"/>
            <w:vAlign w:val="center"/>
          </w:tcPr>
          <w:p w14:paraId="69E75E3B" w14:textId="77777777" w:rsidR="0042748C" w:rsidRPr="00FF6EEE" w:rsidRDefault="0042748C" w:rsidP="0042748C">
            <w:pPr>
              <w:jc w:val="center"/>
              <w:rPr>
                <w:snapToGrid w:val="0"/>
              </w:rPr>
            </w:pPr>
            <w:r w:rsidRPr="00FF6EEE">
              <w:rPr>
                <w:snapToGrid w:val="0"/>
              </w:rPr>
              <w:t>3 407,79</w:t>
            </w:r>
          </w:p>
        </w:tc>
        <w:tc>
          <w:tcPr>
            <w:tcW w:w="1753" w:type="dxa"/>
            <w:shd w:val="clear" w:color="auto" w:fill="auto"/>
            <w:vAlign w:val="center"/>
          </w:tcPr>
          <w:p w14:paraId="6C16DDF0" w14:textId="77777777" w:rsidR="0042748C" w:rsidRPr="00FF6EEE" w:rsidRDefault="0042748C" w:rsidP="0042748C">
            <w:pPr>
              <w:jc w:val="center"/>
              <w:rPr>
                <w:snapToGrid w:val="0"/>
              </w:rPr>
            </w:pPr>
            <w:r w:rsidRPr="00FF6EEE">
              <w:rPr>
                <w:snapToGrid w:val="0"/>
              </w:rPr>
              <w:t>44 928,21</w:t>
            </w:r>
          </w:p>
        </w:tc>
        <w:tc>
          <w:tcPr>
            <w:tcW w:w="1822" w:type="dxa"/>
            <w:shd w:val="clear" w:color="auto" w:fill="auto"/>
            <w:vAlign w:val="center"/>
          </w:tcPr>
          <w:p w14:paraId="444D3E97" w14:textId="77777777" w:rsidR="0042748C" w:rsidRPr="00FF6EEE" w:rsidRDefault="0042748C" w:rsidP="0042748C">
            <w:pPr>
              <w:tabs>
                <w:tab w:val="left" w:pos="1890"/>
              </w:tabs>
              <w:jc w:val="center"/>
              <w:rPr>
                <w:snapToGrid w:val="0"/>
              </w:rPr>
            </w:pPr>
          </w:p>
        </w:tc>
        <w:tc>
          <w:tcPr>
            <w:tcW w:w="1376" w:type="dxa"/>
            <w:shd w:val="clear" w:color="auto" w:fill="auto"/>
            <w:vAlign w:val="center"/>
          </w:tcPr>
          <w:p w14:paraId="6267112D" w14:textId="77777777" w:rsidR="0042748C" w:rsidRPr="00FF6EEE" w:rsidRDefault="0042748C" w:rsidP="0042748C">
            <w:pPr>
              <w:tabs>
                <w:tab w:val="left" w:pos="1890"/>
              </w:tabs>
              <w:jc w:val="center"/>
              <w:rPr>
                <w:snapToGrid w:val="0"/>
              </w:rPr>
            </w:pPr>
          </w:p>
        </w:tc>
      </w:tr>
      <w:tr w:rsidR="0042748C" w:rsidRPr="00890D9D" w14:paraId="7871EFE8" w14:textId="77777777" w:rsidTr="0042748C">
        <w:tc>
          <w:tcPr>
            <w:tcW w:w="1518" w:type="dxa"/>
            <w:shd w:val="clear" w:color="auto" w:fill="auto"/>
            <w:vAlign w:val="center"/>
          </w:tcPr>
          <w:p w14:paraId="67888293" w14:textId="77777777" w:rsidR="0042748C" w:rsidRPr="00FF6EEE" w:rsidRDefault="0042748C" w:rsidP="0042748C">
            <w:pPr>
              <w:tabs>
                <w:tab w:val="left" w:pos="1890"/>
              </w:tabs>
              <w:jc w:val="both"/>
              <w:rPr>
                <w:snapToGrid w:val="0"/>
                <w:sz w:val="22"/>
                <w:szCs w:val="22"/>
              </w:rPr>
            </w:pPr>
            <w:r w:rsidRPr="00FF6EEE">
              <w:rPr>
                <w:snapToGrid w:val="0"/>
                <w:sz w:val="22"/>
                <w:szCs w:val="22"/>
              </w:rPr>
              <w:t>Итого за год</w:t>
            </w:r>
          </w:p>
        </w:tc>
        <w:tc>
          <w:tcPr>
            <w:tcW w:w="1822" w:type="dxa"/>
            <w:shd w:val="clear" w:color="auto" w:fill="auto"/>
            <w:vAlign w:val="center"/>
          </w:tcPr>
          <w:p w14:paraId="7B063BAF" w14:textId="77777777" w:rsidR="0042748C" w:rsidRPr="00FF6EEE" w:rsidRDefault="0042748C" w:rsidP="0042748C">
            <w:pPr>
              <w:jc w:val="center"/>
              <w:rPr>
                <w:snapToGrid w:val="0"/>
              </w:rPr>
            </w:pPr>
            <w:r w:rsidRPr="00FF6EEE">
              <w:rPr>
                <w:snapToGrid w:val="0"/>
              </w:rPr>
              <w:t>27 991,64</w:t>
            </w:r>
          </w:p>
        </w:tc>
        <w:tc>
          <w:tcPr>
            <w:tcW w:w="1344" w:type="dxa"/>
            <w:shd w:val="clear" w:color="auto" w:fill="auto"/>
            <w:vAlign w:val="center"/>
          </w:tcPr>
          <w:p w14:paraId="392C9333" w14:textId="77777777" w:rsidR="0042748C" w:rsidRPr="00FF6EEE" w:rsidRDefault="0042748C" w:rsidP="0042748C">
            <w:pPr>
              <w:jc w:val="center"/>
              <w:rPr>
                <w:snapToGrid w:val="0"/>
              </w:rPr>
            </w:pPr>
          </w:p>
        </w:tc>
        <w:tc>
          <w:tcPr>
            <w:tcW w:w="1753" w:type="dxa"/>
            <w:shd w:val="clear" w:color="auto" w:fill="auto"/>
            <w:vAlign w:val="center"/>
          </w:tcPr>
          <w:p w14:paraId="7E17D148" w14:textId="77777777" w:rsidR="0042748C" w:rsidRPr="00FF6EEE" w:rsidRDefault="0042748C" w:rsidP="0042748C">
            <w:pPr>
              <w:jc w:val="center"/>
              <w:rPr>
                <w:snapToGrid w:val="0"/>
              </w:rPr>
            </w:pPr>
            <w:r w:rsidRPr="00FF6EEE">
              <w:rPr>
                <w:snapToGrid w:val="0"/>
              </w:rPr>
              <w:t>92 710,30</w:t>
            </w:r>
          </w:p>
        </w:tc>
        <w:tc>
          <w:tcPr>
            <w:tcW w:w="1822" w:type="dxa"/>
            <w:shd w:val="clear" w:color="auto" w:fill="auto"/>
            <w:vAlign w:val="center"/>
          </w:tcPr>
          <w:p w14:paraId="72C4BB7A" w14:textId="77777777" w:rsidR="0042748C" w:rsidRPr="00FF6EEE" w:rsidRDefault="0042748C" w:rsidP="0042748C">
            <w:pPr>
              <w:jc w:val="center"/>
              <w:rPr>
                <w:snapToGrid w:val="0"/>
              </w:rPr>
            </w:pPr>
            <w:r w:rsidRPr="00FF6EEE">
              <w:rPr>
                <w:snapToGrid w:val="0"/>
              </w:rPr>
              <w:t>93 387,15</w:t>
            </w:r>
          </w:p>
        </w:tc>
        <w:tc>
          <w:tcPr>
            <w:tcW w:w="1376" w:type="dxa"/>
            <w:shd w:val="clear" w:color="auto" w:fill="auto"/>
            <w:vAlign w:val="center"/>
          </w:tcPr>
          <w:p w14:paraId="00592F23" w14:textId="77777777" w:rsidR="0042748C" w:rsidRPr="00890D9D" w:rsidRDefault="0042748C" w:rsidP="0042748C">
            <w:pPr>
              <w:jc w:val="center"/>
              <w:rPr>
                <w:snapToGrid w:val="0"/>
              </w:rPr>
            </w:pPr>
            <w:r w:rsidRPr="00FF6EEE">
              <w:rPr>
                <w:snapToGrid w:val="0"/>
              </w:rPr>
              <w:t>676,85</w:t>
            </w:r>
          </w:p>
        </w:tc>
      </w:tr>
    </w:tbl>
    <w:p w14:paraId="460D9F34" w14:textId="77777777" w:rsidR="0042748C" w:rsidRPr="00890D9D" w:rsidRDefault="0042748C" w:rsidP="0042748C">
      <w:pPr>
        <w:jc w:val="both"/>
        <w:rPr>
          <w:sz w:val="28"/>
          <w:szCs w:val="28"/>
        </w:rPr>
      </w:pPr>
    </w:p>
    <w:p w14:paraId="13A162CA" w14:textId="77777777" w:rsidR="0042748C" w:rsidRPr="00890D9D" w:rsidRDefault="0042748C" w:rsidP="0042748C">
      <w:pPr>
        <w:shd w:val="clear" w:color="auto" w:fill="FFFFFF"/>
        <w:ind w:firstLine="709"/>
        <w:jc w:val="both"/>
        <w:rPr>
          <w:sz w:val="28"/>
          <w:szCs w:val="28"/>
        </w:rPr>
      </w:pPr>
      <w:bookmarkStart w:id="47" w:name="_Toc435981491"/>
      <w:bookmarkStart w:id="48" w:name="_Toc470509579"/>
      <w:bookmarkStart w:id="49" w:name="_Toc21094928"/>
      <w:r w:rsidRPr="00890D9D">
        <w:rPr>
          <w:sz w:val="28"/>
          <w:szCs w:val="28"/>
        </w:rPr>
        <w:t>В целях корректировки необходимой валовой выручки на 2021 год, был проведен анализ деятельности предприятия 2019 г. По итогу анализа деятельности предприятия в 2019 году в необходимую валовую выручку предприятия, для установления тарифов на 2021 год, необходимо включить сумму в размере 1 122,18 тыс. руб., в том числе в необходимую валовую выручку для установления тарифов на тепловую энергию 676,85 тыс. руб., в необходимую валовую выручку на теплоноситель 445,33 тыс. руб.</w:t>
      </w:r>
    </w:p>
    <w:p w14:paraId="31578B24" w14:textId="77777777" w:rsidR="0042748C" w:rsidRPr="00890D9D" w:rsidRDefault="0042748C" w:rsidP="0042748C">
      <w:pPr>
        <w:shd w:val="clear" w:color="auto" w:fill="FFFFFF"/>
        <w:ind w:firstLine="709"/>
        <w:jc w:val="both"/>
        <w:rPr>
          <w:sz w:val="28"/>
          <w:szCs w:val="28"/>
        </w:rPr>
      </w:pPr>
      <w:r w:rsidRPr="00890D9D">
        <w:rPr>
          <w:sz w:val="28"/>
          <w:szCs w:val="28"/>
        </w:rPr>
        <w:t>В связи со значительным ростом необходимой валовой выручки в целях установления тарифов на теплоноситель, предлагаем не учитывать корректировку в необходимой валовой выручки на теплоноситель в сумме 445,33 тыс. руб., а учесть данное увеличение в корректировке необходимой валовой выручки на тепловую энергию на 2021 год.</w:t>
      </w:r>
    </w:p>
    <w:p w14:paraId="0681C0EB" w14:textId="77777777" w:rsidR="0042748C" w:rsidRPr="00890D9D" w:rsidRDefault="0042748C" w:rsidP="0042748C">
      <w:pPr>
        <w:ind w:firstLine="709"/>
        <w:jc w:val="both"/>
        <w:rPr>
          <w:sz w:val="28"/>
          <w:szCs w:val="28"/>
        </w:rPr>
      </w:pPr>
      <w:r w:rsidRPr="00890D9D">
        <w:rPr>
          <w:sz w:val="28"/>
          <w:szCs w:val="28"/>
        </w:rPr>
        <w:t xml:space="preserve">Сумма корректировки НВВ на тепловую энергию 676,85 тыс. руб. образовалась следующим образом. </w:t>
      </w:r>
    </w:p>
    <w:p w14:paraId="3AD2ACDF" w14:textId="77777777" w:rsidR="0042748C" w:rsidRPr="00890D9D" w:rsidRDefault="0042748C" w:rsidP="0042748C">
      <w:pPr>
        <w:ind w:firstLine="709"/>
        <w:jc w:val="both"/>
        <w:rPr>
          <w:sz w:val="28"/>
          <w:szCs w:val="28"/>
        </w:rPr>
      </w:pPr>
      <w:r w:rsidRPr="00890D9D">
        <w:rPr>
          <w:sz w:val="28"/>
          <w:szCs w:val="28"/>
        </w:rPr>
        <w:t>По результатам анализа всех статей, экспертами была определена фактическая необходимая валовая выручка за 2019 год в сумме 96 376,43 тыс. руб., в том числе от реализации на потребительском рынке 93 387,16 тыс. руб.</w:t>
      </w:r>
    </w:p>
    <w:p w14:paraId="3F3EB503" w14:textId="77777777" w:rsidR="0042748C" w:rsidRPr="00890D9D" w:rsidRDefault="0042748C" w:rsidP="0042748C">
      <w:pPr>
        <w:shd w:val="clear" w:color="auto" w:fill="FFFFFF"/>
        <w:ind w:firstLine="709"/>
        <w:jc w:val="both"/>
        <w:rPr>
          <w:sz w:val="28"/>
          <w:szCs w:val="28"/>
        </w:rPr>
      </w:pPr>
      <w:r w:rsidRPr="00890D9D">
        <w:rPr>
          <w:sz w:val="28"/>
          <w:szCs w:val="28"/>
        </w:rPr>
        <w:t>Товарная выручка МКП «ТЕПЛО» от реализации тепловой энергии на потребительском рынке, с учетом отпуска по полугодиям и утвержденным тарифам на 2019 год, составила 92 710,30 тыс. руб.</w:t>
      </w:r>
    </w:p>
    <w:p w14:paraId="63B3114C" w14:textId="77777777" w:rsidR="0042748C" w:rsidRPr="00890D9D" w:rsidRDefault="0042748C" w:rsidP="0042748C">
      <w:pPr>
        <w:ind w:firstLine="709"/>
        <w:jc w:val="both"/>
        <w:rPr>
          <w:sz w:val="28"/>
          <w:szCs w:val="28"/>
        </w:rPr>
      </w:pPr>
      <w:r w:rsidRPr="00890D9D">
        <w:rPr>
          <w:sz w:val="28"/>
          <w:szCs w:val="28"/>
        </w:rPr>
        <w:lastRenderedPageBreak/>
        <w:t xml:space="preserve">Результат деятельности до перехода к регулированию цен (тарифов) на основе долгосрочных параметров регулирования составил по тепловой энергии 676,85 тыс. руб. (93 387,15 тыс. руб.- 92 710,3 </w:t>
      </w:r>
      <w:bookmarkStart w:id="50" w:name="_Hlk57568734"/>
      <w:r w:rsidRPr="00890D9D">
        <w:rPr>
          <w:sz w:val="28"/>
          <w:szCs w:val="28"/>
        </w:rPr>
        <w:t>тыс. руб.</w:t>
      </w:r>
      <w:bookmarkEnd w:id="50"/>
      <w:r w:rsidRPr="00890D9D">
        <w:rPr>
          <w:sz w:val="28"/>
          <w:szCs w:val="28"/>
        </w:rPr>
        <w:t>) = 676,85 тыс. руб.</w:t>
      </w:r>
    </w:p>
    <w:p w14:paraId="67AB8F50" w14:textId="77777777" w:rsidR="0042748C" w:rsidRPr="00890D9D" w:rsidRDefault="0042748C" w:rsidP="0042748C">
      <w:pPr>
        <w:ind w:firstLine="709"/>
        <w:jc w:val="both"/>
        <w:rPr>
          <w:rFonts w:cs="Arial"/>
          <w:b/>
          <w:bCs/>
          <w:snapToGrid w:val="0"/>
          <w:kern w:val="32"/>
          <w:sz w:val="28"/>
          <w:szCs w:val="32"/>
          <w:lang w:eastAsia="en-US"/>
        </w:rPr>
      </w:pPr>
    </w:p>
    <w:p w14:paraId="3BA5CFD2" w14:textId="77777777" w:rsidR="0042748C" w:rsidRPr="00890D9D" w:rsidRDefault="0042748C" w:rsidP="0042748C">
      <w:pPr>
        <w:keepNext/>
        <w:tabs>
          <w:tab w:val="left" w:pos="284"/>
        </w:tabs>
        <w:jc w:val="center"/>
        <w:outlineLvl w:val="0"/>
        <w:rPr>
          <w:rFonts w:cs="Arial"/>
          <w:b/>
          <w:bCs/>
          <w:snapToGrid w:val="0"/>
          <w:kern w:val="32"/>
          <w:sz w:val="28"/>
          <w:szCs w:val="32"/>
          <w:lang w:eastAsia="en-US"/>
        </w:rPr>
      </w:pPr>
      <w:bookmarkStart w:id="51" w:name="_Toc61336103"/>
      <w:r w:rsidRPr="00814A5A">
        <w:rPr>
          <w:rFonts w:cs="Arial"/>
          <w:b/>
          <w:bCs/>
          <w:snapToGrid w:val="0"/>
          <w:kern w:val="32"/>
          <w:sz w:val="28"/>
          <w:szCs w:val="32"/>
          <w:lang w:eastAsia="en-US"/>
        </w:rPr>
        <w:t>6</w:t>
      </w:r>
      <w:r w:rsidRPr="00890D9D">
        <w:rPr>
          <w:rFonts w:cs="Arial"/>
          <w:b/>
          <w:bCs/>
          <w:snapToGrid w:val="0"/>
          <w:kern w:val="32"/>
          <w:sz w:val="28"/>
          <w:szCs w:val="32"/>
          <w:lang w:eastAsia="en-US"/>
        </w:rPr>
        <w:t>.Р</w:t>
      </w:r>
      <w:bookmarkEnd w:id="47"/>
      <w:bookmarkEnd w:id="48"/>
      <w:bookmarkEnd w:id="49"/>
      <w:r w:rsidRPr="00890D9D">
        <w:rPr>
          <w:rFonts w:cs="Arial"/>
          <w:b/>
          <w:bCs/>
          <w:snapToGrid w:val="0"/>
          <w:kern w:val="32"/>
          <w:sz w:val="28"/>
          <w:szCs w:val="32"/>
          <w:lang w:eastAsia="en-US"/>
        </w:rPr>
        <w:t>асчет необходимой валовой выручки методом индексации установленных тарифов МКП «ТЕПЛО» на 2021 год</w:t>
      </w:r>
      <w:bookmarkEnd w:id="51"/>
    </w:p>
    <w:p w14:paraId="63228A5F" w14:textId="77777777" w:rsidR="0042748C" w:rsidRPr="00890D9D" w:rsidRDefault="0042748C" w:rsidP="0042748C">
      <w:pPr>
        <w:keepNext/>
        <w:tabs>
          <w:tab w:val="left" w:pos="284"/>
        </w:tabs>
        <w:jc w:val="center"/>
        <w:outlineLvl w:val="0"/>
        <w:rPr>
          <w:rFonts w:cs="Arial"/>
          <w:b/>
          <w:bCs/>
          <w:snapToGrid w:val="0"/>
          <w:kern w:val="32"/>
          <w:sz w:val="28"/>
          <w:szCs w:val="32"/>
          <w:lang w:eastAsia="en-US"/>
        </w:rPr>
      </w:pPr>
    </w:p>
    <w:p w14:paraId="3F234B9C" w14:textId="77777777" w:rsidR="0042748C" w:rsidRPr="00890D9D" w:rsidRDefault="0042748C" w:rsidP="0042748C">
      <w:pPr>
        <w:tabs>
          <w:tab w:val="left" w:pos="1890"/>
        </w:tabs>
        <w:ind w:firstLine="720"/>
        <w:jc w:val="both"/>
        <w:rPr>
          <w:sz w:val="28"/>
          <w:szCs w:val="28"/>
        </w:rPr>
      </w:pPr>
      <w:r w:rsidRPr="00890D9D">
        <w:rPr>
          <w:color w:val="000000"/>
          <w:sz w:val="28"/>
          <w:szCs w:val="28"/>
        </w:rPr>
        <w:t>Согласно пункту 51 Методических указаний, необходимая валовая выручка, принимаемая к расчету при установлении</w:t>
      </w:r>
      <w:r w:rsidRPr="00890D9D">
        <w:rPr>
          <w:sz w:val="28"/>
          <w:szCs w:val="28"/>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48186521" w14:textId="77777777" w:rsidR="0042748C" w:rsidRPr="00890D9D" w:rsidRDefault="0042748C" w:rsidP="0042748C">
      <w:pPr>
        <w:tabs>
          <w:tab w:val="left" w:pos="1890"/>
        </w:tabs>
        <w:ind w:firstLine="720"/>
        <w:jc w:val="both"/>
        <w:rPr>
          <w:sz w:val="28"/>
          <w:szCs w:val="28"/>
        </w:rPr>
      </w:pPr>
      <w:r w:rsidRPr="00890D9D">
        <w:rPr>
          <w:sz w:val="28"/>
          <w:szCs w:val="28"/>
        </w:rPr>
        <w:t xml:space="preserve">Необходимая валовая выручка (НВВ) на потребительский рынок рассчитывалась на основе рассчитанных долгосрочных параметров регулирования и прогнозных параметров регулирования МКП «ТЕПЛО» на 2021 год и составила </w:t>
      </w:r>
      <w:bookmarkStart w:id="52" w:name="_Hlk61262682"/>
      <w:r w:rsidRPr="00890D9D">
        <w:rPr>
          <w:sz w:val="28"/>
          <w:szCs w:val="28"/>
        </w:rPr>
        <w:t xml:space="preserve">95 644,15 </w:t>
      </w:r>
      <w:bookmarkEnd w:id="52"/>
      <w:r w:rsidRPr="00890D9D">
        <w:rPr>
          <w:sz w:val="28"/>
          <w:szCs w:val="28"/>
        </w:rPr>
        <w:t>тыс. руб.</w:t>
      </w:r>
    </w:p>
    <w:p w14:paraId="6AEC8B70" w14:textId="77777777" w:rsidR="0042748C" w:rsidRPr="00890D9D" w:rsidRDefault="0042748C" w:rsidP="0042748C">
      <w:pPr>
        <w:tabs>
          <w:tab w:val="left" w:pos="1890"/>
        </w:tabs>
        <w:ind w:firstLine="720"/>
        <w:jc w:val="both"/>
        <w:rPr>
          <w:sz w:val="28"/>
          <w:szCs w:val="28"/>
        </w:rPr>
      </w:pPr>
      <w:r w:rsidRPr="00890D9D">
        <w:rPr>
          <w:sz w:val="28"/>
          <w:szCs w:val="28"/>
        </w:rPr>
        <w:t>Расчет необходимой валовой выручки на 2021 год постатейно отражен в таблице 13.</w:t>
      </w:r>
    </w:p>
    <w:p w14:paraId="6D389172" w14:textId="77777777" w:rsidR="0042748C" w:rsidRDefault="0042748C" w:rsidP="0042748C">
      <w:pPr>
        <w:tabs>
          <w:tab w:val="left" w:pos="1890"/>
        </w:tabs>
        <w:spacing w:line="360" w:lineRule="auto"/>
        <w:ind w:left="8081" w:right="142" w:hanging="8081"/>
        <w:jc w:val="right"/>
        <w:rPr>
          <w:snapToGrid w:val="0"/>
          <w:sz w:val="28"/>
          <w:szCs w:val="28"/>
        </w:rPr>
      </w:pPr>
    </w:p>
    <w:p w14:paraId="2E30C444" w14:textId="77777777" w:rsidR="0042748C" w:rsidRPr="00890D9D" w:rsidRDefault="0042748C" w:rsidP="0042748C">
      <w:pPr>
        <w:tabs>
          <w:tab w:val="left" w:pos="1890"/>
        </w:tabs>
        <w:spacing w:line="360" w:lineRule="auto"/>
        <w:ind w:left="8081" w:right="142" w:hanging="8081"/>
        <w:jc w:val="right"/>
        <w:rPr>
          <w:snapToGrid w:val="0"/>
          <w:sz w:val="28"/>
          <w:szCs w:val="28"/>
        </w:rPr>
      </w:pPr>
      <w:r w:rsidRPr="00890D9D">
        <w:rPr>
          <w:snapToGrid w:val="0"/>
          <w:sz w:val="28"/>
          <w:szCs w:val="28"/>
        </w:rPr>
        <w:t>Таблица 13</w:t>
      </w:r>
    </w:p>
    <w:p w14:paraId="1FE6364D" w14:textId="77777777" w:rsidR="0042748C" w:rsidRPr="00890D9D" w:rsidRDefault="0042748C" w:rsidP="0042748C">
      <w:pPr>
        <w:tabs>
          <w:tab w:val="left" w:pos="1890"/>
        </w:tabs>
        <w:ind w:firstLine="720"/>
        <w:jc w:val="center"/>
        <w:rPr>
          <w:snapToGrid w:val="0"/>
          <w:color w:val="000000"/>
          <w:sz w:val="28"/>
          <w:szCs w:val="28"/>
        </w:rPr>
      </w:pPr>
      <w:bookmarkStart w:id="53" w:name="_Toc21094970"/>
      <w:bookmarkStart w:id="54" w:name="_Toc24891746"/>
      <w:r w:rsidRPr="00890D9D">
        <w:rPr>
          <w:snapToGrid w:val="0"/>
          <w:color w:val="000000"/>
          <w:sz w:val="28"/>
          <w:szCs w:val="28"/>
        </w:rPr>
        <w:t>Расчёт необходимой валовой выручки на тепловую энергию</w:t>
      </w:r>
      <w:r w:rsidRPr="00890D9D">
        <w:rPr>
          <w:snapToGrid w:val="0"/>
          <w:color w:val="000000"/>
          <w:sz w:val="28"/>
          <w:szCs w:val="28"/>
        </w:rPr>
        <w:br/>
        <w:t>методом индексации установленных тарифов</w:t>
      </w:r>
      <w:bookmarkEnd w:id="53"/>
      <w:bookmarkEnd w:id="54"/>
    </w:p>
    <w:p w14:paraId="5DBDFA64" w14:textId="77777777" w:rsidR="0042748C" w:rsidRPr="00890D9D" w:rsidRDefault="0042748C" w:rsidP="0042748C">
      <w:pPr>
        <w:tabs>
          <w:tab w:val="left" w:pos="1890"/>
        </w:tabs>
        <w:ind w:firstLine="720"/>
        <w:rPr>
          <w:snapToGrid w:val="0"/>
          <w:color w:val="000000"/>
          <w:sz w:val="28"/>
          <w:szCs w:val="28"/>
        </w:rPr>
      </w:pPr>
      <w:r>
        <w:rPr>
          <w:sz w:val="28"/>
          <w:szCs w:val="28"/>
        </w:rPr>
        <w:t xml:space="preserve">                  </w:t>
      </w:r>
      <w:r w:rsidRPr="00890D9D">
        <w:rPr>
          <w:sz w:val="28"/>
          <w:szCs w:val="28"/>
        </w:rPr>
        <w:t>(Приложение 5.9 к Методическим указаниям)</w:t>
      </w:r>
    </w:p>
    <w:p w14:paraId="5C3BC709" w14:textId="77777777" w:rsidR="0042748C" w:rsidRDefault="0042748C" w:rsidP="0042748C">
      <w:pPr>
        <w:jc w:val="right"/>
        <w:rPr>
          <w:snapToGrid w:val="0"/>
          <w:sz w:val="28"/>
          <w:szCs w:val="28"/>
        </w:rPr>
      </w:pPr>
      <w:r w:rsidRPr="00890D9D">
        <w:rPr>
          <w:snapToGrid w:val="0"/>
          <w:sz w:val="28"/>
          <w:szCs w:val="28"/>
        </w:rPr>
        <w:t>тыс. руб.</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2490"/>
        <w:gridCol w:w="1417"/>
        <w:gridCol w:w="1417"/>
        <w:gridCol w:w="1276"/>
        <w:gridCol w:w="1276"/>
        <w:gridCol w:w="1275"/>
      </w:tblGrid>
      <w:tr w:rsidR="0042748C" w:rsidRPr="008A22CA" w14:paraId="24E6452D" w14:textId="77777777" w:rsidTr="0042748C">
        <w:trPr>
          <w:trHeight w:val="914"/>
          <w:tblHeader/>
          <w:jc w:val="center"/>
        </w:trPr>
        <w:tc>
          <w:tcPr>
            <w:tcW w:w="658" w:type="dxa"/>
            <w:shd w:val="clear" w:color="auto" w:fill="auto"/>
            <w:vAlign w:val="center"/>
            <w:hideMark/>
          </w:tcPr>
          <w:p w14:paraId="7C4F9602" w14:textId="77777777" w:rsidR="0042748C" w:rsidRPr="008A22CA" w:rsidRDefault="0042748C" w:rsidP="0042748C">
            <w:pPr>
              <w:jc w:val="center"/>
              <w:rPr>
                <w:snapToGrid w:val="0"/>
              </w:rPr>
            </w:pPr>
            <w:r w:rsidRPr="008A22CA">
              <w:rPr>
                <w:snapToGrid w:val="0"/>
              </w:rPr>
              <w:t xml:space="preserve">                                                                                                № п/п</w:t>
            </w:r>
          </w:p>
        </w:tc>
        <w:tc>
          <w:tcPr>
            <w:tcW w:w="2490" w:type="dxa"/>
            <w:shd w:val="clear" w:color="auto" w:fill="auto"/>
            <w:vAlign w:val="center"/>
            <w:hideMark/>
          </w:tcPr>
          <w:p w14:paraId="143AC097" w14:textId="77777777" w:rsidR="0042748C" w:rsidRPr="008A22CA" w:rsidRDefault="0042748C" w:rsidP="0042748C">
            <w:pPr>
              <w:jc w:val="center"/>
              <w:rPr>
                <w:snapToGrid w:val="0"/>
              </w:rPr>
            </w:pPr>
            <w:r w:rsidRPr="008A22CA">
              <w:rPr>
                <w:snapToGrid w:val="0"/>
              </w:rPr>
              <w:t>Наименование расхода</w:t>
            </w:r>
          </w:p>
        </w:tc>
        <w:tc>
          <w:tcPr>
            <w:tcW w:w="1417" w:type="dxa"/>
          </w:tcPr>
          <w:p w14:paraId="2CFB300E" w14:textId="77777777" w:rsidR="0042748C" w:rsidRPr="008A22CA" w:rsidRDefault="0042748C" w:rsidP="0042748C">
            <w:pPr>
              <w:ind w:left="-57" w:right="-57"/>
              <w:jc w:val="center"/>
              <w:rPr>
                <w:snapToGrid w:val="0"/>
              </w:rPr>
            </w:pPr>
          </w:p>
          <w:p w14:paraId="3B6F62B3" w14:textId="77777777" w:rsidR="0042748C" w:rsidRPr="008A22CA" w:rsidRDefault="0042748C" w:rsidP="0042748C">
            <w:pPr>
              <w:ind w:left="-57" w:right="-57"/>
              <w:jc w:val="center"/>
              <w:rPr>
                <w:snapToGrid w:val="0"/>
              </w:rPr>
            </w:pPr>
            <w:r w:rsidRPr="008A22CA">
              <w:rPr>
                <w:snapToGrid w:val="0"/>
              </w:rPr>
              <w:t>Утверждено на 2020 год</w:t>
            </w:r>
          </w:p>
        </w:tc>
        <w:tc>
          <w:tcPr>
            <w:tcW w:w="1417" w:type="dxa"/>
          </w:tcPr>
          <w:p w14:paraId="3B2A5028" w14:textId="77777777" w:rsidR="0042748C" w:rsidRPr="008A22CA" w:rsidRDefault="0042748C" w:rsidP="0042748C">
            <w:pPr>
              <w:ind w:left="-57" w:right="-57"/>
              <w:jc w:val="center"/>
              <w:rPr>
                <w:snapToGrid w:val="0"/>
              </w:rPr>
            </w:pPr>
          </w:p>
          <w:p w14:paraId="6151F448" w14:textId="77777777" w:rsidR="0042748C" w:rsidRPr="008A22CA" w:rsidRDefault="0042748C" w:rsidP="0042748C">
            <w:pPr>
              <w:ind w:left="-57" w:right="-57"/>
              <w:jc w:val="center"/>
              <w:rPr>
                <w:snapToGrid w:val="0"/>
              </w:rPr>
            </w:pPr>
            <w:proofErr w:type="spellStart"/>
            <w:r w:rsidRPr="008A22CA">
              <w:rPr>
                <w:snapToGrid w:val="0"/>
              </w:rPr>
              <w:t>Предложе-ние</w:t>
            </w:r>
            <w:proofErr w:type="spellEnd"/>
            <w:r w:rsidRPr="008A22CA">
              <w:rPr>
                <w:snapToGrid w:val="0"/>
              </w:rPr>
              <w:t xml:space="preserve"> </w:t>
            </w:r>
            <w:proofErr w:type="spellStart"/>
            <w:r w:rsidRPr="008A22CA">
              <w:rPr>
                <w:snapToGrid w:val="0"/>
              </w:rPr>
              <w:t>предприя-тия</w:t>
            </w:r>
            <w:proofErr w:type="spellEnd"/>
            <w:r w:rsidRPr="008A22CA">
              <w:rPr>
                <w:snapToGrid w:val="0"/>
              </w:rPr>
              <w:t xml:space="preserve"> на 2021 год</w:t>
            </w:r>
          </w:p>
        </w:tc>
        <w:tc>
          <w:tcPr>
            <w:tcW w:w="1276" w:type="dxa"/>
            <w:tcBorders>
              <w:right w:val="single" w:sz="4" w:space="0" w:color="auto"/>
            </w:tcBorders>
          </w:tcPr>
          <w:p w14:paraId="2015619F" w14:textId="77777777" w:rsidR="0042748C" w:rsidRPr="008A22CA" w:rsidRDefault="0042748C" w:rsidP="0042748C">
            <w:pPr>
              <w:jc w:val="center"/>
              <w:rPr>
                <w:color w:val="000000"/>
              </w:rPr>
            </w:pPr>
          </w:p>
          <w:p w14:paraId="6F4EE714" w14:textId="77777777" w:rsidR="0042748C" w:rsidRPr="008A22CA" w:rsidRDefault="0042748C" w:rsidP="0042748C">
            <w:pPr>
              <w:ind w:left="-57" w:right="-57"/>
              <w:jc w:val="center"/>
              <w:rPr>
                <w:snapToGrid w:val="0"/>
              </w:rPr>
            </w:pPr>
            <w:r w:rsidRPr="008A22CA">
              <w:rPr>
                <w:color w:val="000000"/>
              </w:rPr>
              <w:t xml:space="preserve">Утв. на 2021 г пост. РЭК Кузбасса  от 20.12.2020 №765  (действ. по 12.03.2021) </w:t>
            </w:r>
          </w:p>
        </w:tc>
        <w:tc>
          <w:tcPr>
            <w:tcW w:w="1276" w:type="dxa"/>
            <w:tcBorders>
              <w:top w:val="single" w:sz="4" w:space="0" w:color="auto"/>
              <w:left w:val="single" w:sz="4" w:space="0" w:color="auto"/>
              <w:bottom w:val="nil"/>
              <w:right w:val="single" w:sz="4" w:space="0" w:color="auto"/>
            </w:tcBorders>
          </w:tcPr>
          <w:p w14:paraId="4103CDB2" w14:textId="77777777" w:rsidR="0042748C" w:rsidRPr="008A22CA" w:rsidRDefault="0042748C" w:rsidP="0042748C">
            <w:pPr>
              <w:ind w:left="-138" w:right="-153"/>
              <w:jc w:val="center"/>
              <w:rPr>
                <w:color w:val="000000"/>
              </w:rPr>
            </w:pPr>
          </w:p>
          <w:p w14:paraId="49F70100" w14:textId="77777777" w:rsidR="0042748C" w:rsidRPr="008A22CA" w:rsidRDefault="0042748C" w:rsidP="0042748C">
            <w:pPr>
              <w:ind w:left="-57" w:right="-57"/>
              <w:jc w:val="center"/>
            </w:pPr>
            <w:proofErr w:type="spellStart"/>
            <w:r w:rsidRPr="008A22CA">
              <w:rPr>
                <w:color w:val="000000"/>
              </w:rPr>
              <w:t>Предложе-ния</w:t>
            </w:r>
            <w:proofErr w:type="spellEnd"/>
            <w:r w:rsidRPr="008A22CA">
              <w:rPr>
                <w:color w:val="000000"/>
              </w:rPr>
              <w:t xml:space="preserve"> экспертов на 2021 г по решению суда (№3а-354/2020) (действует c 13.03.2021)</w:t>
            </w:r>
          </w:p>
        </w:tc>
        <w:tc>
          <w:tcPr>
            <w:tcW w:w="1275" w:type="dxa"/>
          </w:tcPr>
          <w:p w14:paraId="23EE46F3" w14:textId="77777777" w:rsidR="0042748C" w:rsidRPr="008A22CA" w:rsidRDefault="0042748C" w:rsidP="0042748C">
            <w:pPr>
              <w:ind w:left="-57" w:right="-57"/>
              <w:jc w:val="center"/>
              <w:rPr>
                <w:color w:val="000000"/>
              </w:rPr>
            </w:pPr>
          </w:p>
          <w:p w14:paraId="0724ABFA" w14:textId="77777777" w:rsidR="0042748C" w:rsidRPr="008A22CA" w:rsidRDefault="0042748C" w:rsidP="0042748C">
            <w:pPr>
              <w:ind w:left="-57" w:right="-57"/>
              <w:jc w:val="center"/>
            </w:pPr>
            <w:proofErr w:type="spellStart"/>
            <w:r w:rsidRPr="008A22CA">
              <w:rPr>
                <w:color w:val="000000"/>
              </w:rPr>
              <w:t>Предложе-ния</w:t>
            </w:r>
            <w:proofErr w:type="spellEnd"/>
            <w:r w:rsidRPr="008A22CA">
              <w:rPr>
                <w:color w:val="000000"/>
              </w:rPr>
              <w:t xml:space="preserve"> экспертов на 2022 г</w:t>
            </w:r>
          </w:p>
        </w:tc>
      </w:tr>
      <w:tr w:rsidR="0042748C" w:rsidRPr="008A22CA" w14:paraId="5274083B" w14:textId="77777777" w:rsidTr="0042748C">
        <w:trPr>
          <w:trHeight w:val="199"/>
          <w:jc w:val="center"/>
        </w:trPr>
        <w:tc>
          <w:tcPr>
            <w:tcW w:w="658" w:type="dxa"/>
            <w:shd w:val="clear" w:color="auto" w:fill="auto"/>
            <w:vAlign w:val="center"/>
          </w:tcPr>
          <w:p w14:paraId="30F8A165" w14:textId="77777777" w:rsidR="0042748C" w:rsidRPr="008A22CA" w:rsidRDefault="0042748C" w:rsidP="0042748C">
            <w:pPr>
              <w:jc w:val="center"/>
              <w:rPr>
                <w:snapToGrid w:val="0"/>
              </w:rPr>
            </w:pPr>
            <w:r w:rsidRPr="008A22CA">
              <w:rPr>
                <w:snapToGrid w:val="0"/>
              </w:rPr>
              <w:t>1</w:t>
            </w:r>
          </w:p>
        </w:tc>
        <w:tc>
          <w:tcPr>
            <w:tcW w:w="2490" w:type="dxa"/>
            <w:shd w:val="clear" w:color="auto" w:fill="auto"/>
            <w:vAlign w:val="center"/>
          </w:tcPr>
          <w:p w14:paraId="4D54758F" w14:textId="77777777" w:rsidR="0042748C" w:rsidRPr="008A22CA" w:rsidRDefault="0042748C" w:rsidP="0042748C">
            <w:pPr>
              <w:jc w:val="center"/>
              <w:rPr>
                <w:snapToGrid w:val="0"/>
              </w:rPr>
            </w:pPr>
            <w:r w:rsidRPr="008A22CA">
              <w:rPr>
                <w:snapToGrid w:val="0"/>
              </w:rPr>
              <w:t>2</w:t>
            </w:r>
          </w:p>
        </w:tc>
        <w:tc>
          <w:tcPr>
            <w:tcW w:w="1417" w:type="dxa"/>
          </w:tcPr>
          <w:p w14:paraId="3C2ECEEF" w14:textId="77777777" w:rsidR="0042748C" w:rsidRPr="008A22CA" w:rsidRDefault="0042748C" w:rsidP="0042748C">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AC57473" w14:textId="77777777" w:rsidR="0042748C" w:rsidRPr="008A22CA" w:rsidRDefault="0042748C" w:rsidP="0042748C">
            <w:pPr>
              <w:jc w:val="center"/>
              <w:rPr>
                <w:color w:val="000000"/>
              </w:rPr>
            </w:pPr>
            <w:r w:rsidRPr="008A22CA">
              <w:rPr>
                <w:color w:val="000000"/>
              </w:rPr>
              <w:t>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4114083" w14:textId="77777777" w:rsidR="0042748C" w:rsidRPr="008A22CA" w:rsidRDefault="0042748C" w:rsidP="0042748C">
            <w:pPr>
              <w:jc w:val="center"/>
              <w:rPr>
                <w:color w:val="000000"/>
              </w:rPr>
            </w:pPr>
            <w:r w:rsidRPr="008A22CA">
              <w:rPr>
                <w:color w:val="000000"/>
              </w:rPr>
              <w:t>4</w:t>
            </w:r>
          </w:p>
        </w:tc>
        <w:tc>
          <w:tcPr>
            <w:tcW w:w="1276" w:type="dxa"/>
            <w:tcBorders>
              <w:top w:val="single" w:sz="4" w:space="0" w:color="auto"/>
              <w:left w:val="nil"/>
              <w:bottom w:val="single" w:sz="4" w:space="0" w:color="auto"/>
              <w:right w:val="single" w:sz="4" w:space="0" w:color="auto"/>
            </w:tcBorders>
            <w:shd w:val="clear" w:color="000000" w:fill="FFFFFF"/>
          </w:tcPr>
          <w:p w14:paraId="14E4A840" w14:textId="77777777" w:rsidR="0042748C" w:rsidRPr="008A22CA" w:rsidRDefault="0042748C" w:rsidP="0042748C">
            <w:pPr>
              <w:jc w:val="center"/>
              <w:rPr>
                <w:snapToGrid w:val="0"/>
                <w:color w:val="000000"/>
              </w:rPr>
            </w:pPr>
            <w:r w:rsidRPr="008A22CA">
              <w:rPr>
                <w:snapToGrid w:val="0"/>
                <w:color w:val="000000"/>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14:paraId="23175DBE" w14:textId="77777777" w:rsidR="0042748C" w:rsidRPr="008A22CA" w:rsidRDefault="0042748C" w:rsidP="0042748C">
            <w:pPr>
              <w:jc w:val="center"/>
              <w:rPr>
                <w:snapToGrid w:val="0"/>
                <w:color w:val="000000"/>
              </w:rPr>
            </w:pPr>
            <w:r w:rsidRPr="008A22CA">
              <w:rPr>
                <w:snapToGrid w:val="0"/>
                <w:color w:val="000000"/>
              </w:rPr>
              <w:t>7</w:t>
            </w:r>
          </w:p>
        </w:tc>
      </w:tr>
      <w:tr w:rsidR="0042748C" w:rsidRPr="008A22CA" w14:paraId="40E4961F" w14:textId="77777777" w:rsidTr="0042748C">
        <w:trPr>
          <w:trHeight w:val="349"/>
          <w:jc w:val="center"/>
        </w:trPr>
        <w:tc>
          <w:tcPr>
            <w:tcW w:w="658" w:type="dxa"/>
            <w:shd w:val="clear" w:color="auto" w:fill="auto"/>
            <w:vAlign w:val="center"/>
          </w:tcPr>
          <w:p w14:paraId="486CA0D7" w14:textId="77777777" w:rsidR="0042748C" w:rsidRPr="008A22CA" w:rsidRDefault="0042748C" w:rsidP="0042748C">
            <w:pPr>
              <w:jc w:val="center"/>
              <w:rPr>
                <w:snapToGrid w:val="0"/>
              </w:rPr>
            </w:pPr>
            <w:r w:rsidRPr="008A22CA">
              <w:rPr>
                <w:snapToGrid w:val="0"/>
              </w:rPr>
              <w:t>1</w:t>
            </w:r>
          </w:p>
        </w:tc>
        <w:tc>
          <w:tcPr>
            <w:tcW w:w="2490" w:type="dxa"/>
            <w:shd w:val="clear" w:color="auto" w:fill="auto"/>
            <w:vAlign w:val="center"/>
          </w:tcPr>
          <w:p w14:paraId="0A63370B" w14:textId="77777777" w:rsidR="0042748C" w:rsidRPr="008A22CA" w:rsidRDefault="0042748C" w:rsidP="0042748C">
            <w:pPr>
              <w:rPr>
                <w:snapToGrid w:val="0"/>
              </w:rPr>
            </w:pPr>
            <w:r w:rsidRPr="008A22CA">
              <w:rPr>
                <w:snapToGrid w:val="0"/>
              </w:rPr>
              <w:t>Операционные (подконтрольные) расходы</w:t>
            </w:r>
          </w:p>
        </w:tc>
        <w:tc>
          <w:tcPr>
            <w:tcW w:w="1417" w:type="dxa"/>
          </w:tcPr>
          <w:p w14:paraId="1B4359CB" w14:textId="77777777" w:rsidR="0042748C" w:rsidRPr="008A22CA" w:rsidRDefault="0042748C" w:rsidP="0042748C">
            <w:pPr>
              <w:jc w:val="center"/>
              <w:rPr>
                <w:snapToGrid w:val="0"/>
              </w:rPr>
            </w:pPr>
          </w:p>
          <w:p w14:paraId="01D88E73" w14:textId="77777777" w:rsidR="0042748C" w:rsidRPr="008A22CA" w:rsidRDefault="0042748C" w:rsidP="0042748C">
            <w:pPr>
              <w:jc w:val="center"/>
              <w:rPr>
                <w:snapToGrid w:val="0"/>
              </w:rPr>
            </w:pPr>
            <w:r w:rsidRPr="008A22CA">
              <w:rPr>
                <w:snapToGrid w:val="0"/>
              </w:rPr>
              <w:t>51583,56</w:t>
            </w:r>
          </w:p>
        </w:tc>
        <w:tc>
          <w:tcPr>
            <w:tcW w:w="1417" w:type="dxa"/>
            <w:vAlign w:val="center"/>
          </w:tcPr>
          <w:p w14:paraId="6BDD931D" w14:textId="77777777" w:rsidR="0042748C" w:rsidRPr="008A22CA" w:rsidRDefault="0042748C" w:rsidP="0042748C">
            <w:pPr>
              <w:jc w:val="center"/>
              <w:rPr>
                <w:color w:val="000000"/>
              </w:rPr>
            </w:pPr>
            <w:r w:rsidRPr="008A22CA">
              <w:rPr>
                <w:snapToGrid w:val="0"/>
              </w:rPr>
              <w:t>51 502,21</w:t>
            </w:r>
          </w:p>
        </w:tc>
        <w:tc>
          <w:tcPr>
            <w:tcW w:w="1276" w:type="dxa"/>
            <w:shd w:val="clear" w:color="auto" w:fill="auto"/>
            <w:vAlign w:val="center"/>
          </w:tcPr>
          <w:p w14:paraId="2E61A85D" w14:textId="77777777" w:rsidR="0042748C" w:rsidRPr="008A22CA" w:rsidRDefault="0042748C" w:rsidP="0042748C">
            <w:pPr>
              <w:jc w:val="center"/>
              <w:rPr>
                <w:snapToGrid w:val="0"/>
                <w:color w:val="000000"/>
              </w:rPr>
            </w:pPr>
            <w:r w:rsidRPr="008A22CA">
              <w:rPr>
                <w:snapToGrid w:val="0"/>
              </w:rPr>
              <w:t>48 592,38</w:t>
            </w:r>
          </w:p>
        </w:tc>
        <w:tc>
          <w:tcPr>
            <w:tcW w:w="1276" w:type="dxa"/>
            <w:shd w:val="clear" w:color="auto" w:fill="auto"/>
            <w:vAlign w:val="center"/>
          </w:tcPr>
          <w:p w14:paraId="7384C6AF" w14:textId="77777777" w:rsidR="0042748C" w:rsidRPr="008A22CA" w:rsidRDefault="0042748C" w:rsidP="0042748C">
            <w:pPr>
              <w:jc w:val="center"/>
              <w:rPr>
                <w:snapToGrid w:val="0"/>
              </w:rPr>
            </w:pPr>
            <w:r w:rsidRPr="008A22CA">
              <w:rPr>
                <w:snapToGrid w:val="0"/>
              </w:rPr>
              <w:t>48 592,38</w:t>
            </w:r>
          </w:p>
        </w:tc>
        <w:tc>
          <w:tcPr>
            <w:tcW w:w="1275" w:type="dxa"/>
          </w:tcPr>
          <w:p w14:paraId="47C70BAE" w14:textId="77777777" w:rsidR="0042748C" w:rsidRPr="008A22CA" w:rsidRDefault="0042748C" w:rsidP="0042748C">
            <w:pPr>
              <w:jc w:val="center"/>
              <w:rPr>
                <w:snapToGrid w:val="0"/>
              </w:rPr>
            </w:pPr>
          </w:p>
          <w:p w14:paraId="3A17DF76" w14:textId="77777777" w:rsidR="0042748C" w:rsidRPr="008A22CA" w:rsidRDefault="0042748C" w:rsidP="0042748C">
            <w:pPr>
              <w:jc w:val="center"/>
              <w:rPr>
                <w:snapToGrid w:val="0"/>
              </w:rPr>
            </w:pPr>
            <w:r w:rsidRPr="008A22CA">
              <w:rPr>
                <w:snapToGrid w:val="0"/>
              </w:rPr>
              <w:t>49 982,61</w:t>
            </w:r>
          </w:p>
        </w:tc>
      </w:tr>
      <w:tr w:rsidR="0042748C" w:rsidRPr="008A22CA" w14:paraId="5755EAF1" w14:textId="77777777" w:rsidTr="0042748C">
        <w:trPr>
          <w:trHeight w:val="204"/>
          <w:jc w:val="center"/>
        </w:trPr>
        <w:tc>
          <w:tcPr>
            <w:tcW w:w="658" w:type="dxa"/>
            <w:shd w:val="clear" w:color="auto" w:fill="auto"/>
            <w:vAlign w:val="center"/>
            <w:hideMark/>
          </w:tcPr>
          <w:p w14:paraId="1C5FFE74" w14:textId="77777777" w:rsidR="0042748C" w:rsidRPr="008A22CA" w:rsidRDefault="0042748C" w:rsidP="0042748C">
            <w:pPr>
              <w:jc w:val="center"/>
              <w:rPr>
                <w:snapToGrid w:val="0"/>
              </w:rPr>
            </w:pPr>
            <w:r w:rsidRPr="008A22CA">
              <w:rPr>
                <w:snapToGrid w:val="0"/>
              </w:rPr>
              <w:t>2</w:t>
            </w:r>
          </w:p>
        </w:tc>
        <w:tc>
          <w:tcPr>
            <w:tcW w:w="2490" w:type="dxa"/>
            <w:shd w:val="clear" w:color="auto" w:fill="auto"/>
            <w:vAlign w:val="center"/>
            <w:hideMark/>
          </w:tcPr>
          <w:p w14:paraId="29B15DCA" w14:textId="77777777" w:rsidR="0042748C" w:rsidRPr="008A22CA" w:rsidRDefault="0042748C" w:rsidP="0042748C">
            <w:pPr>
              <w:rPr>
                <w:snapToGrid w:val="0"/>
              </w:rPr>
            </w:pPr>
            <w:r w:rsidRPr="008A22CA">
              <w:rPr>
                <w:snapToGrid w:val="0"/>
              </w:rPr>
              <w:t>Неподконтрольные расходы</w:t>
            </w:r>
          </w:p>
        </w:tc>
        <w:tc>
          <w:tcPr>
            <w:tcW w:w="1417" w:type="dxa"/>
          </w:tcPr>
          <w:p w14:paraId="1467EA53" w14:textId="77777777" w:rsidR="0042748C" w:rsidRPr="008A22CA" w:rsidRDefault="0042748C" w:rsidP="0042748C">
            <w:pPr>
              <w:jc w:val="center"/>
              <w:rPr>
                <w:snapToGrid w:val="0"/>
              </w:rPr>
            </w:pPr>
          </w:p>
          <w:p w14:paraId="719520C1" w14:textId="77777777" w:rsidR="0042748C" w:rsidRPr="008A22CA" w:rsidRDefault="0042748C" w:rsidP="0042748C">
            <w:pPr>
              <w:jc w:val="center"/>
              <w:rPr>
                <w:snapToGrid w:val="0"/>
              </w:rPr>
            </w:pPr>
            <w:r w:rsidRPr="008A22CA">
              <w:rPr>
                <w:snapToGrid w:val="0"/>
              </w:rPr>
              <w:t>11043,61</w:t>
            </w:r>
          </w:p>
        </w:tc>
        <w:tc>
          <w:tcPr>
            <w:tcW w:w="1417" w:type="dxa"/>
            <w:vAlign w:val="center"/>
          </w:tcPr>
          <w:p w14:paraId="01168B92" w14:textId="77777777" w:rsidR="0042748C" w:rsidRPr="008A22CA" w:rsidRDefault="0042748C" w:rsidP="0042748C">
            <w:pPr>
              <w:jc w:val="center"/>
              <w:rPr>
                <w:snapToGrid w:val="0"/>
              </w:rPr>
            </w:pPr>
          </w:p>
          <w:p w14:paraId="58F51277" w14:textId="77777777" w:rsidR="0042748C" w:rsidRPr="008A22CA" w:rsidRDefault="0042748C" w:rsidP="0042748C">
            <w:pPr>
              <w:jc w:val="center"/>
              <w:rPr>
                <w:snapToGrid w:val="0"/>
                <w:color w:val="000000"/>
              </w:rPr>
            </w:pPr>
            <w:r w:rsidRPr="008A22CA">
              <w:rPr>
                <w:snapToGrid w:val="0"/>
              </w:rPr>
              <w:t>15 260,19</w:t>
            </w:r>
          </w:p>
        </w:tc>
        <w:tc>
          <w:tcPr>
            <w:tcW w:w="1276" w:type="dxa"/>
            <w:shd w:val="clear" w:color="auto" w:fill="auto"/>
            <w:vAlign w:val="center"/>
          </w:tcPr>
          <w:p w14:paraId="4CD24270" w14:textId="77777777" w:rsidR="0042748C" w:rsidRPr="008A22CA" w:rsidRDefault="0042748C" w:rsidP="0042748C">
            <w:pPr>
              <w:jc w:val="center"/>
              <w:rPr>
                <w:snapToGrid w:val="0"/>
              </w:rPr>
            </w:pPr>
          </w:p>
          <w:p w14:paraId="394B9483" w14:textId="77777777" w:rsidR="0042748C" w:rsidRPr="008A22CA" w:rsidRDefault="0042748C" w:rsidP="0042748C">
            <w:pPr>
              <w:jc w:val="center"/>
              <w:rPr>
                <w:snapToGrid w:val="0"/>
                <w:color w:val="000000"/>
              </w:rPr>
            </w:pPr>
            <w:r w:rsidRPr="008A22CA">
              <w:rPr>
                <w:snapToGrid w:val="0"/>
              </w:rPr>
              <w:t>11 873,10</w:t>
            </w:r>
          </w:p>
        </w:tc>
        <w:tc>
          <w:tcPr>
            <w:tcW w:w="1276" w:type="dxa"/>
            <w:shd w:val="clear" w:color="auto" w:fill="auto"/>
            <w:vAlign w:val="center"/>
          </w:tcPr>
          <w:p w14:paraId="238D268E" w14:textId="77777777" w:rsidR="0042748C" w:rsidRPr="008A22CA" w:rsidRDefault="0042748C" w:rsidP="0042748C">
            <w:pPr>
              <w:jc w:val="center"/>
              <w:rPr>
                <w:snapToGrid w:val="0"/>
              </w:rPr>
            </w:pPr>
          </w:p>
          <w:p w14:paraId="790CDB91" w14:textId="77777777" w:rsidR="0042748C" w:rsidRPr="008A22CA" w:rsidRDefault="0042748C" w:rsidP="0042748C">
            <w:pPr>
              <w:jc w:val="center"/>
              <w:rPr>
                <w:snapToGrid w:val="0"/>
              </w:rPr>
            </w:pPr>
            <w:r w:rsidRPr="008A22CA">
              <w:rPr>
                <w:snapToGrid w:val="0"/>
              </w:rPr>
              <w:t>11 873,10</w:t>
            </w:r>
          </w:p>
        </w:tc>
        <w:tc>
          <w:tcPr>
            <w:tcW w:w="1275" w:type="dxa"/>
          </w:tcPr>
          <w:p w14:paraId="7D503C8A" w14:textId="77777777" w:rsidR="0042748C" w:rsidRPr="008A22CA" w:rsidRDefault="0042748C" w:rsidP="0042748C">
            <w:pPr>
              <w:jc w:val="center"/>
              <w:rPr>
                <w:snapToGrid w:val="0"/>
              </w:rPr>
            </w:pPr>
          </w:p>
          <w:p w14:paraId="0A2F6582" w14:textId="77777777" w:rsidR="0042748C" w:rsidRPr="008A22CA" w:rsidRDefault="0042748C" w:rsidP="0042748C">
            <w:pPr>
              <w:jc w:val="center"/>
              <w:rPr>
                <w:snapToGrid w:val="0"/>
              </w:rPr>
            </w:pPr>
            <w:r w:rsidRPr="008A22CA">
              <w:rPr>
                <w:snapToGrid w:val="0"/>
              </w:rPr>
              <w:t>12 216,81</w:t>
            </w:r>
          </w:p>
        </w:tc>
      </w:tr>
      <w:tr w:rsidR="0042748C" w:rsidRPr="008A22CA" w14:paraId="405C07FD" w14:textId="77777777" w:rsidTr="0042748C">
        <w:trPr>
          <w:trHeight w:val="818"/>
          <w:jc w:val="center"/>
        </w:trPr>
        <w:tc>
          <w:tcPr>
            <w:tcW w:w="658" w:type="dxa"/>
            <w:shd w:val="clear" w:color="auto" w:fill="auto"/>
            <w:vAlign w:val="center"/>
            <w:hideMark/>
          </w:tcPr>
          <w:p w14:paraId="1622FAAB" w14:textId="77777777" w:rsidR="0042748C" w:rsidRPr="008A22CA" w:rsidRDefault="0042748C" w:rsidP="0042748C">
            <w:pPr>
              <w:jc w:val="center"/>
              <w:rPr>
                <w:snapToGrid w:val="0"/>
              </w:rPr>
            </w:pPr>
            <w:r w:rsidRPr="008A22CA">
              <w:rPr>
                <w:snapToGrid w:val="0"/>
              </w:rPr>
              <w:t>3</w:t>
            </w:r>
          </w:p>
        </w:tc>
        <w:tc>
          <w:tcPr>
            <w:tcW w:w="2490" w:type="dxa"/>
            <w:shd w:val="clear" w:color="auto" w:fill="auto"/>
            <w:vAlign w:val="center"/>
            <w:hideMark/>
          </w:tcPr>
          <w:p w14:paraId="56F720CD" w14:textId="77777777" w:rsidR="0042748C" w:rsidRPr="008A22CA" w:rsidRDefault="0042748C" w:rsidP="0042748C">
            <w:pPr>
              <w:rPr>
                <w:snapToGrid w:val="0"/>
              </w:rPr>
            </w:pPr>
            <w:r w:rsidRPr="008A22CA">
              <w:rPr>
                <w:snapToGrid w:val="0"/>
              </w:rPr>
              <w:t xml:space="preserve">Расходы на приобретение (производство) энергетических </w:t>
            </w:r>
            <w:r w:rsidRPr="008A22CA">
              <w:rPr>
                <w:snapToGrid w:val="0"/>
              </w:rPr>
              <w:lastRenderedPageBreak/>
              <w:t>ресурсов, холодной воды и теплоносителя</w:t>
            </w:r>
          </w:p>
        </w:tc>
        <w:tc>
          <w:tcPr>
            <w:tcW w:w="1417" w:type="dxa"/>
          </w:tcPr>
          <w:p w14:paraId="61B23887" w14:textId="77777777" w:rsidR="0042748C" w:rsidRPr="008A22CA" w:rsidRDefault="0042748C" w:rsidP="0042748C">
            <w:pPr>
              <w:jc w:val="center"/>
              <w:rPr>
                <w:snapToGrid w:val="0"/>
              </w:rPr>
            </w:pPr>
          </w:p>
          <w:p w14:paraId="0D2F8E01" w14:textId="77777777" w:rsidR="0042748C" w:rsidRPr="008A22CA" w:rsidRDefault="0042748C" w:rsidP="0042748C">
            <w:pPr>
              <w:jc w:val="center"/>
              <w:rPr>
                <w:snapToGrid w:val="0"/>
              </w:rPr>
            </w:pPr>
          </w:p>
          <w:p w14:paraId="7467729C" w14:textId="77777777" w:rsidR="0042748C" w:rsidRPr="008A22CA" w:rsidRDefault="0042748C" w:rsidP="0042748C">
            <w:pPr>
              <w:jc w:val="center"/>
              <w:rPr>
                <w:snapToGrid w:val="0"/>
              </w:rPr>
            </w:pPr>
          </w:p>
          <w:p w14:paraId="3FA4B7FE" w14:textId="77777777" w:rsidR="0042748C" w:rsidRPr="008A22CA" w:rsidRDefault="0042748C" w:rsidP="0042748C">
            <w:pPr>
              <w:jc w:val="center"/>
              <w:rPr>
                <w:snapToGrid w:val="0"/>
              </w:rPr>
            </w:pPr>
            <w:r w:rsidRPr="008A22CA">
              <w:rPr>
                <w:snapToGrid w:val="0"/>
              </w:rPr>
              <w:t>39975,25</w:t>
            </w:r>
          </w:p>
        </w:tc>
        <w:tc>
          <w:tcPr>
            <w:tcW w:w="1417" w:type="dxa"/>
            <w:vAlign w:val="center"/>
          </w:tcPr>
          <w:p w14:paraId="2D3365B7" w14:textId="77777777" w:rsidR="0042748C" w:rsidRPr="008A22CA" w:rsidRDefault="0042748C" w:rsidP="0042748C">
            <w:pPr>
              <w:jc w:val="center"/>
              <w:rPr>
                <w:snapToGrid w:val="0"/>
              </w:rPr>
            </w:pPr>
          </w:p>
          <w:p w14:paraId="27D1DA2D" w14:textId="77777777" w:rsidR="0042748C" w:rsidRPr="008A22CA" w:rsidRDefault="0042748C" w:rsidP="0042748C">
            <w:pPr>
              <w:jc w:val="center"/>
              <w:rPr>
                <w:snapToGrid w:val="0"/>
                <w:color w:val="000000"/>
              </w:rPr>
            </w:pPr>
            <w:r w:rsidRPr="008A22CA">
              <w:rPr>
                <w:snapToGrid w:val="0"/>
              </w:rPr>
              <w:t>35 569,65</w:t>
            </w:r>
          </w:p>
        </w:tc>
        <w:tc>
          <w:tcPr>
            <w:tcW w:w="1276" w:type="dxa"/>
            <w:shd w:val="clear" w:color="auto" w:fill="auto"/>
            <w:vAlign w:val="center"/>
          </w:tcPr>
          <w:p w14:paraId="38ABA8C5" w14:textId="77777777" w:rsidR="0042748C" w:rsidRPr="008A22CA" w:rsidRDefault="0042748C" w:rsidP="0042748C">
            <w:pPr>
              <w:jc w:val="center"/>
              <w:rPr>
                <w:snapToGrid w:val="0"/>
              </w:rPr>
            </w:pPr>
          </w:p>
          <w:p w14:paraId="2C765ECA" w14:textId="77777777" w:rsidR="0042748C" w:rsidRPr="008A22CA" w:rsidRDefault="0042748C" w:rsidP="0042748C">
            <w:pPr>
              <w:jc w:val="center"/>
              <w:rPr>
                <w:snapToGrid w:val="0"/>
                <w:color w:val="000000"/>
              </w:rPr>
            </w:pPr>
            <w:r w:rsidRPr="008A22CA">
              <w:rPr>
                <w:snapToGrid w:val="0"/>
              </w:rPr>
              <w:t>34 422,82</w:t>
            </w:r>
          </w:p>
        </w:tc>
        <w:tc>
          <w:tcPr>
            <w:tcW w:w="1276" w:type="dxa"/>
            <w:shd w:val="clear" w:color="auto" w:fill="auto"/>
            <w:vAlign w:val="center"/>
          </w:tcPr>
          <w:p w14:paraId="541F4153" w14:textId="77777777" w:rsidR="0042748C" w:rsidRPr="008A22CA" w:rsidRDefault="0042748C" w:rsidP="0042748C">
            <w:pPr>
              <w:jc w:val="center"/>
              <w:rPr>
                <w:snapToGrid w:val="0"/>
              </w:rPr>
            </w:pPr>
          </w:p>
          <w:p w14:paraId="4E19F41A" w14:textId="77777777" w:rsidR="0042748C" w:rsidRPr="008A22CA" w:rsidRDefault="0042748C" w:rsidP="0042748C">
            <w:pPr>
              <w:jc w:val="center"/>
              <w:rPr>
                <w:snapToGrid w:val="0"/>
              </w:rPr>
            </w:pPr>
            <w:r w:rsidRPr="008A22CA">
              <w:rPr>
                <w:snapToGrid w:val="0"/>
              </w:rPr>
              <w:t>34 422,82</w:t>
            </w:r>
          </w:p>
        </w:tc>
        <w:tc>
          <w:tcPr>
            <w:tcW w:w="1275" w:type="dxa"/>
          </w:tcPr>
          <w:p w14:paraId="54B67950" w14:textId="77777777" w:rsidR="0042748C" w:rsidRPr="008A22CA" w:rsidRDefault="0042748C" w:rsidP="0042748C">
            <w:pPr>
              <w:jc w:val="center"/>
              <w:rPr>
                <w:snapToGrid w:val="0"/>
              </w:rPr>
            </w:pPr>
          </w:p>
          <w:p w14:paraId="7758D32B" w14:textId="77777777" w:rsidR="0042748C" w:rsidRPr="008A22CA" w:rsidRDefault="0042748C" w:rsidP="0042748C">
            <w:pPr>
              <w:jc w:val="center"/>
              <w:rPr>
                <w:snapToGrid w:val="0"/>
                <w:color w:val="000000"/>
              </w:rPr>
            </w:pPr>
          </w:p>
          <w:p w14:paraId="25AA020C" w14:textId="77777777" w:rsidR="0042748C" w:rsidRPr="008A22CA" w:rsidRDefault="0042748C" w:rsidP="0042748C">
            <w:pPr>
              <w:jc w:val="center"/>
              <w:rPr>
                <w:snapToGrid w:val="0"/>
                <w:color w:val="000000"/>
              </w:rPr>
            </w:pPr>
          </w:p>
          <w:p w14:paraId="061D4FB8" w14:textId="77777777" w:rsidR="0042748C" w:rsidRPr="008A22CA" w:rsidRDefault="0042748C" w:rsidP="0042748C">
            <w:pPr>
              <w:jc w:val="center"/>
              <w:rPr>
                <w:snapToGrid w:val="0"/>
                <w:color w:val="000000"/>
              </w:rPr>
            </w:pPr>
            <w:r w:rsidRPr="008A22CA">
              <w:rPr>
                <w:snapToGrid w:val="0"/>
                <w:color w:val="000000"/>
              </w:rPr>
              <w:t>35 779,07</w:t>
            </w:r>
          </w:p>
          <w:p w14:paraId="2D87F2A7" w14:textId="77777777" w:rsidR="0042748C" w:rsidRPr="008A22CA" w:rsidRDefault="0042748C" w:rsidP="0042748C">
            <w:pPr>
              <w:jc w:val="center"/>
              <w:rPr>
                <w:snapToGrid w:val="0"/>
              </w:rPr>
            </w:pPr>
          </w:p>
          <w:p w14:paraId="5374BBF8" w14:textId="77777777" w:rsidR="0042748C" w:rsidRPr="008A22CA" w:rsidRDefault="0042748C" w:rsidP="0042748C">
            <w:pPr>
              <w:jc w:val="center"/>
              <w:rPr>
                <w:snapToGrid w:val="0"/>
              </w:rPr>
            </w:pPr>
          </w:p>
        </w:tc>
      </w:tr>
      <w:tr w:rsidR="0042748C" w:rsidRPr="008A22CA" w14:paraId="20E77200" w14:textId="77777777" w:rsidTr="0042748C">
        <w:trPr>
          <w:trHeight w:val="183"/>
          <w:jc w:val="center"/>
        </w:trPr>
        <w:tc>
          <w:tcPr>
            <w:tcW w:w="658" w:type="dxa"/>
            <w:shd w:val="clear" w:color="auto" w:fill="auto"/>
            <w:vAlign w:val="center"/>
            <w:hideMark/>
          </w:tcPr>
          <w:p w14:paraId="25AB4828" w14:textId="77777777" w:rsidR="0042748C" w:rsidRPr="008A22CA" w:rsidRDefault="0042748C" w:rsidP="0042748C">
            <w:pPr>
              <w:jc w:val="center"/>
              <w:rPr>
                <w:snapToGrid w:val="0"/>
              </w:rPr>
            </w:pPr>
            <w:r w:rsidRPr="008A22CA">
              <w:rPr>
                <w:snapToGrid w:val="0"/>
              </w:rPr>
              <w:lastRenderedPageBreak/>
              <w:t>4</w:t>
            </w:r>
          </w:p>
        </w:tc>
        <w:tc>
          <w:tcPr>
            <w:tcW w:w="2490" w:type="dxa"/>
            <w:shd w:val="clear" w:color="auto" w:fill="auto"/>
            <w:vAlign w:val="center"/>
            <w:hideMark/>
          </w:tcPr>
          <w:p w14:paraId="36FBF8CE" w14:textId="77777777" w:rsidR="0042748C" w:rsidRPr="008A22CA" w:rsidRDefault="0042748C" w:rsidP="0042748C">
            <w:pPr>
              <w:rPr>
                <w:snapToGrid w:val="0"/>
              </w:rPr>
            </w:pPr>
            <w:r w:rsidRPr="008A22CA">
              <w:rPr>
                <w:snapToGrid w:val="0"/>
              </w:rPr>
              <w:t>Прибыль</w:t>
            </w:r>
          </w:p>
        </w:tc>
        <w:tc>
          <w:tcPr>
            <w:tcW w:w="1417" w:type="dxa"/>
          </w:tcPr>
          <w:p w14:paraId="7B84BB3E" w14:textId="77777777" w:rsidR="0042748C" w:rsidRPr="008A22CA" w:rsidRDefault="0042748C" w:rsidP="0042748C">
            <w:pPr>
              <w:jc w:val="center"/>
              <w:rPr>
                <w:snapToGrid w:val="0"/>
                <w:color w:val="000000"/>
              </w:rPr>
            </w:pPr>
            <w:r w:rsidRPr="008A22CA">
              <w:rPr>
                <w:snapToGrid w:val="0"/>
                <w:color w:val="000000"/>
              </w:rPr>
              <w:t>0,00</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2E103382" w14:textId="77777777" w:rsidR="0042748C" w:rsidRPr="008A22CA" w:rsidRDefault="0042748C" w:rsidP="0042748C">
            <w:pPr>
              <w:jc w:val="center"/>
              <w:rPr>
                <w:snapToGrid w:val="0"/>
                <w:color w:val="000000"/>
              </w:rPr>
            </w:pPr>
            <w:r w:rsidRPr="008A22CA">
              <w:rPr>
                <w:snapToGrid w:val="0"/>
                <w:color w:val="000000"/>
              </w:rPr>
              <w:t>0,00</w:t>
            </w:r>
          </w:p>
        </w:tc>
        <w:tc>
          <w:tcPr>
            <w:tcW w:w="1276" w:type="dxa"/>
            <w:tcBorders>
              <w:top w:val="nil"/>
              <w:left w:val="nil"/>
              <w:bottom w:val="single" w:sz="4" w:space="0" w:color="auto"/>
              <w:right w:val="single" w:sz="4" w:space="0" w:color="auto"/>
            </w:tcBorders>
            <w:shd w:val="clear" w:color="000000" w:fill="FFFFFF"/>
            <w:vAlign w:val="center"/>
          </w:tcPr>
          <w:p w14:paraId="3E94D0FA" w14:textId="77777777" w:rsidR="0042748C" w:rsidRPr="008A22CA" w:rsidRDefault="0042748C" w:rsidP="0042748C">
            <w:pPr>
              <w:jc w:val="center"/>
              <w:rPr>
                <w:snapToGrid w:val="0"/>
                <w:color w:val="000000"/>
              </w:rPr>
            </w:pPr>
            <w:r w:rsidRPr="008A22CA">
              <w:rPr>
                <w:snapToGrid w:val="0"/>
                <w:color w:val="000000"/>
              </w:rPr>
              <w:t>0,00</w:t>
            </w:r>
          </w:p>
        </w:tc>
        <w:tc>
          <w:tcPr>
            <w:tcW w:w="1276" w:type="dxa"/>
            <w:tcBorders>
              <w:top w:val="nil"/>
              <w:left w:val="nil"/>
              <w:bottom w:val="single" w:sz="4" w:space="0" w:color="auto"/>
              <w:right w:val="single" w:sz="4" w:space="0" w:color="auto"/>
            </w:tcBorders>
            <w:shd w:val="clear" w:color="000000" w:fill="FFFFFF"/>
            <w:vAlign w:val="center"/>
          </w:tcPr>
          <w:p w14:paraId="6E21DCFC" w14:textId="77777777" w:rsidR="0042748C" w:rsidRPr="008A22CA" w:rsidRDefault="0042748C" w:rsidP="0042748C">
            <w:pPr>
              <w:jc w:val="center"/>
              <w:rPr>
                <w:snapToGrid w:val="0"/>
                <w:color w:val="000000"/>
              </w:rPr>
            </w:pPr>
            <w:r w:rsidRPr="008A22CA">
              <w:rPr>
                <w:snapToGrid w:val="0"/>
                <w:color w:val="000000"/>
              </w:rPr>
              <w:t>0,00</w:t>
            </w:r>
          </w:p>
        </w:tc>
        <w:tc>
          <w:tcPr>
            <w:tcW w:w="1275" w:type="dxa"/>
            <w:tcBorders>
              <w:top w:val="nil"/>
              <w:left w:val="single" w:sz="4" w:space="0" w:color="auto"/>
              <w:bottom w:val="single" w:sz="4" w:space="0" w:color="auto"/>
              <w:right w:val="single" w:sz="4" w:space="0" w:color="auto"/>
            </w:tcBorders>
            <w:shd w:val="clear" w:color="000000" w:fill="FFFFFF"/>
          </w:tcPr>
          <w:p w14:paraId="2427AB68" w14:textId="77777777" w:rsidR="0042748C" w:rsidRPr="008A22CA" w:rsidRDefault="0042748C" w:rsidP="0042748C">
            <w:pPr>
              <w:jc w:val="center"/>
              <w:rPr>
                <w:snapToGrid w:val="0"/>
                <w:color w:val="000000"/>
              </w:rPr>
            </w:pPr>
            <w:r w:rsidRPr="008A22CA">
              <w:rPr>
                <w:snapToGrid w:val="0"/>
                <w:color w:val="000000"/>
              </w:rPr>
              <w:t>0,00</w:t>
            </w:r>
          </w:p>
        </w:tc>
      </w:tr>
      <w:tr w:rsidR="0042748C" w:rsidRPr="008A22CA" w14:paraId="492D29B0" w14:textId="77777777" w:rsidTr="0042748C">
        <w:trPr>
          <w:trHeight w:val="515"/>
          <w:jc w:val="center"/>
        </w:trPr>
        <w:tc>
          <w:tcPr>
            <w:tcW w:w="658" w:type="dxa"/>
            <w:shd w:val="clear" w:color="auto" w:fill="auto"/>
            <w:vAlign w:val="center"/>
          </w:tcPr>
          <w:p w14:paraId="6A0D2CD5" w14:textId="77777777" w:rsidR="0042748C" w:rsidRPr="008A22CA" w:rsidRDefault="0042748C" w:rsidP="0042748C">
            <w:pPr>
              <w:jc w:val="center"/>
              <w:rPr>
                <w:snapToGrid w:val="0"/>
              </w:rPr>
            </w:pPr>
            <w:r w:rsidRPr="008A22CA">
              <w:rPr>
                <w:snapToGrid w:val="0"/>
              </w:rPr>
              <w:t>5</w:t>
            </w:r>
          </w:p>
        </w:tc>
        <w:tc>
          <w:tcPr>
            <w:tcW w:w="2490" w:type="dxa"/>
            <w:shd w:val="clear" w:color="auto" w:fill="auto"/>
            <w:vAlign w:val="center"/>
          </w:tcPr>
          <w:p w14:paraId="167DE87C" w14:textId="77777777" w:rsidR="0042748C" w:rsidRPr="008A22CA" w:rsidRDefault="0042748C" w:rsidP="0042748C">
            <w:pPr>
              <w:rPr>
                <w:snapToGrid w:val="0"/>
              </w:rPr>
            </w:pPr>
            <w:r w:rsidRPr="008A22CA">
              <w:rPr>
                <w:snapToGrid w:val="0"/>
              </w:rPr>
              <w:t>Расчетная предпринимательская прибыль</w:t>
            </w:r>
          </w:p>
        </w:tc>
        <w:tc>
          <w:tcPr>
            <w:tcW w:w="1417" w:type="dxa"/>
          </w:tcPr>
          <w:p w14:paraId="774C8F3F" w14:textId="77777777" w:rsidR="0042748C" w:rsidRPr="008A22CA" w:rsidRDefault="0042748C" w:rsidP="0042748C">
            <w:pPr>
              <w:jc w:val="center"/>
              <w:rPr>
                <w:snapToGrid w:val="0"/>
                <w:color w:val="000000"/>
              </w:rPr>
            </w:pPr>
          </w:p>
          <w:p w14:paraId="4F20588D" w14:textId="77777777" w:rsidR="0042748C" w:rsidRPr="008A22CA" w:rsidRDefault="0042748C" w:rsidP="0042748C">
            <w:pPr>
              <w:jc w:val="center"/>
              <w:rPr>
                <w:snapToGrid w:val="0"/>
                <w:color w:val="000000"/>
              </w:rPr>
            </w:pPr>
            <w:r w:rsidRPr="008A22CA">
              <w:rPr>
                <w:snapToGrid w:val="0"/>
                <w:color w:val="000000"/>
              </w:rPr>
              <w:t>0,00</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26F1EC05" w14:textId="77777777" w:rsidR="0042748C" w:rsidRPr="008A22CA" w:rsidRDefault="0042748C" w:rsidP="0042748C">
            <w:pPr>
              <w:jc w:val="center"/>
              <w:rPr>
                <w:snapToGrid w:val="0"/>
                <w:color w:val="000000"/>
              </w:rPr>
            </w:pPr>
            <w:r w:rsidRPr="008A22CA">
              <w:rPr>
                <w:snapToGrid w:val="0"/>
                <w:color w:val="000000"/>
              </w:rPr>
              <w:t>0,00</w:t>
            </w:r>
          </w:p>
        </w:tc>
        <w:tc>
          <w:tcPr>
            <w:tcW w:w="1276" w:type="dxa"/>
            <w:tcBorders>
              <w:top w:val="nil"/>
              <w:left w:val="nil"/>
              <w:bottom w:val="single" w:sz="4" w:space="0" w:color="auto"/>
              <w:right w:val="single" w:sz="4" w:space="0" w:color="auto"/>
            </w:tcBorders>
            <w:shd w:val="clear" w:color="000000" w:fill="FFFFFF"/>
            <w:vAlign w:val="center"/>
          </w:tcPr>
          <w:p w14:paraId="29F84AA5" w14:textId="77777777" w:rsidR="0042748C" w:rsidRPr="008A22CA" w:rsidRDefault="0042748C" w:rsidP="0042748C">
            <w:pPr>
              <w:jc w:val="center"/>
              <w:rPr>
                <w:snapToGrid w:val="0"/>
                <w:color w:val="000000"/>
              </w:rPr>
            </w:pPr>
            <w:r w:rsidRPr="008A22CA">
              <w:rPr>
                <w:snapToGrid w:val="0"/>
                <w:color w:val="000000"/>
              </w:rPr>
              <w:t>0,00</w:t>
            </w:r>
          </w:p>
        </w:tc>
        <w:tc>
          <w:tcPr>
            <w:tcW w:w="1276" w:type="dxa"/>
            <w:tcBorders>
              <w:top w:val="nil"/>
              <w:left w:val="nil"/>
              <w:bottom w:val="single" w:sz="4" w:space="0" w:color="auto"/>
              <w:right w:val="single" w:sz="4" w:space="0" w:color="auto"/>
            </w:tcBorders>
            <w:shd w:val="clear" w:color="000000" w:fill="FFFFFF"/>
            <w:vAlign w:val="center"/>
          </w:tcPr>
          <w:p w14:paraId="355452B7" w14:textId="77777777" w:rsidR="0042748C" w:rsidRPr="008A22CA" w:rsidRDefault="0042748C" w:rsidP="0042748C">
            <w:pPr>
              <w:jc w:val="center"/>
              <w:rPr>
                <w:snapToGrid w:val="0"/>
                <w:color w:val="000000"/>
              </w:rPr>
            </w:pPr>
            <w:r w:rsidRPr="008A22CA">
              <w:rPr>
                <w:snapToGrid w:val="0"/>
                <w:color w:val="000000"/>
              </w:rPr>
              <w:t>0,00</w:t>
            </w:r>
          </w:p>
        </w:tc>
        <w:tc>
          <w:tcPr>
            <w:tcW w:w="1275" w:type="dxa"/>
            <w:tcBorders>
              <w:top w:val="nil"/>
              <w:left w:val="single" w:sz="4" w:space="0" w:color="auto"/>
              <w:bottom w:val="single" w:sz="4" w:space="0" w:color="auto"/>
              <w:right w:val="single" w:sz="4" w:space="0" w:color="auto"/>
            </w:tcBorders>
            <w:shd w:val="clear" w:color="000000" w:fill="FFFFFF"/>
          </w:tcPr>
          <w:p w14:paraId="7EF607D9" w14:textId="77777777" w:rsidR="0042748C" w:rsidRPr="008A22CA" w:rsidRDefault="0042748C" w:rsidP="0042748C">
            <w:pPr>
              <w:jc w:val="center"/>
              <w:rPr>
                <w:snapToGrid w:val="0"/>
                <w:color w:val="000000"/>
              </w:rPr>
            </w:pPr>
          </w:p>
          <w:p w14:paraId="3F981A13" w14:textId="77777777" w:rsidR="0042748C" w:rsidRPr="008A22CA" w:rsidRDefault="0042748C" w:rsidP="0042748C">
            <w:pPr>
              <w:jc w:val="center"/>
              <w:rPr>
                <w:snapToGrid w:val="0"/>
                <w:color w:val="000000"/>
              </w:rPr>
            </w:pPr>
            <w:r w:rsidRPr="008A22CA">
              <w:rPr>
                <w:snapToGrid w:val="0"/>
                <w:color w:val="000000"/>
              </w:rPr>
              <w:t>0,00</w:t>
            </w:r>
          </w:p>
        </w:tc>
      </w:tr>
      <w:tr w:rsidR="0042748C" w:rsidRPr="008A22CA" w14:paraId="1ED96860" w14:textId="77777777" w:rsidTr="0042748C">
        <w:trPr>
          <w:cantSplit/>
          <w:trHeight w:val="488"/>
          <w:jc w:val="center"/>
        </w:trPr>
        <w:tc>
          <w:tcPr>
            <w:tcW w:w="658" w:type="dxa"/>
            <w:tcBorders>
              <w:bottom w:val="single" w:sz="4" w:space="0" w:color="auto"/>
            </w:tcBorders>
            <w:shd w:val="clear" w:color="auto" w:fill="auto"/>
            <w:vAlign w:val="center"/>
            <w:hideMark/>
          </w:tcPr>
          <w:p w14:paraId="64A51628" w14:textId="77777777" w:rsidR="0042748C" w:rsidRPr="008A22CA" w:rsidRDefault="0042748C" w:rsidP="0042748C">
            <w:pPr>
              <w:jc w:val="center"/>
              <w:rPr>
                <w:snapToGrid w:val="0"/>
              </w:rPr>
            </w:pPr>
            <w:r w:rsidRPr="008A22CA">
              <w:rPr>
                <w:snapToGrid w:val="0"/>
              </w:rPr>
              <w:t>6</w:t>
            </w:r>
          </w:p>
        </w:tc>
        <w:tc>
          <w:tcPr>
            <w:tcW w:w="2490" w:type="dxa"/>
            <w:shd w:val="clear" w:color="auto" w:fill="auto"/>
            <w:vAlign w:val="center"/>
          </w:tcPr>
          <w:p w14:paraId="2C4FF8D7" w14:textId="77777777" w:rsidR="0042748C" w:rsidRPr="008A22CA" w:rsidRDefault="0042748C" w:rsidP="0042748C">
            <w:pPr>
              <w:rPr>
                <w:snapToGrid w:val="0"/>
              </w:rPr>
            </w:pPr>
            <w:r w:rsidRPr="008A22CA">
              <w:rPr>
                <w:snapToGrid w:val="0"/>
              </w:rPr>
              <w:t xml:space="preserve">Результаты деятельности до перехода к регулированию цен (тарифов) на основе долгосрочных параметров регулирования </w:t>
            </w:r>
          </w:p>
        </w:tc>
        <w:tc>
          <w:tcPr>
            <w:tcW w:w="1417" w:type="dxa"/>
          </w:tcPr>
          <w:p w14:paraId="130A10B2" w14:textId="77777777" w:rsidR="0042748C" w:rsidRPr="008A22CA" w:rsidRDefault="0042748C" w:rsidP="0042748C">
            <w:pPr>
              <w:jc w:val="center"/>
              <w:rPr>
                <w:snapToGrid w:val="0"/>
              </w:rPr>
            </w:pPr>
          </w:p>
          <w:p w14:paraId="042F462C" w14:textId="77777777" w:rsidR="0042748C" w:rsidRPr="008A22CA" w:rsidRDefault="0042748C" w:rsidP="0042748C">
            <w:pPr>
              <w:jc w:val="center"/>
              <w:rPr>
                <w:snapToGrid w:val="0"/>
              </w:rPr>
            </w:pPr>
          </w:p>
          <w:p w14:paraId="24A3C0BB" w14:textId="77777777" w:rsidR="0042748C" w:rsidRPr="008A22CA" w:rsidRDefault="0042748C" w:rsidP="0042748C">
            <w:pPr>
              <w:jc w:val="center"/>
              <w:rPr>
                <w:snapToGrid w:val="0"/>
              </w:rPr>
            </w:pPr>
          </w:p>
          <w:p w14:paraId="392588FF" w14:textId="77777777" w:rsidR="0042748C" w:rsidRPr="008A22CA" w:rsidRDefault="0042748C" w:rsidP="0042748C">
            <w:pPr>
              <w:jc w:val="center"/>
              <w:rPr>
                <w:snapToGrid w:val="0"/>
              </w:rPr>
            </w:pPr>
          </w:p>
          <w:p w14:paraId="700567EA" w14:textId="77777777" w:rsidR="0042748C" w:rsidRPr="008A22CA" w:rsidRDefault="0042748C" w:rsidP="0042748C">
            <w:pPr>
              <w:jc w:val="center"/>
              <w:rPr>
                <w:snapToGrid w:val="0"/>
              </w:rPr>
            </w:pPr>
            <w:r w:rsidRPr="008A22CA">
              <w:rPr>
                <w:snapToGrid w:val="0"/>
              </w:rPr>
              <w:t>0,00</w:t>
            </w:r>
          </w:p>
        </w:tc>
        <w:tc>
          <w:tcPr>
            <w:tcW w:w="1417" w:type="dxa"/>
            <w:vAlign w:val="center"/>
          </w:tcPr>
          <w:p w14:paraId="1A706E93" w14:textId="77777777" w:rsidR="0042748C" w:rsidRPr="008A22CA" w:rsidRDefault="0042748C" w:rsidP="0042748C">
            <w:pPr>
              <w:jc w:val="center"/>
              <w:rPr>
                <w:snapToGrid w:val="0"/>
              </w:rPr>
            </w:pPr>
          </w:p>
          <w:p w14:paraId="664ECCE6" w14:textId="77777777" w:rsidR="0042748C" w:rsidRPr="008A22CA" w:rsidRDefault="0042748C" w:rsidP="0042748C">
            <w:pPr>
              <w:jc w:val="center"/>
              <w:rPr>
                <w:snapToGrid w:val="0"/>
                <w:color w:val="000000"/>
              </w:rPr>
            </w:pPr>
            <w:r w:rsidRPr="008A22CA">
              <w:rPr>
                <w:snapToGrid w:val="0"/>
              </w:rPr>
              <w:t>4 727,40</w:t>
            </w:r>
          </w:p>
        </w:tc>
        <w:tc>
          <w:tcPr>
            <w:tcW w:w="1276" w:type="dxa"/>
            <w:shd w:val="clear" w:color="auto" w:fill="auto"/>
            <w:vAlign w:val="center"/>
          </w:tcPr>
          <w:p w14:paraId="7817890A" w14:textId="77777777" w:rsidR="0042748C" w:rsidRPr="008A22CA" w:rsidRDefault="0042748C" w:rsidP="0042748C">
            <w:pPr>
              <w:jc w:val="center"/>
              <w:rPr>
                <w:snapToGrid w:val="0"/>
              </w:rPr>
            </w:pPr>
          </w:p>
          <w:p w14:paraId="39F13DA5" w14:textId="77777777" w:rsidR="0042748C" w:rsidRPr="008A22CA" w:rsidRDefault="0042748C" w:rsidP="0042748C">
            <w:pPr>
              <w:jc w:val="center"/>
              <w:rPr>
                <w:snapToGrid w:val="0"/>
                <w:color w:val="000000"/>
              </w:rPr>
            </w:pPr>
            <w:r w:rsidRPr="008A22CA">
              <w:rPr>
                <w:snapToGrid w:val="0"/>
              </w:rPr>
              <w:t>1 122,18</w:t>
            </w:r>
          </w:p>
        </w:tc>
        <w:tc>
          <w:tcPr>
            <w:tcW w:w="1276" w:type="dxa"/>
            <w:shd w:val="clear" w:color="auto" w:fill="auto"/>
            <w:vAlign w:val="center"/>
          </w:tcPr>
          <w:p w14:paraId="76D6A3E7" w14:textId="77777777" w:rsidR="0042748C" w:rsidRPr="008A22CA" w:rsidRDefault="0042748C" w:rsidP="0042748C">
            <w:pPr>
              <w:jc w:val="center"/>
              <w:rPr>
                <w:snapToGrid w:val="0"/>
              </w:rPr>
            </w:pPr>
          </w:p>
          <w:p w14:paraId="235AC144" w14:textId="77777777" w:rsidR="0042748C" w:rsidRPr="008A22CA" w:rsidRDefault="0042748C" w:rsidP="0042748C">
            <w:pPr>
              <w:jc w:val="center"/>
              <w:rPr>
                <w:snapToGrid w:val="0"/>
              </w:rPr>
            </w:pPr>
            <w:r w:rsidRPr="008A22CA">
              <w:rPr>
                <w:snapToGrid w:val="0"/>
              </w:rPr>
              <w:t>1 122,18</w:t>
            </w:r>
          </w:p>
        </w:tc>
        <w:tc>
          <w:tcPr>
            <w:tcW w:w="1275" w:type="dxa"/>
          </w:tcPr>
          <w:p w14:paraId="6BB51A5A" w14:textId="77777777" w:rsidR="0042748C" w:rsidRPr="008A22CA" w:rsidRDefault="0042748C" w:rsidP="0042748C">
            <w:pPr>
              <w:jc w:val="center"/>
              <w:rPr>
                <w:snapToGrid w:val="0"/>
              </w:rPr>
            </w:pPr>
          </w:p>
          <w:p w14:paraId="1DC0E7EF" w14:textId="77777777" w:rsidR="0042748C" w:rsidRPr="008A22CA" w:rsidRDefault="0042748C" w:rsidP="0042748C">
            <w:pPr>
              <w:jc w:val="center"/>
              <w:rPr>
                <w:snapToGrid w:val="0"/>
              </w:rPr>
            </w:pPr>
          </w:p>
          <w:p w14:paraId="0C8E6B68" w14:textId="77777777" w:rsidR="0042748C" w:rsidRPr="008A22CA" w:rsidRDefault="0042748C" w:rsidP="0042748C">
            <w:pPr>
              <w:jc w:val="center"/>
              <w:rPr>
                <w:snapToGrid w:val="0"/>
              </w:rPr>
            </w:pPr>
          </w:p>
          <w:p w14:paraId="4EBB355E" w14:textId="77777777" w:rsidR="0042748C" w:rsidRPr="008A22CA" w:rsidRDefault="0042748C" w:rsidP="0042748C">
            <w:pPr>
              <w:jc w:val="center"/>
              <w:rPr>
                <w:snapToGrid w:val="0"/>
              </w:rPr>
            </w:pPr>
          </w:p>
          <w:p w14:paraId="7EFB4703" w14:textId="77777777" w:rsidR="0042748C" w:rsidRPr="008A22CA" w:rsidRDefault="0042748C" w:rsidP="0042748C">
            <w:pPr>
              <w:jc w:val="center"/>
              <w:rPr>
                <w:snapToGrid w:val="0"/>
              </w:rPr>
            </w:pPr>
            <w:r w:rsidRPr="008A22CA">
              <w:rPr>
                <w:snapToGrid w:val="0"/>
              </w:rPr>
              <w:t>0,00</w:t>
            </w:r>
          </w:p>
          <w:p w14:paraId="08E04590" w14:textId="77777777" w:rsidR="0042748C" w:rsidRPr="008A22CA" w:rsidRDefault="0042748C" w:rsidP="0042748C">
            <w:pPr>
              <w:jc w:val="center"/>
              <w:rPr>
                <w:snapToGrid w:val="0"/>
              </w:rPr>
            </w:pPr>
          </w:p>
        </w:tc>
      </w:tr>
      <w:tr w:rsidR="0042748C" w:rsidRPr="008A22CA" w14:paraId="6180C860" w14:textId="77777777" w:rsidTr="0042748C">
        <w:trPr>
          <w:cantSplit/>
          <w:trHeight w:val="488"/>
          <w:jc w:val="center"/>
        </w:trPr>
        <w:tc>
          <w:tcPr>
            <w:tcW w:w="658" w:type="dxa"/>
            <w:tcBorders>
              <w:top w:val="single" w:sz="4" w:space="0" w:color="auto"/>
              <w:left w:val="single" w:sz="4" w:space="0" w:color="auto"/>
              <w:bottom w:val="nil"/>
              <w:right w:val="single" w:sz="4" w:space="0" w:color="auto"/>
            </w:tcBorders>
            <w:shd w:val="clear" w:color="auto" w:fill="auto"/>
            <w:vAlign w:val="center"/>
          </w:tcPr>
          <w:p w14:paraId="1585F428" w14:textId="77777777" w:rsidR="0042748C" w:rsidRPr="008A22CA" w:rsidRDefault="0042748C" w:rsidP="0042748C">
            <w:pPr>
              <w:jc w:val="center"/>
              <w:rPr>
                <w:snapToGrid w:val="0"/>
              </w:rPr>
            </w:pPr>
            <w:r w:rsidRPr="008A22CA">
              <w:rPr>
                <w:snapToGrid w:val="0"/>
              </w:rPr>
              <w:t>7</w:t>
            </w:r>
          </w:p>
        </w:tc>
        <w:tc>
          <w:tcPr>
            <w:tcW w:w="2490" w:type="dxa"/>
            <w:tcBorders>
              <w:left w:val="single" w:sz="4" w:space="0" w:color="auto"/>
              <w:bottom w:val="single" w:sz="4" w:space="0" w:color="auto"/>
            </w:tcBorders>
            <w:shd w:val="clear" w:color="auto" w:fill="auto"/>
            <w:vAlign w:val="center"/>
          </w:tcPr>
          <w:p w14:paraId="4EF46EBC" w14:textId="77777777" w:rsidR="0042748C" w:rsidRPr="008A22CA" w:rsidRDefault="0042748C" w:rsidP="0042748C">
            <w:pPr>
              <w:rPr>
                <w:snapToGrid w:val="0"/>
              </w:rPr>
            </w:pPr>
            <w:r w:rsidRPr="008A22CA">
              <w:rPr>
                <w:snapToGrid w:val="0"/>
              </w:rPr>
              <w:t>Итого необходимая валовая выручка</w:t>
            </w:r>
          </w:p>
        </w:tc>
        <w:tc>
          <w:tcPr>
            <w:tcW w:w="1417" w:type="dxa"/>
          </w:tcPr>
          <w:p w14:paraId="1248F1B9" w14:textId="77777777" w:rsidR="0042748C" w:rsidRPr="008A22CA" w:rsidRDefault="0042748C" w:rsidP="0042748C">
            <w:pPr>
              <w:jc w:val="center"/>
              <w:rPr>
                <w:snapToGrid w:val="0"/>
              </w:rPr>
            </w:pPr>
          </w:p>
          <w:p w14:paraId="136E0E5E" w14:textId="77777777" w:rsidR="0042748C" w:rsidRPr="008A22CA" w:rsidRDefault="0042748C" w:rsidP="0042748C">
            <w:pPr>
              <w:jc w:val="center"/>
              <w:rPr>
                <w:snapToGrid w:val="0"/>
              </w:rPr>
            </w:pPr>
            <w:r w:rsidRPr="008A22CA">
              <w:rPr>
                <w:snapToGrid w:val="0"/>
              </w:rPr>
              <w:t>102 602,42</w:t>
            </w:r>
          </w:p>
        </w:tc>
        <w:tc>
          <w:tcPr>
            <w:tcW w:w="1417" w:type="dxa"/>
            <w:vAlign w:val="center"/>
          </w:tcPr>
          <w:p w14:paraId="0029DC8E" w14:textId="77777777" w:rsidR="0042748C" w:rsidRPr="008A22CA" w:rsidRDefault="0042748C" w:rsidP="0042748C">
            <w:pPr>
              <w:jc w:val="center"/>
              <w:rPr>
                <w:snapToGrid w:val="0"/>
              </w:rPr>
            </w:pPr>
          </w:p>
          <w:p w14:paraId="60FEF419" w14:textId="77777777" w:rsidR="0042748C" w:rsidRPr="008A22CA" w:rsidRDefault="0042748C" w:rsidP="0042748C">
            <w:pPr>
              <w:jc w:val="center"/>
              <w:rPr>
                <w:snapToGrid w:val="0"/>
                <w:color w:val="000000"/>
              </w:rPr>
            </w:pPr>
            <w:r w:rsidRPr="008A22CA">
              <w:rPr>
                <w:snapToGrid w:val="0"/>
              </w:rPr>
              <w:t>107 059,45</w:t>
            </w:r>
          </w:p>
        </w:tc>
        <w:tc>
          <w:tcPr>
            <w:tcW w:w="1276" w:type="dxa"/>
            <w:shd w:val="clear" w:color="auto" w:fill="auto"/>
            <w:vAlign w:val="center"/>
          </w:tcPr>
          <w:p w14:paraId="2FE74BFC" w14:textId="77777777" w:rsidR="0042748C" w:rsidRPr="008A22CA" w:rsidRDefault="0042748C" w:rsidP="0042748C">
            <w:pPr>
              <w:jc w:val="center"/>
              <w:rPr>
                <w:snapToGrid w:val="0"/>
              </w:rPr>
            </w:pPr>
          </w:p>
          <w:p w14:paraId="575ACFCC" w14:textId="77777777" w:rsidR="0042748C" w:rsidRPr="008A22CA" w:rsidRDefault="0042748C" w:rsidP="0042748C">
            <w:pPr>
              <w:jc w:val="center"/>
              <w:rPr>
                <w:snapToGrid w:val="0"/>
                <w:color w:val="000000"/>
              </w:rPr>
            </w:pPr>
            <w:r w:rsidRPr="008A22CA">
              <w:rPr>
                <w:snapToGrid w:val="0"/>
              </w:rPr>
              <w:t>96 010,48</w:t>
            </w:r>
          </w:p>
        </w:tc>
        <w:tc>
          <w:tcPr>
            <w:tcW w:w="1276" w:type="dxa"/>
            <w:shd w:val="clear" w:color="auto" w:fill="auto"/>
            <w:vAlign w:val="center"/>
          </w:tcPr>
          <w:p w14:paraId="51E2A95D" w14:textId="77777777" w:rsidR="0042748C" w:rsidRPr="008A22CA" w:rsidRDefault="0042748C" w:rsidP="0042748C">
            <w:pPr>
              <w:jc w:val="center"/>
              <w:rPr>
                <w:snapToGrid w:val="0"/>
              </w:rPr>
            </w:pPr>
          </w:p>
          <w:p w14:paraId="7F882FF8" w14:textId="77777777" w:rsidR="0042748C" w:rsidRPr="008A22CA" w:rsidRDefault="0042748C" w:rsidP="0042748C">
            <w:pPr>
              <w:jc w:val="center"/>
              <w:rPr>
                <w:snapToGrid w:val="0"/>
              </w:rPr>
            </w:pPr>
            <w:r w:rsidRPr="008A22CA">
              <w:rPr>
                <w:snapToGrid w:val="0"/>
              </w:rPr>
              <w:t>96 010,48</w:t>
            </w:r>
          </w:p>
        </w:tc>
        <w:tc>
          <w:tcPr>
            <w:tcW w:w="1275" w:type="dxa"/>
            <w:tcBorders>
              <w:top w:val="nil"/>
              <w:left w:val="single" w:sz="4" w:space="0" w:color="auto"/>
              <w:bottom w:val="single" w:sz="4" w:space="0" w:color="auto"/>
              <w:right w:val="single" w:sz="4" w:space="0" w:color="auto"/>
            </w:tcBorders>
            <w:shd w:val="clear" w:color="000000" w:fill="FFFFFF"/>
          </w:tcPr>
          <w:p w14:paraId="26A53F79" w14:textId="77777777" w:rsidR="0042748C" w:rsidRPr="008A22CA" w:rsidRDefault="0042748C" w:rsidP="0042748C">
            <w:pPr>
              <w:jc w:val="center"/>
              <w:rPr>
                <w:snapToGrid w:val="0"/>
                <w:color w:val="000000"/>
              </w:rPr>
            </w:pPr>
          </w:p>
          <w:p w14:paraId="2C80BA88" w14:textId="77777777" w:rsidR="0042748C" w:rsidRPr="008A22CA" w:rsidRDefault="0042748C" w:rsidP="0042748C">
            <w:pPr>
              <w:jc w:val="center"/>
              <w:rPr>
                <w:snapToGrid w:val="0"/>
              </w:rPr>
            </w:pPr>
            <w:r w:rsidRPr="008A22CA">
              <w:rPr>
                <w:snapToGrid w:val="0"/>
                <w:color w:val="000000"/>
              </w:rPr>
              <w:t>97 978,49</w:t>
            </w:r>
          </w:p>
        </w:tc>
      </w:tr>
      <w:tr w:rsidR="0042748C" w:rsidRPr="008A22CA" w14:paraId="7DEF172A" w14:textId="77777777" w:rsidTr="0042748C">
        <w:trPr>
          <w:cantSplit/>
          <w:trHeight w:val="488"/>
          <w:jc w:val="center"/>
        </w:trPr>
        <w:tc>
          <w:tcPr>
            <w:tcW w:w="658" w:type="dxa"/>
            <w:tcBorders>
              <w:top w:val="nil"/>
              <w:left w:val="single" w:sz="4" w:space="0" w:color="auto"/>
              <w:bottom w:val="single" w:sz="4" w:space="0" w:color="auto"/>
              <w:right w:val="single" w:sz="4" w:space="0" w:color="auto"/>
            </w:tcBorders>
            <w:shd w:val="clear" w:color="auto" w:fill="auto"/>
            <w:vAlign w:val="center"/>
          </w:tcPr>
          <w:p w14:paraId="2493E3F7" w14:textId="77777777" w:rsidR="0042748C" w:rsidRPr="008A22CA" w:rsidRDefault="0042748C" w:rsidP="0042748C">
            <w:pPr>
              <w:jc w:val="center"/>
              <w:rPr>
                <w:snapToGrid w:val="0"/>
              </w:rPr>
            </w:pPr>
          </w:p>
        </w:tc>
        <w:tc>
          <w:tcPr>
            <w:tcW w:w="2490" w:type="dxa"/>
            <w:tcBorders>
              <w:top w:val="single" w:sz="4" w:space="0" w:color="auto"/>
              <w:left w:val="single" w:sz="4" w:space="0" w:color="auto"/>
            </w:tcBorders>
            <w:shd w:val="clear" w:color="auto" w:fill="auto"/>
            <w:vAlign w:val="center"/>
          </w:tcPr>
          <w:p w14:paraId="589D5372" w14:textId="77777777" w:rsidR="0042748C" w:rsidRPr="008A22CA" w:rsidRDefault="0042748C" w:rsidP="0042748C">
            <w:pPr>
              <w:rPr>
                <w:snapToGrid w:val="0"/>
              </w:rPr>
            </w:pPr>
            <w:r w:rsidRPr="008A22CA">
              <w:t>В том числе на потребительский рынок</w:t>
            </w:r>
          </w:p>
        </w:tc>
        <w:tc>
          <w:tcPr>
            <w:tcW w:w="1417" w:type="dxa"/>
          </w:tcPr>
          <w:p w14:paraId="269718A7" w14:textId="77777777" w:rsidR="0042748C" w:rsidRPr="008A22CA" w:rsidRDefault="0042748C" w:rsidP="0042748C">
            <w:pPr>
              <w:jc w:val="center"/>
              <w:rPr>
                <w:snapToGrid w:val="0"/>
              </w:rPr>
            </w:pPr>
          </w:p>
          <w:p w14:paraId="0D998926" w14:textId="77777777" w:rsidR="0042748C" w:rsidRPr="008A22CA" w:rsidRDefault="0042748C" w:rsidP="0042748C">
            <w:pPr>
              <w:jc w:val="center"/>
              <w:rPr>
                <w:snapToGrid w:val="0"/>
              </w:rPr>
            </w:pPr>
            <w:r w:rsidRPr="008A22CA">
              <w:rPr>
                <w:snapToGrid w:val="0"/>
              </w:rPr>
              <w:t>99 403,48</w:t>
            </w:r>
          </w:p>
        </w:tc>
        <w:tc>
          <w:tcPr>
            <w:tcW w:w="1417" w:type="dxa"/>
            <w:vAlign w:val="center"/>
          </w:tcPr>
          <w:p w14:paraId="562F3F69" w14:textId="77777777" w:rsidR="0042748C" w:rsidRPr="008A22CA" w:rsidRDefault="0042748C" w:rsidP="0042748C">
            <w:pPr>
              <w:jc w:val="center"/>
              <w:rPr>
                <w:snapToGrid w:val="0"/>
                <w:color w:val="000000"/>
              </w:rPr>
            </w:pPr>
            <w:r w:rsidRPr="008A22CA">
              <w:rPr>
                <w:snapToGrid w:val="0"/>
              </w:rPr>
              <w:t>103 706,51</w:t>
            </w:r>
          </w:p>
        </w:tc>
        <w:tc>
          <w:tcPr>
            <w:tcW w:w="1276" w:type="dxa"/>
            <w:shd w:val="clear" w:color="auto" w:fill="auto"/>
            <w:vAlign w:val="center"/>
          </w:tcPr>
          <w:p w14:paraId="6DA0795B" w14:textId="77777777" w:rsidR="0042748C" w:rsidRPr="008A22CA" w:rsidRDefault="0042748C" w:rsidP="0042748C">
            <w:pPr>
              <w:jc w:val="center"/>
              <w:rPr>
                <w:snapToGrid w:val="0"/>
                <w:color w:val="000000"/>
              </w:rPr>
            </w:pPr>
            <w:r w:rsidRPr="008A22CA">
              <w:rPr>
                <w:snapToGrid w:val="0"/>
              </w:rPr>
              <w:t>92 901,43</w:t>
            </w:r>
          </w:p>
        </w:tc>
        <w:tc>
          <w:tcPr>
            <w:tcW w:w="1276" w:type="dxa"/>
            <w:shd w:val="clear" w:color="auto" w:fill="auto"/>
            <w:vAlign w:val="center"/>
          </w:tcPr>
          <w:p w14:paraId="405C8C93" w14:textId="77777777" w:rsidR="0042748C" w:rsidRPr="008A22CA" w:rsidRDefault="0042748C" w:rsidP="0042748C">
            <w:pPr>
              <w:jc w:val="center"/>
              <w:rPr>
                <w:snapToGrid w:val="0"/>
              </w:rPr>
            </w:pPr>
            <w:r w:rsidRPr="008A22CA">
              <w:rPr>
                <w:snapToGrid w:val="0"/>
              </w:rPr>
              <w:t>92 901,43</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14:paraId="3989A843" w14:textId="77777777" w:rsidR="0042748C" w:rsidRPr="008A22CA" w:rsidRDefault="0042748C" w:rsidP="0042748C">
            <w:pPr>
              <w:jc w:val="center"/>
              <w:rPr>
                <w:snapToGrid w:val="0"/>
                <w:color w:val="000000"/>
              </w:rPr>
            </w:pPr>
          </w:p>
          <w:p w14:paraId="7108E967" w14:textId="77777777" w:rsidR="0042748C" w:rsidRPr="008A22CA" w:rsidRDefault="0042748C" w:rsidP="0042748C">
            <w:pPr>
              <w:jc w:val="center"/>
              <w:rPr>
                <w:snapToGrid w:val="0"/>
              </w:rPr>
            </w:pPr>
            <w:r w:rsidRPr="008A22CA">
              <w:rPr>
                <w:snapToGrid w:val="0"/>
                <w:color w:val="000000"/>
              </w:rPr>
              <w:t>94 768,19</w:t>
            </w:r>
          </w:p>
        </w:tc>
      </w:tr>
      <w:tr w:rsidR="0042748C" w:rsidRPr="008A22CA" w14:paraId="6F7C2986" w14:textId="77777777" w:rsidTr="0042748C">
        <w:trPr>
          <w:cantSplit/>
          <w:trHeight w:val="488"/>
          <w:jc w:val="center"/>
        </w:trPr>
        <w:tc>
          <w:tcPr>
            <w:tcW w:w="658" w:type="dxa"/>
            <w:tcBorders>
              <w:top w:val="single" w:sz="4" w:space="0" w:color="auto"/>
              <w:bottom w:val="single" w:sz="4" w:space="0" w:color="auto"/>
            </w:tcBorders>
            <w:shd w:val="clear" w:color="auto" w:fill="auto"/>
            <w:vAlign w:val="center"/>
          </w:tcPr>
          <w:p w14:paraId="5858A51C" w14:textId="77777777" w:rsidR="0042748C" w:rsidRPr="008A22CA" w:rsidRDefault="0042748C" w:rsidP="0042748C">
            <w:pPr>
              <w:jc w:val="center"/>
              <w:rPr>
                <w:snapToGrid w:val="0"/>
              </w:rPr>
            </w:pPr>
            <w:r w:rsidRPr="008A22CA">
              <w:rPr>
                <w:snapToGrid w:val="0"/>
              </w:rPr>
              <w:t>8</w:t>
            </w:r>
          </w:p>
        </w:tc>
        <w:tc>
          <w:tcPr>
            <w:tcW w:w="2490" w:type="dxa"/>
            <w:shd w:val="clear" w:color="auto" w:fill="auto"/>
            <w:vAlign w:val="center"/>
          </w:tcPr>
          <w:p w14:paraId="5BC310F1" w14:textId="77777777" w:rsidR="0042748C" w:rsidRPr="008A22CA" w:rsidRDefault="0042748C" w:rsidP="0042748C">
            <w:pPr>
              <w:rPr>
                <w:snapToGrid w:val="0"/>
              </w:rPr>
            </w:pPr>
            <w:r w:rsidRPr="008A22CA">
              <w:rPr>
                <w:snapToGrid w:val="0"/>
              </w:rPr>
              <w:t>Корректировка  с учетом положений «Закона о теплоснабжении» Федеральный закон от 27.07.2010 №190-ФЗ (пп.5 ст.3, ст. 7)</w:t>
            </w:r>
          </w:p>
        </w:tc>
        <w:tc>
          <w:tcPr>
            <w:tcW w:w="1417" w:type="dxa"/>
            <w:tcBorders>
              <w:bottom w:val="single" w:sz="4" w:space="0" w:color="auto"/>
            </w:tcBorders>
          </w:tcPr>
          <w:p w14:paraId="656DCB5C" w14:textId="77777777" w:rsidR="0042748C" w:rsidRPr="008A22CA" w:rsidRDefault="0042748C" w:rsidP="0042748C">
            <w:pPr>
              <w:jc w:val="center"/>
              <w:rPr>
                <w:snapToGrid w:val="0"/>
              </w:rPr>
            </w:pPr>
          </w:p>
          <w:p w14:paraId="401F7225" w14:textId="77777777" w:rsidR="0042748C" w:rsidRPr="008A22CA" w:rsidRDefault="0042748C" w:rsidP="0042748C">
            <w:pPr>
              <w:jc w:val="center"/>
              <w:rPr>
                <w:snapToGrid w:val="0"/>
              </w:rPr>
            </w:pPr>
          </w:p>
          <w:p w14:paraId="116ADA99" w14:textId="77777777" w:rsidR="0042748C" w:rsidRPr="008A22CA" w:rsidRDefault="0042748C" w:rsidP="0042748C">
            <w:pPr>
              <w:jc w:val="center"/>
              <w:rPr>
                <w:snapToGrid w:val="0"/>
              </w:rPr>
            </w:pPr>
          </w:p>
          <w:p w14:paraId="4B50DB4D" w14:textId="77777777" w:rsidR="0042748C" w:rsidRPr="008A22CA" w:rsidRDefault="0042748C" w:rsidP="0042748C">
            <w:pPr>
              <w:jc w:val="center"/>
              <w:rPr>
                <w:snapToGrid w:val="0"/>
              </w:rPr>
            </w:pPr>
            <w:r w:rsidRPr="008A22CA">
              <w:rPr>
                <w:snapToGrid w:val="0"/>
              </w:rPr>
              <w:t>-2 647,41</w:t>
            </w:r>
          </w:p>
        </w:tc>
        <w:tc>
          <w:tcPr>
            <w:tcW w:w="1417" w:type="dxa"/>
            <w:vAlign w:val="center"/>
          </w:tcPr>
          <w:p w14:paraId="77F9E9E4" w14:textId="77777777" w:rsidR="0042748C" w:rsidRPr="008A22CA" w:rsidRDefault="0042748C" w:rsidP="0042748C">
            <w:pPr>
              <w:jc w:val="center"/>
              <w:rPr>
                <w:snapToGrid w:val="0"/>
                <w:color w:val="000000"/>
              </w:rPr>
            </w:pPr>
            <w:r w:rsidRPr="008A22CA">
              <w:rPr>
                <w:snapToGrid w:val="0"/>
              </w:rPr>
              <w:t>0,00</w:t>
            </w:r>
          </w:p>
        </w:tc>
        <w:tc>
          <w:tcPr>
            <w:tcW w:w="1276" w:type="dxa"/>
            <w:shd w:val="clear" w:color="auto" w:fill="auto"/>
            <w:vAlign w:val="center"/>
          </w:tcPr>
          <w:p w14:paraId="498ED6A0" w14:textId="77777777" w:rsidR="0042748C" w:rsidRPr="008A22CA" w:rsidRDefault="0042748C" w:rsidP="0042748C">
            <w:pPr>
              <w:jc w:val="center"/>
              <w:rPr>
                <w:snapToGrid w:val="0"/>
                <w:color w:val="000000"/>
              </w:rPr>
            </w:pPr>
            <w:r w:rsidRPr="008A22CA">
              <w:rPr>
                <w:snapToGrid w:val="0"/>
              </w:rPr>
              <w:t>2 742,72</w:t>
            </w:r>
          </w:p>
        </w:tc>
        <w:tc>
          <w:tcPr>
            <w:tcW w:w="1276" w:type="dxa"/>
            <w:shd w:val="clear" w:color="auto" w:fill="auto"/>
            <w:vAlign w:val="center"/>
          </w:tcPr>
          <w:p w14:paraId="07CC8947" w14:textId="77777777" w:rsidR="0042748C" w:rsidRPr="008A22CA" w:rsidRDefault="0042748C" w:rsidP="0042748C">
            <w:pPr>
              <w:jc w:val="center"/>
              <w:rPr>
                <w:snapToGrid w:val="0"/>
              </w:rPr>
            </w:pPr>
            <w:r w:rsidRPr="008A22CA">
              <w:rPr>
                <w:snapToGrid w:val="0"/>
              </w:rPr>
              <w:t>2 742,72</w:t>
            </w:r>
          </w:p>
        </w:tc>
        <w:tc>
          <w:tcPr>
            <w:tcW w:w="1275" w:type="dxa"/>
          </w:tcPr>
          <w:p w14:paraId="4CBB1167" w14:textId="77777777" w:rsidR="0042748C" w:rsidRPr="008A22CA" w:rsidRDefault="0042748C" w:rsidP="0042748C">
            <w:pPr>
              <w:jc w:val="center"/>
              <w:rPr>
                <w:snapToGrid w:val="0"/>
              </w:rPr>
            </w:pPr>
          </w:p>
          <w:p w14:paraId="3F97877E" w14:textId="77777777" w:rsidR="0042748C" w:rsidRPr="008A22CA" w:rsidRDefault="0042748C" w:rsidP="0042748C">
            <w:pPr>
              <w:jc w:val="center"/>
              <w:rPr>
                <w:snapToGrid w:val="0"/>
              </w:rPr>
            </w:pPr>
          </w:p>
          <w:p w14:paraId="3335B5E8" w14:textId="77777777" w:rsidR="0042748C" w:rsidRPr="008A22CA" w:rsidRDefault="0042748C" w:rsidP="0042748C">
            <w:pPr>
              <w:jc w:val="center"/>
              <w:rPr>
                <w:snapToGrid w:val="0"/>
              </w:rPr>
            </w:pPr>
          </w:p>
          <w:p w14:paraId="2E90438C" w14:textId="77777777" w:rsidR="0042748C" w:rsidRPr="008A22CA" w:rsidRDefault="0042748C" w:rsidP="0042748C">
            <w:pPr>
              <w:jc w:val="center"/>
              <w:rPr>
                <w:snapToGrid w:val="0"/>
              </w:rPr>
            </w:pPr>
            <w:r w:rsidRPr="008A22CA">
              <w:rPr>
                <w:snapToGrid w:val="0"/>
              </w:rPr>
              <w:t>0,00</w:t>
            </w:r>
          </w:p>
        </w:tc>
      </w:tr>
      <w:tr w:rsidR="0042748C" w:rsidRPr="008A22CA" w14:paraId="7A087D06" w14:textId="77777777" w:rsidTr="0042748C">
        <w:trPr>
          <w:trHeight w:val="337"/>
          <w:jc w:val="center"/>
        </w:trPr>
        <w:tc>
          <w:tcPr>
            <w:tcW w:w="658" w:type="dxa"/>
            <w:tcBorders>
              <w:top w:val="single" w:sz="4" w:space="0" w:color="auto"/>
              <w:left w:val="single" w:sz="4" w:space="0" w:color="auto"/>
              <w:bottom w:val="nil"/>
              <w:right w:val="single" w:sz="4" w:space="0" w:color="auto"/>
            </w:tcBorders>
            <w:shd w:val="clear" w:color="auto" w:fill="auto"/>
            <w:vAlign w:val="center"/>
          </w:tcPr>
          <w:p w14:paraId="0951E774" w14:textId="77777777" w:rsidR="0042748C" w:rsidRPr="008A22CA" w:rsidRDefault="0042748C" w:rsidP="0042748C">
            <w:pPr>
              <w:jc w:val="center"/>
              <w:rPr>
                <w:snapToGrid w:val="0"/>
              </w:rPr>
            </w:pPr>
          </w:p>
        </w:tc>
        <w:tc>
          <w:tcPr>
            <w:tcW w:w="2490" w:type="dxa"/>
            <w:tcBorders>
              <w:left w:val="single" w:sz="4" w:space="0" w:color="auto"/>
              <w:bottom w:val="single" w:sz="4" w:space="0" w:color="auto"/>
            </w:tcBorders>
            <w:shd w:val="clear" w:color="auto" w:fill="auto"/>
            <w:vAlign w:val="center"/>
          </w:tcPr>
          <w:p w14:paraId="262904AA" w14:textId="77777777" w:rsidR="0042748C" w:rsidRPr="008A22CA" w:rsidRDefault="0042748C" w:rsidP="0042748C">
            <w:pPr>
              <w:rPr>
                <w:snapToGrid w:val="0"/>
              </w:rPr>
            </w:pPr>
            <w:r w:rsidRPr="008A22CA">
              <w:rPr>
                <w:snapToGrid w:val="0"/>
              </w:rPr>
              <w:t>Итого скорректированная необходимая валовая выручка</w:t>
            </w:r>
          </w:p>
        </w:tc>
        <w:tc>
          <w:tcPr>
            <w:tcW w:w="1417" w:type="dxa"/>
            <w:tcBorders>
              <w:left w:val="nil"/>
              <w:bottom w:val="single" w:sz="4" w:space="0" w:color="auto"/>
              <w:right w:val="single" w:sz="4" w:space="0" w:color="auto"/>
            </w:tcBorders>
          </w:tcPr>
          <w:p w14:paraId="0EA4B817" w14:textId="77777777" w:rsidR="0042748C" w:rsidRPr="008A22CA" w:rsidRDefault="0042748C" w:rsidP="0042748C">
            <w:pPr>
              <w:jc w:val="center"/>
              <w:rPr>
                <w:snapToGrid w:val="0"/>
              </w:rPr>
            </w:pPr>
          </w:p>
          <w:p w14:paraId="60370506" w14:textId="77777777" w:rsidR="0042748C" w:rsidRPr="008A22CA" w:rsidRDefault="0042748C" w:rsidP="0042748C">
            <w:pPr>
              <w:jc w:val="center"/>
              <w:rPr>
                <w:snapToGrid w:val="0"/>
              </w:rPr>
            </w:pPr>
          </w:p>
          <w:p w14:paraId="39C899A3" w14:textId="77777777" w:rsidR="0042748C" w:rsidRPr="008A22CA" w:rsidRDefault="0042748C" w:rsidP="0042748C">
            <w:pPr>
              <w:jc w:val="center"/>
              <w:rPr>
                <w:snapToGrid w:val="0"/>
              </w:rPr>
            </w:pPr>
            <w:r w:rsidRPr="008A22CA">
              <w:rPr>
                <w:snapToGrid w:val="0"/>
              </w:rPr>
              <w:t>99 955,01</w:t>
            </w:r>
          </w:p>
        </w:tc>
        <w:tc>
          <w:tcPr>
            <w:tcW w:w="1417" w:type="dxa"/>
            <w:tcBorders>
              <w:top w:val="nil"/>
              <w:left w:val="single" w:sz="4" w:space="0" w:color="auto"/>
              <w:bottom w:val="single" w:sz="8" w:space="0" w:color="auto"/>
              <w:right w:val="single" w:sz="8" w:space="0" w:color="auto"/>
            </w:tcBorders>
            <w:shd w:val="clear" w:color="000000" w:fill="FFFFFF"/>
            <w:vAlign w:val="center"/>
          </w:tcPr>
          <w:p w14:paraId="5FBACF9D" w14:textId="77777777" w:rsidR="0042748C" w:rsidRPr="008A22CA" w:rsidRDefault="0042748C" w:rsidP="0042748C">
            <w:pPr>
              <w:jc w:val="center"/>
              <w:rPr>
                <w:snapToGrid w:val="0"/>
              </w:rPr>
            </w:pPr>
          </w:p>
          <w:p w14:paraId="1CBBAC3A" w14:textId="77777777" w:rsidR="0042748C" w:rsidRPr="008A22CA" w:rsidRDefault="0042748C" w:rsidP="0042748C">
            <w:pPr>
              <w:jc w:val="center"/>
              <w:rPr>
                <w:snapToGrid w:val="0"/>
                <w:color w:val="000000"/>
              </w:rPr>
            </w:pPr>
            <w:r w:rsidRPr="008A22CA">
              <w:rPr>
                <w:snapToGrid w:val="0"/>
              </w:rPr>
              <w:t>107 059,45</w:t>
            </w:r>
          </w:p>
        </w:tc>
        <w:tc>
          <w:tcPr>
            <w:tcW w:w="1276" w:type="dxa"/>
            <w:tcBorders>
              <w:top w:val="nil"/>
              <w:left w:val="nil"/>
              <w:bottom w:val="single" w:sz="8" w:space="0" w:color="auto"/>
              <w:right w:val="single" w:sz="4" w:space="0" w:color="auto"/>
            </w:tcBorders>
            <w:shd w:val="clear" w:color="000000" w:fill="FFFFFF"/>
            <w:vAlign w:val="center"/>
          </w:tcPr>
          <w:p w14:paraId="66CB0004" w14:textId="77777777" w:rsidR="0042748C" w:rsidRPr="008A22CA" w:rsidRDefault="0042748C" w:rsidP="0042748C">
            <w:pPr>
              <w:jc w:val="center"/>
              <w:rPr>
                <w:snapToGrid w:val="0"/>
                <w:color w:val="000000"/>
              </w:rPr>
            </w:pPr>
          </w:p>
          <w:p w14:paraId="14CC7638" w14:textId="77777777" w:rsidR="0042748C" w:rsidRPr="008A22CA" w:rsidRDefault="0042748C" w:rsidP="0042748C">
            <w:pPr>
              <w:jc w:val="center"/>
              <w:rPr>
                <w:snapToGrid w:val="0"/>
                <w:color w:val="000000"/>
              </w:rPr>
            </w:pPr>
            <w:r w:rsidRPr="008A22CA">
              <w:rPr>
                <w:snapToGrid w:val="0"/>
                <w:color w:val="000000"/>
              </w:rPr>
              <w:t>98 753,20</w:t>
            </w:r>
          </w:p>
        </w:tc>
        <w:tc>
          <w:tcPr>
            <w:tcW w:w="1276" w:type="dxa"/>
            <w:tcBorders>
              <w:top w:val="nil"/>
              <w:left w:val="nil"/>
              <w:bottom w:val="single" w:sz="8" w:space="0" w:color="auto"/>
              <w:right w:val="single" w:sz="4" w:space="0" w:color="auto"/>
            </w:tcBorders>
            <w:shd w:val="clear" w:color="000000" w:fill="FFFFFF"/>
            <w:vAlign w:val="center"/>
          </w:tcPr>
          <w:p w14:paraId="02DFF0E1" w14:textId="77777777" w:rsidR="0042748C" w:rsidRPr="008A22CA" w:rsidRDefault="0042748C" w:rsidP="0042748C">
            <w:pPr>
              <w:jc w:val="center"/>
              <w:rPr>
                <w:snapToGrid w:val="0"/>
                <w:color w:val="000000"/>
              </w:rPr>
            </w:pPr>
          </w:p>
          <w:p w14:paraId="6428937F" w14:textId="77777777" w:rsidR="0042748C" w:rsidRPr="008A22CA" w:rsidRDefault="0042748C" w:rsidP="0042748C">
            <w:pPr>
              <w:jc w:val="center"/>
              <w:rPr>
                <w:snapToGrid w:val="0"/>
                <w:color w:val="000000"/>
              </w:rPr>
            </w:pPr>
            <w:r w:rsidRPr="008A22CA">
              <w:rPr>
                <w:snapToGrid w:val="0"/>
                <w:color w:val="000000"/>
              </w:rPr>
              <w:t>98 753,20</w:t>
            </w:r>
          </w:p>
        </w:tc>
        <w:tc>
          <w:tcPr>
            <w:tcW w:w="1275" w:type="dxa"/>
            <w:tcBorders>
              <w:top w:val="nil"/>
              <w:left w:val="single" w:sz="4" w:space="0" w:color="auto"/>
              <w:bottom w:val="single" w:sz="4" w:space="0" w:color="auto"/>
              <w:right w:val="single" w:sz="4" w:space="0" w:color="auto"/>
            </w:tcBorders>
            <w:shd w:val="clear" w:color="000000" w:fill="FFFFFF"/>
          </w:tcPr>
          <w:p w14:paraId="03AF4BFB" w14:textId="77777777" w:rsidR="0042748C" w:rsidRPr="008A22CA" w:rsidRDefault="0042748C" w:rsidP="0042748C">
            <w:pPr>
              <w:jc w:val="center"/>
              <w:rPr>
                <w:snapToGrid w:val="0"/>
                <w:color w:val="000000"/>
              </w:rPr>
            </w:pPr>
          </w:p>
          <w:p w14:paraId="77028252" w14:textId="77777777" w:rsidR="0042748C" w:rsidRPr="008A22CA" w:rsidRDefault="0042748C" w:rsidP="0042748C">
            <w:pPr>
              <w:jc w:val="center"/>
              <w:rPr>
                <w:snapToGrid w:val="0"/>
                <w:color w:val="000000"/>
              </w:rPr>
            </w:pPr>
          </w:p>
          <w:p w14:paraId="364E6F16" w14:textId="77777777" w:rsidR="0042748C" w:rsidRPr="008A22CA" w:rsidRDefault="0042748C" w:rsidP="0042748C">
            <w:pPr>
              <w:jc w:val="center"/>
              <w:rPr>
                <w:snapToGrid w:val="0"/>
                <w:color w:val="000000"/>
              </w:rPr>
            </w:pPr>
            <w:r w:rsidRPr="008A22CA">
              <w:rPr>
                <w:snapToGrid w:val="0"/>
                <w:color w:val="000000"/>
              </w:rPr>
              <w:t>97 978,49</w:t>
            </w:r>
          </w:p>
        </w:tc>
      </w:tr>
      <w:tr w:rsidR="0042748C" w:rsidRPr="008A22CA" w14:paraId="16CC00DF" w14:textId="77777777" w:rsidTr="0042748C">
        <w:trPr>
          <w:trHeight w:val="337"/>
          <w:jc w:val="center"/>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32B14DCF" w14:textId="77777777" w:rsidR="0042748C" w:rsidRPr="008A22CA" w:rsidRDefault="0042748C" w:rsidP="0042748C">
            <w:pPr>
              <w:jc w:val="center"/>
              <w:rPr>
                <w:snapToGrid w:val="0"/>
              </w:rPr>
            </w:pPr>
            <w:r w:rsidRPr="008A22CA">
              <w:rPr>
                <w:snapToGrid w:val="0"/>
              </w:rPr>
              <w:t>9</w:t>
            </w:r>
          </w:p>
        </w:tc>
        <w:tc>
          <w:tcPr>
            <w:tcW w:w="2490" w:type="dxa"/>
            <w:tcBorders>
              <w:left w:val="single" w:sz="4" w:space="0" w:color="auto"/>
              <w:bottom w:val="single" w:sz="4" w:space="0" w:color="auto"/>
            </w:tcBorders>
            <w:shd w:val="clear" w:color="auto" w:fill="auto"/>
            <w:vAlign w:val="center"/>
          </w:tcPr>
          <w:p w14:paraId="5702D723" w14:textId="77777777" w:rsidR="0042748C" w:rsidRPr="008A22CA" w:rsidRDefault="0042748C" w:rsidP="0042748C">
            <w:pPr>
              <w:rPr>
                <w:snapToGrid w:val="0"/>
              </w:rPr>
            </w:pPr>
            <w:r w:rsidRPr="008A22CA">
              <w:t>В том числе на потребительский рынок</w:t>
            </w:r>
          </w:p>
        </w:tc>
        <w:tc>
          <w:tcPr>
            <w:tcW w:w="1417" w:type="dxa"/>
          </w:tcPr>
          <w:p w14:paraId="23044ADC" w14:textId="77777777" w:rsidR="0042748C" w:rsidRPr="008A22CA" w:rsidRDefault="0042748C" w:rsidP="0042748C">
            <w:pPr>
              <w:jc w:val="center"/>
            </w:pPr>
          </w:p>
          <w:p w14:paraId="76B89809" w14:textId="77777777" w:rsidR="0042748C" w:rsidRPr="008A22CA" w:rsidRDefault="0042748C" w:rsidP="0042748C">
            <w:pPr>
              <w:jc w:val="center"/>
            </w:pPr>
            <w:r w:rsidRPr="008A22CA">
              <w:t>96 756,07</w:t>
            </w:r>
          </w:p>
        </w:tc>
        <w:tc>
          <w:tcPr>
            <w:tcW w:w="1417" w:type="dxa"/>
            <w:vAlign w:val="center"/>
          </w:tcPr>
          <w:p w14:paraId="22AD815D" w14:textId="77777777" w:rsidR="0042748C" w:rsidRPr="008A22CA" w:rsidRDefault="0042748C" w:rsidP="0042748C">
            <w:pPr>
              <w:jc w:val="center"/>
              <w:rPr>
                <w:snapToGrid w:val="0"/>
                <w:color w:val="000000"/>
              </w:rPr>
            </w:pPr>
            <w:r w:rsidRPr="008A22CA">
              <w:t>103 706,51</w:t>
            </w:r>
          </w:p>
        </w:tc>
        <w:tc>
          <w:tcPr>
            <w:tcW w:w="1276" w:type="dxa"/>
            <w:shd w:val="clear" w:color="auto" w:fill="auto"/>
            <w:vAlign w:val="center"/>
          </w:tcPr>
          <w:p w14:paraId="75489C6E" w14:textId="77777777" w:rsidR="0042748C" w:rsidRPr="008A22CA" w:rsidRDefault="0042748C" w:rsidP="0042748C">
            <w:pPr>
              <w:jc w:val="center"/>
              <w:rPr>
                <w:snapToGrid w:val="0"/>
                <w:color w:val="000000"/>
              </w:rPr>
            </w:pPr>
            <w:r w:rsidRPr="008A22CA">
              <w:t>95 644,15</w:t>
            </w:r>
          </w:p>
        </w:tc>
        <w:tc>
          <w:tcPr>
            <w:tcW w:w="1276" w:type="dxa"/>
            <w:shd w:val="clear" w:color="auto" w:fill="auto"/>
            <w:vAlign w:val="center"/>
          </w:tcPr>
          <w:p w14:paraId="7DA62B62" w14:textId="77777777" w:rsidR="0042748C" w:rsidRPr="008A22CA" w:rsidRDefault="0042748C" w:rsidP="0042748C">
            <w:pPr>
              <w:jc w:val="center"/>
              <w:rPr>
                <w:snapToGrid w:val="0"/>
              </w:rPr>
            </w:pPr>
            <w:r w:rsidRPr="008A22CA">
              <w:t>95 644,15</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14:paraId="6ADB3F84" w14:textId="77777777" w:rsidR="0042748C" w:rsidRPr="008A22CA" w:rsidRDefault="0042748C" w:rsidP="0042748C">
            <w:pPr>
              <w:jc w:val="center"/>
              <w:rPr>
                <w:snapToGrid w:val="0"/>
                <w:color w:val="000000"/>
              </w:rPr>
            </w:pPr>
          </w:p>
          <w:p w14:paraId="7820A0F6" w14:textId="77777777" w:rsidR="0042748C" w:rsidRPr="008A22CA" w:rsidRDefault="0042748C" w:rsidP="0042748C">
            <w:pPr>
              <w:jc w:val="center"/>
              <w:rPr>
                <w:snapToGrid w:val="0"/>
              </w:rPr>
            </w:pPr>
            <w:r w:rsidRPr="008A22CA">
              <w:rPr>
                <w:snapToGrid w:val="0"/>
                <w:color w:val="000000"/>
              </w:rPr>
              <w:t>94 768,19</w:t>
            </w:r>
          </w:p>
        </w:tc>
      </w:tr>
    </w:tbl>
    <w:p w14:paraId="2B4A1619" w14:textId="77777777" w:rsidR="0042748C" w:rsidRDefault="0042748C" w:rsidP="0042748C">
      <w:pPr>
        <w:tabs>
          <w:tab w:val="left" w:pos="709"/>
        </w:tabs>
        <w:ind w:firstLine="709"/>
        <w:jc w:val="both"/>
        <w:rPr>
          <w:sz w:val="28"/>
          <w:szCs w:val="28"/>
        </w:rPr>
      </w:pPr>
      <w:bookmarkStart w:id="55" w:name="_Toc24891747"/>
      <w:bookmarkStart w:id="56" w:name="_Toc21094971"/>
      <w:bookmarkStart w:id="57" w:name="_Toc61336104"/>
    </w:p>
    <w:p w14:paraId="543E8191" w14:textId="77777777" w:rsidR="0042748C" w:rsidRPr="00890D9D" w:rsidRDefault="0042748C" w:rsidP="0042748C">
      <w:pPr>
        <w:tabs>
          <w:tab w:val="left" w:pos="709"/>
        </w:tabs>
        <w:ind w:firstLine="709"/>
        <w:jc w:val="both"/>
        <w:rPr>
          <w:sz w:val="28"/>
          <w:szCs w:val="28"/>
        </w:rPr>
      </w:pPr>
      <w:r w:rsidRPr="00890D9D">
        <w:rPr>
          <w:sz w:val="28"/>
          <w:szCs w:val="28"/>
        </w:rPr>
        <w:t>Общая величина НВВ на 2021 год должна составить 98 753,20 тыс. руб., в том числе на потребительский рынок 95 644,15</w:t>
      </w:r>
      <w:r w:rsidRPr="00890D9D">
        <w:t xml:space="preserve"> </w:t>
      </w:r>
      <w:r w:rsidRPr="00890D9D">
        <w:rPr>
          <w:sz w:val="28"/>
          <w:szCs w:val="28"/>
        </w:rPr>
        <w:t xml:space="preserve">тыс. руб. с учетом </w:t>
      </w:r>
      <w:r>
        <w:rPr>
          <w:sz w:val="28"/>
          <w:szCs w:val="28"/>
        </w:rPr>
        <w:t>возврата денежных средств в виде ограничения НВВ, согласно</w:t>
      </w:r>
      <w:r w:rsidRPr="00640C94">
        <w:rPr>
          <w:snapToGrid w:val="0"/>
          <w:szCs w:val="28"/>
        </w:rPr>
        <w:t xml:space="preserve"> </w:t>
      </w:r>
      <w:r w:rsidRPr="00640C94">
        <w:rPr>
          <w:sz w:val="28"/>
          <w:szCs w:val="28"/>
        </w:rPr>
        <w:t>Федеральн</w:t>
      </w:r>
      <w:r>
        <w:rPr>
          <w:sz w:val="28"/>
          <w:szCs w:val="28"/>
        </w:rPr>
        <w:t>ого</w:t>
      </w:r>
      <w:r w:rsidRPr="00640C94">
        <w:rPr>
          <w:sz w:val="28"/>
          <w:szCs w:val="28"/>
        </w:rPr>
        <w:t xml:space="preserve"> закон</w:t>
      </w:r>
      <w:r>
        <w:rPr>
          <w:sz w:val="28"/>
          <w:szCs w:val="28"/>
        </w:rPr>
        <w:t>а</w:t>
      </w:r>
      <w:r w:rsidRPr="00640C94">
        <w:rPr>
          <w:sz w:val="28"/>
          <w:szCs w:val="28"/>
        </w:rPr>
        <w:t xml:space="preserve"> от </w:t>
      </w:r>
      <w:r w:rsidRPr="00640C94">
        <w:rPr>
          <w:sz w:val="28"/>
          <w:szCs w:val="28"/>
        </w:rPr>
        <w:lastRenderedPageBreak/>
        <w:t>27.07.2010 №190-ФЗ (пп.5 ст.3, ст. 7)</w:t>
      </w:r>
      <w:r>
        <w:rPr>
          <w:sz w:val="28"/>
          <w:szCs w:val="28"/>
        </w:rPr>
        <w:t xml:space="preserve"> </w:t>
      </w:r>
      <w:r w:rsidRPr="00890D9D">
        <w:rPr>
          <w:sz w:val="28"/>
          <w:szCs w:val="28"/>
        </w:rPr>
        <w:t>2 742,72 тыс. руб. (2 647,41*1,036</w:t>
      </w:r>
      <w:r>
        <w:rPr>
          <w:sz w:val="28"/>
          <w:szCs w:val="28"/>
        </w:rPr>
        <w:t>=2742,72</w:t>
      </w:r>
      <w:r w:rsidRPr="00890D9D">
        <w:rPr>
          <w:sz w:val="28"/>
          <w:szCs w:val="28"/>
        </w:rPr>
        <w:t>), с учетом ИПЦ на 2021 год – 103,6  % (прогноз Минэкономразвития РФ от 26.09.2020)</w:t>
      </w:r>
      <w:r>
        <w:rPr>
          <w:sz w:val="28"/>
          <w:szCs w:val="28"/>
        </w:rPr>
        <w:t>.</w:t>
      </w:r>
      <w:r w:rsidRPr="00890D9D">
        <w:rPr>
          <w:sz w:val="28"/>
          <w:szCs w:val="28"/>
        </w:rPr>
        <w:t xml:space="preserve"> </w:t>
      </w:r>
    </w:p>
    <w:p w14:paraId="7CFD7243" w14:textId="77777777" w:rsidR="0042748C" w:rsidRPr="00890D9D" w:rsidRDefault="0042748C" w:rsidP="0042748C">
      <w:pPr>
        <w:snapToGrid w:val="0"/>
        <w:ind w:firstLine="709"/>
        <w:jc w:val="both"/>
        <w:rPr>
          <w:sz w:val="28"/>
          <w:szCs w:val="28"/>
        </w:rPr>
      </w:pPr>
      <w:r w:rsidRPr="00890D9D">
        <w:rPr>
          <w:sz w:val="28"/>
          <w:szCs w:val="28"/>
        </w:rPr>
        <w:t>Сумма корректировки НВВ на 2021 год, относительно предложений предприятия в сторону снижения составила 8 306,25 тыс. руб., в том числе на потребительский рынок 8 062,36</w:t>
      </w:r>
      <w:r w:rsidRPr="00890D9D">
        <w:rPr>
          <w:snapToGrid w:val="0"/>
          <w:color w:val="000000"/>
        </w:rPr>
        <w:t xml:space="preserve"> </w:t>
      </w:r>
      <w:r w:rsidRPr="00890D9D">
        <w:rPr>
          <w:sz w:val="28"/>
          <w:szCs w:val="28"/>
        </w:rPr>
        <w:t>тыс. руб.</w:t>
      </w:r>
    </w:p>
    <w:p w14:paraId="22156555" w14:textId="77777777" w:rsidR="0042748C" w:rsidRDefault="0042748C" w:rsidP="0042748C">
      <w:pPr>
        <w:keepNext/>
        <w:tabs>
          <w:tab w:val="left" w:pos="284"/>
        </w:tabs>
        <w:jc w:val="center"/>
        <w:outlineLvl w:val="0"/>
        <w:rPr>
          <w:rFonts w:cs="Arial"/>
          <w:b/>
          <w:bCs/>
          <w:snapToGrid w:val="0"/>
          <w:kern w:val="32"/>
          <w:sz w:val="28"/>
          <w:szCs w:val="32"/>
          <w:lang w:eastAsia="en-US"/>
        </w:rPr>
      </w:pPr>
    </w:p>
    <w:p w14:paraId="29DD446C" w14:textId="77777777" w:rsidR="0042748C" w:rsidRPr="00890D9D" w:rsidRDefault="0042748C" w:rsidP="0042748C">
      <w:pPr>
        <w:keepNext/>
        <w:tabs>
          <w:tab w:val="left" w:pos="284"/>
        </w:tabs>
        <w:jc w:val="center"/>
        <w:outlineLvl w:val="0"/>
        <w:rPr>
          <w:rFonts w:cs="Arial"/>
          <w:b/>
          <w:bCs/>
          <w:snapToGrid w:val="0"/>
          <w:kern w:val="32"/>
          <w:sz w:val="28"/>
          <w:szCs w:val="32"/>
          <w:lang w:eastAsia="en-US"/>
        </w:rPr>
      </w:pPr>
      <w:r>
        <w:rPr>
          <w:rFonts w:cs="Arial"/>
          <w:b/>
          <w:bCs/>
          <w:snapToGrid w:val="0"/>
          <w:kern w:val="32"/>
          <w:sz w:val="28"/>
          <w:szCs w:val="32"/>
          <w:lang w:eastAsia="en-US"/>
        </w:rPr>
        <w:t>7</w:t>
      </w:r>
      <w:r w:rsidRPr="00890D9D">
        <w:rPr>
          <w:rFonts w:cs="Arial"/>
          <w:b/>
          <w:bCs/>
          <w:snapToGrid w:val="0"/>
          <w:kern w:val="32"/>
          <w:sz w:val="28"/>
          <w:szCs w:val="32"/>
          <w:lang w:eastAsia="en-US"/>
        </w:rPr>
        <w:t>.Тарифы МКП «ТЕПЛО» на тепловую энергию</w:t>
      </w:r>
      <w:bookmarkEnd w:id="55"/>
      <w:r w:rsidRPr="00890D9D">
        <w:rPr>
          <w:rFonts w:cs="Arial"/>
          <w:b/>
          <w:bCs/>
          <w:snapToGrid w:val="0"/>
          <w:kern w:val="32"/>
          <w:sz w:val="28"/>
          <w:szCs w:val="32"/>
          <w:lang w:eastAsia="en-US"/>
        </w:rPr>
        <w:t xml:space="preserve"> </w:t>
      </w:r>
      <w:bookmarkEnd w:id="56"/>
      <w:r w:rsidRPr="00890D9D">
        <w:rPr>
          <w:rFonts w:cs="Arial"/>
          <w:b/>
          <w:bCs/>
          <w:snapToGrid w:val="0"/>
          <w:kern w:val="32"/>
          <w:sz w:val="28"/>
          <w:szCs w:val="32"/>
          <w:lang w:eastAsia="en-US"/>
        </w:rPr>
        <w:t>на 2021</w:t>
      </w:r>
      <w:r>
        <w:rPr>
          <w:rFonts w:cs="Arial"/>
          <w:b/>
          <w:bCs/>
          <w:snapToGrid w:val="0"/>
          <w:kern w:val="32"/>
          <w:sz w:val="28"/>
          <w:szCs w:val="32"/>
          <w:lang w:eastAsia="en-US"/>
        </w:rPr>
        <w:t>-2022</w:t>
      </w:r>
      <w:r w:rsidRPr="00890D9D">
        <w:rPr>
          <w:rFonts w:cs="Arial"/>
          <w:b/>
          <w:bCs/>
          <w:snapToGrid w:val="0"/>
          <w:kern w:val="32"/>
          <w:sz w:val="28"/>
          <w:szCs w:val="32"/>
          <w:lang w:eastAsia="en-US"/>
        </w:rPr>
        <w:t xml:space="preserve"> год</w:t>
      </w:r>
      <w:bookmarkEnd w:id="57"/>
      <w:r>
        <w:rPr>
          <w:rFonts w:cs="Arial"/>
          <w:b/>
          <w:bCs/>
          <w:snapToGrid w:val="0"/>
          <w:kern w:val="32"/>
          <w:sz w:val="28"/>
          <w:szCs w:val="32"/>
          <w:lang w:eastAsia="en-US"/>
        </w:rPr>
        <w:t>ы</w:t>
      </w:r>
    </w:p>
    <w:p w14:paraId="2896B535" w14:textId="77777777" w:rsidR="0042748C" w:rsidRPr="00890D9D" w:rsidRDefault="0042748C" w:rsidP="0042748C">
      <w:pPr>
        <w:keepNext/>
        <w:tabs>
          <w:tab w:val="left" w:pos="284"/>
        </w:tabs>
        <w:jc w:val="center"/>
        <w:outlineLvl w:val="0"/>
        <w:rPr>
          <w:rFonts w:cs="Arial"/>
          <w:b/>
          <w:bCs/>
          <w:snapToGrid w:val="0"/>
          <w:kern w:val="32"/>
          <w:sz w:val="28"/>
          <w:szCs w:val="32"/>
          <w:lang w:eastAsia="en-US"/>
        </w:rPr>
      </w:pPr>
    </w:p>
    <w:p w14:paraId="38B28127" w14:textId="77777777" w:rsidR="0042748C" w:rsidRPr="00890D9D" w:rsidRDefault="0042748C" w:rsidP="0042748C">
      <w:pPr>
        <w:ind w:firstLine="709"/>
        <w:jc w:val="both"/>
        <w:rPr>
          <w:sz w:val="28"/>
          <w:szCs w:val="28"/>
        </w:rPr>
      </w:pPr>
      <w:r w:rsidRPr="00890D9D">
        <w:rPr>
          <w:sz w:val="28"/>
          <w:szCs w:val="28"/>
        </w:rPr>
        <w:t>На основании необходимой валовой выручки на 2021 год в размере 95 644,15 тыс. руб.</w:t>
      </w:r>
      <w:r>
        <w:rPr>
          <w:sz w:val="28"/>
          <w:szCs w:val="28"/>
        </w:rPr>
        <w:t>, на 2022 год в размере 94 776,85</w:t>
      </w:r>
      <w:r w:rsidRPr="00EA5B7B">
        <w:rPr>
          <w:sz w:val="28"/>
          <w:szCs w:val="28"/>
        </w:rPr>
        <w:t xml:space="preserve"> </w:t>
      </w:r>
      <w:r w:rsidRPr="00890D9D">
        <w:rPr>
          <w:sz w:val="28"/>
          <w:szCs w:val="28"/>
        </w:rPr>
        <w:t>тыс. руб. эксперты рассчитали тарифы на тепловую энергию МКП «ТЕПЛО»</w:t>
      </w:r>
      <w:r>
        <w:rPr>
          <w:sz w:val="28"/>
          <w:szCs w:val="28"/>
        </w:rPr>
        <w:t xml:space="preserve"> с 13.03.2021 по 31.12.2022 года по решению суда</w:t>
      </w:r>
      <w:r w:rsidRPr="00EA5B7B">
        <w:rPr>
          <w:color w:val="000000"/>
          <w:sz w:val="22"/>
          <w:szCs w:val="22"/>
        </w:rPr>
        <w:t xml:space="preserve"> </w:t>
      </w:r>
      <w:r w:rsidRPr="00EA5B7B">
        <w:rPr>
          <w:sz w:val="28"/>
          <w:szCs w:val="28"/>
        </w:rPr>
        <w:t>(№3а-354/2020)</w:t>
      </w:r>
      <w:r w:rsidRPr="00890D9D">
        <w:rPr>
          <w:sz w:val="28"/>
          <w:szCs w:val="28"/>
        </w:rPr>
        <w:t>, данные сведены в таблице 1</w:t>
      </w:r>
      <w:r>
        <w:rPr>
          <w:sz w:val="28"/>
          <w:szCs w:val="28"/>
        </w:rPr>
        <w:t>4</w:t>
      </w:r>
      <w:r w:rsidRPr="00890D9D">
        <w:rPr>
          <w:sz w:val="28"/>
          <w:szCs w:val="28"/>
        </w:rPr>
        <w:t>.</w:t>
      </w:r>
    </w:p>
    <w:p w14:paraId="33119946" w14:textId="77777777" w:rsidR="0042748C" w:rsidRPr="00890D9D" w:rsidRDefault="0042748C" w:rsidP="0042748C">
      <w:pPr>
        <w:tabs>
          <w:tab w:val="left" w:pos="1890"/>
        </w:tabs>
        <w:spacing w:line="360" w:lineRule="auto"/>
        <w:ind w:left="8081" w:right="142" w:hanging="7939"/>
        <w:jc w:val="right"/>
        <w:rPr>
          <w:snapToGrid w:val="0"/>
          <w:sz w:val="28"/>
          <w:szCs w:val="28"/>
        </w:rPr>
      </w:pPr>
      <w:r w:rsidRPr="00890D9D">
        <w:rPr>
          <w:snapToGrid w:val="0"/>
          <w:sz w:val="28"/>
          <w:szCs w:val="28"/>
        </w:rPr>
        <w:t>Таблица 1</w:t>
      </w:r>
      <w:r>
        <w:rPr>
          <w:snapToGrid w:val="0"/>
          <w:sz w:val="28"/>
          <w:szCs w:val="28"/>
        </w:rPr>
        <w:t>4</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356"/>
        <w:gridCol w:w="1490"/>
        <w:gridCol w:w="1582"/>
        <w:gridCol w:w="1322"/>
      </w:tblGrid>
      <w:tr w:rsidR="0042748C" w:rsidRPr="00890D9D" w14:paraId="59C1AF25" w14:textId="77777777" w:rsidTr="0042748C">
        <w:trPr>
          <w:trHeight w:val="1727"/>
        </w:trPr>
        <w:tc>
          <w:tcPr>
            <w:tcW w:w="776" w:type="dxa"/>
          </w:tcPr>
          <w:p w14:paraId="4531DFAE" w14:textId="77777777" w:rsidR="0042748C" w:rsidRDefault="0042748C" w:rsidP="0042748C">
            <w:pPr>
              <w:jc w:val="center"/>
            </w:pPr>
          </w:p>
          <w:p w14:paraId="255EFA78" w14:textId="77777777" w:rsidR="0042748C" w:rsidRPr="00F30C47" w:rsidRDefault="0042748C" w:rsidP="0042748C">
            <w:pPr>
              <w:jc w:val="center"/>
            </w:pPr>
            <w:r w:rsidRPr="00890D9D">
              <w:rPr>
                <w:snapToGrid w:val="0"/>
                <w:szCs w:val="28"/>
              </w:rPr>
              <w:t>№ п/п</w:t>
            </w:r>
          </w:p>
        </w:tc>
        <w:tc>
          <w:tcPr>
            <w:tcW w:w="4356" w:type="dxa"/>
            <w:shd w:val="clear" w:color="auto" w:fill="auto"/>
            <w:noWrap/>
            <w:vAlign w:val="center"/>
            <w:hideMark/>
          </w:tcPr>
          <w:p w14:paraId="47BB826B" w14:textId="77777777" w:rsidR="0042748C" w:rsidRPr="00890D9D" w:rsidRDefault="0042748C" w:rsidP="0042748C">
            <w:pPr>
              <w:rPr>
                <w:snapToGrid w:val="0"/>
                <w:szCs w:val="28"/>
              </w:rPr>
            </w:pPr>
            <w:r w:rsidRPr="00890D9D">
              <w:rPr>
                <w:snapToGrid w:val="0"/>
                <w:szCs w:val="28"/>
              </w:rPr>
              <w:t>Наименование показателя</w:t>
            </w:r>
          </w:p>
        </w:tc>
        <w:tc>
          <w:tcPr>
            <w:tcW w:w="1490" w:type="dxa"/>
          </w:tcPr>
          <w:p w14:paraId="7F871EE1" w14:textId="77777777" w:rsidR="0042748C" w:rsidRDefault="0042748C" w:rsidP="0042748C">
            <w:pPr>
              <w:rPr>
                <w:snapToGrid w:val="0"/>
                <w:szCs w:val="28"/>
              </w:rPr>
            </w:pPr>
            <w:r>
              <w:rPr>
                <w:snapToGrid w:val="0"/>
                <w:szCs w:val="28"/>
              </w:rPr>
              <w:t xml:space="preserve">     </w:t>
            </w:r>
          </w:p>
          <w:p w14:paraId="7DB8A009" w14:textId="77777777" w:rsidR="0042748C" w:rsidRDefault="0042748C" w:rsidP="0042748C">
            <w:pPr>
              <w:rPr>
                <w:snapToGrid w:val="0"/>
                <w:szCs w:val="28"/>
              </w:rPr>
            </w:pPr>
            <w:r>
              <w:rPr>
                <w:snapToGrid w:val="0"/>
                <w:szCs w:val="28"/>
              </w:rPr>
              <w:t xml:space="preserve">       </w:t>
            </w:r>
            <w:r w:rsidRPr="00890D9D">
              <w:rPr>
                <w:snapToGrid w:val="0"/>
                <w:szCs w:val="28"/>
              </w:rPr>
              <w:t>2021</w:t>
            </w:r>
          </w:p>
          <w:p w14:paraId="2EE074AE" w14:textId="77777777" w:rsidR="0042748C" w:rsidRDefault="0042748C" w:rsidP="0042748C">
            <w:pPr>
              <w:rPr>
                <w:color w:val="000000"/>
                <w:sz w:val="22"/>
                <w:szCs w:val="22"/>
              </w:rPr>
            </w:pPr>
            <w:r>
              <w:rPr>
                <w:color w:val="000000"/>
                <w:sz w:val="22"/>
                <w:szCs w:val="22"/>
              </w:rPr>
              <w:t xml:space="preserve">    </w:t>
            </w:r>
            <w:r w:rsidRPr="00277E53">
              <w:rPr>
                <w:color w:val="000000"/>
                <w:sz w:val="22"/>
                <w:szCs w:val="22"/>
              </w:rPr>
              <w:t>(</w:t>
            </w:r>
            <w:r>
              <w:rPr>
                <w:color w:val="000000"/>
                <w:sz w:val="22"/>
                <w:szCs w:val="22"/>
              </w:rPr>
              <w:t xml:space="preserve">тарифы </w:t>
            </w:r>
          </w:p>
          <w:p w14:paraId="73E8F0FA" w14:textId="77777777" w:rsidR="0042748C" w:rsidRPr="00890D9D" w:rsidRDefault="0042748C" w:rsidP="0042748C">
            <w:pPr>
              <w:rPr>
                <w:snapToGrid w:val="0"/>
                <w:szCs w:val="28"/>
              </w:rPr>
            </w:pPr>
            <w:r>
              <w:rPr>
                <w:color w:val="000000"/>
                <w:sz w:val="22"/>
                <w:szCs w:val="22"/>
              </w:rPr>
              <w:t xml:space="preserve">  </w:t>
            </w:r>
            <w:r w:rsidRPr="00277E53">
              <w:rPr>
                <w:color w:val="000000"/>
                <w:sz w:val="22"/>
                <w:szCs w:val="22"/>
              </w:rPr>
              <w:t>действу</w:t>
            </w:r>
            <w:r>
              <w:rPr>
                <w:color w:val="000000"/>
                <w:sz w:val="22"/>
                <w:szCs w:val="22"/>
              </w:rPr>
              <w:t>ю</w:t>
            </w:r>
            <w:r w:rsidRPr="00277E53">
              <w:rPr>
                <w:color w:val="000000"/>
                <w:sz w:val="22"/>
                <w:szCs w:val="22"/>
              </w:rPr>
              <w:t>т c</w:t>
            </w:r>
            <w:r>
              <w:rPr>
                <w:color w:val="000000"/>
                <w:sz w:val="22"/>
                <w:szCs w:val="22"/>
              </w:rPr>
              <w:t xml:space="preserve"> 01</w:t>
            </w:r>
            <w:r w:rsidRPr="00277E53">
              <w:rPr>
                <w:color w:val="000000"/>
                <w:sz w:val="22"/>
                <w:szCs w:val="22"/>
              </w:rPr>
              <w:t>.0</w:t>
            </w:r>
            <w:r>
              <w:rPr>
                <w:color w:val="000000"/>
                <w:sz w:val="22"/>
                <w:szCs w:val="22"/>
              </w:rPr>
              <w:t>1</w:t>
            </w:r>
            <w:r w:rsidRPr="00277E53">
              <w:rPr>
                <w:color w:val="000000"/>
                <w:sz w:val="22"/>
                <w:szCs w:val="22"/>
              </w:rPr>
              <w:t>.2021</w:t>
            </w:r>
            <w:r>
              <w:rPr>
                <w:color w:val="000000"/>
                <w:sz w:val="22"/>
                <w:szCs w:val="22"/>
              </w:rPr>
              <w:t xml:space="preserve"> по 12.03.2021</w:t>
            </w:r>
            <w:r w:rsidRPr="00277E53">
              <w:rPr>
                <w:color w:val="000000"/>
                <w:sz w:val="22"/>
                <w:szCs w:val="22"/>
              </w:rPr>
              <w:t>)</w:t>
            </w:r>
          </w:p>
        </w:tc>
        <w:tc>
          <w:tcPr>
            <w:tcW w:w="1582" w:type="dxa"/>
            <w:vAlign w:val="center"/>
          </w:tcPr>
          <w:p w14:paraId="4A71A8BF" w14:textId="77777777" w:rsidR="0042748C" w:rsidRDefault="0042748C" w:rsidP="0042748C">
            <w:pPr>
              <w:rPr>
                <w:snapToGrid w:val="0"/>
                <w:szCs w:val="28"/>
              </w:rPr>
            </w:pPr>
            <w:r w:rsidRPr="00890D9D">
              <w:rPr>
                <w:snapToGrid w:val="0"/>
                <w:szCs w:val="28"/>
              </w:rPr>
              <w:t xml:space="preserve">      2021</w:t>
            </w:r>
          </w:p>
          <w:p w14:paraId="05638008" w14:textId="77777777" w:rsidR="0042748C" w:rsidRDefault="0042748C" w:rsidP="0042748C">
            <w:pPr>
              <w:rPr>
                <w:color w:val="000000"/>
                <w:sz w:val="22"/>
                <w:szCs w:val="22"/>
              </w:rPr>
            </w:pPr>
            <w:r>
              <w:rPr>
                <w:color w:val="000000"/>
                <w:sz w:val="22"/>
                <w:szCs w:val="22"/>
              </w:rPr>
              <w:t xml:space="preserve">    </w:t>
            </w:r>
            <w:r w:rsidRPr="00277E53">
              <w:rPr>
                <w:color w:val="000000"/>
                <w:sz w:val="22"/>
                <w:szCs w:val="22"/>
              </w:rPr>
              <w:t>(</w:t>
            </w:r>
            <w:r>
              <w:rPr>
                <w:color w:val="000000"/>
                <w:sz w:val="22"/>
                <w:szCs w:val="22"/>
              </w:rPr>
              <w:t xml:space="preserve">тарифы </w:t>
            </w:r>
          </w:p>
          <w:p w14:paraId="553361CF" w14:textId="77777777" w:rsidR="0042748C" w:rsidRPr="00890D9D" w:rsidRDefault="0042748C" w:rsidP="0042748C">
            <w:pPr>
              <w:rPr>
                <w:snapToGrid w:val="0"/>
                <w:szCs w:val="28"/>
              </w:rPr>
            </w:pPr>
            <w:r>
              <w:rPr>
                <w:color w:val="000000"/>
                <w:sz w:val="22"/>
                <w:szCs w:val="22"/>
              </w:rPr>
              <w:t xml:space="preserve">  </w:t>
            </w:r>
            <w:r w:rsidRPr="00277E53">
              <w:rPr>
                <w:color w:val="000000"/>
                <w:sz w:val="22"/>
                <w:szCs w:val="22"/>
              </w:rPr>
              <w:t>действу</w:t>
            </w:r>
            <w:r>
              <w:rPr>
                <w:color w:val="000000"/>
                <w:sz w:val="22"/>
                <w:szCs w:val="22"/>
              </w:rPr>
              <w:t>ю</w:t>
            </w:r>
            <w:r w:rsidRPr="00277E53">
              <w:rPr>
                <w:color w:val="000000"/>
                <w:sz w:val="22"/>
                <w:szCs w:val="22"/>
              </w:rPr>
              <w:t>т c</w:t>
            </w:r>
            <w:r>
              <w:rPr>
                <w:color w:val="000000"/>
                <w:sz w:val="22"/>
                <w:szCs w:val="22"/>
              </w:rPr>
              <w:t xml:space="preserve"> 1</w:t>
            </w:r>
            <w:r w:rsidRPr="00277E53">
              <w:rPr>
                <w:color w:val="000000"/>
                <w:sz w:val="22"/>
                <w:szCs w:val="22"/>
              </w:rPr>
              <w:t>3.03.2021</w:t>
            </w:r>
            <w:r>
              <w:rPr>
                <w:color w:val="000000"/>
                <w:sz w:val="22"/>
                <w:szCs w:val="22"/>
              </w:rPr>
              <w:t xml:space="preserve"> по 31.12.2021</w:t>
            </w:r>
            <w:r w:rsidRPr="00277E53">
              <w:rPr>
                <w:color w:val="000000"/>
                <w:sz w:val="22"/>
                <w:szCs w:val="22"/>
              </w:rPr>
              <w:t>)</w:t>
            </w:r>
          </w:p>
        </w:tc>
        <w:tc>
          <w:tcPr>
            <w:tcW w:w="1322" w:type="dxa"/>
          </w:tcPr>
          <w:p w14:paraId="2F3C372A" w14:textId="77777777" w:rsidR="0042748C" w:rsidRDefault="0042748C" w:rsidP="0042748C">
            <w:pPr>
              <w:rPr>
                <w:snapToGrid w:val="0"/>
                <w:szCs w:val="28"/>
              </w:rPr>
            </w:pPr>
            <w:r>
              <w:rPr>
                <w:snapToGrid w:val="0"/>
                <w:szCs w:val="28"/>
              </w:rPr>
              <w:t xml:space="preserve">   </w:t>
            </w:r>
          </w:p>
          <w:p w14:paraId="341D0E7D" w14:textId="77777777" w:rsidR="0042748C" w:rsidRPr="00890D9D" w:rsidRDefault="0042748C" w:rsidP="0042748C">
            <w:pPr>
              <w:rPr>
                <w:snapToGrid w:val="0"/>
                <w:szCs w:val="28"/>
              </w:rPr>
            </w:pPr>
            <w:r>
              <w:rPr>
                <w:snapToGrid w:val="0"/>
                <w:szCs w:val="28"/>
              </w:rPr>
              <w:t xml:space="preserve">    2022</w:t>
            </w:r>
          </w:p>
        </w:tc>
      </w:tr>
      <w:tr w:rsidR="0042748C" w:rsidRPr="00890D9D" w14:paraId="4DE027CF" w14:textId="77777777" w:rsidTr="0042748C">
        <w:trPr>
          <w:trHeight w:val="643"/>
        </w:trPr>
        <w:tc>
          <w:tcPr>
            <w:tcW w:w="776" w:type="dxa"/>
            <w:vAlign w:val="center"/>
          </w:tcPr>
          <w:p w14:paraId="76690132" w14:textId="77777777" w:rsidR="0042748C" w:rsidRPr="00890D9D" w:rsidRDefault="0042748C" w:rsidP="0042748C">
            <w:pPr>
              <w:rPr>
                <w:sz w:val="28"/>
                <w:szCs w:val="28"/>
              </w:rPr>
            </w:pPr>
            <w:r w:rsidRPr="00890D9D">
              <w:rPr>
                <w:sz w:val="28"/>
                <w:szCs w:val="28"/>
              </w:rPr>
              <w:t>1</w:t>
            </w:r>
          </w:p>
        </w:tc>
        <w:tc>
          <w:tcPr>
            <w:tcW w:w="4356" w:type="dxa"/>
            <w:shd w:val="clear" w:color="auto" w:fill="auto"/>
            <w:noWrap/>
            <w:vAlign w:val="center"/>
          </w:tcPr>
          <w:p w14:paraId="355FC470" w14:textId="77777777" w:rsidR="0042748C" w:rsidRPr="00890D9D" w:rsidRDefault="0042748C" w:rsidP="0042748C">
            <w:pPr>
              <w:rPr>
                <w:snapToGrid w:val="0"/>
                <w:szCs w:val="28"/>
              </w:rPr>
            </w:pPr>
            <w:r w:rsidRPr="00890D9D">
              <w:rPr>
                <w:snapToGrid w:val="0"/>
                <w:szCs w:val="28"/>
              </w:rPr>
              <w:t>Полезный отпуск на потребительский рынок, Гкал, в том числе:</w:t>
            </w:r>
          </w:p>
        </w:tc>
        <w:tc>
          <w:tcPr>
            <w:tcW w:w="1490" w:type="dxa"/>
            <w:vAlign w:val="center"/>
          </w:tcPr>
          <w:p w14:paraId="35FFDE78" w14:textId="77777777" w:rsidR="0042748C" w:rsidRPr="00890D9D" w:rsidRDefault="0042748C" w:rsidP="0042748C">
            <w:pPr>
              <w:jc w:val="center"/>
              <w:rPr>
                <w:snapToGrid w:val="0"/>
                <w:szCs w:val="28"/>
              </w:rPr>
            </w:pPr>
            <w:r w:rsidRPr="00890D9D">
              <w:rPr>
                <w:snapToGrid w:val="0"/>
                <w:szCs w:val="28"/>
              </w:rPr>
              <w:t>26</w:t>
            </w:r>
            <w:r>
              <w:rPr>
                <w:snapToGrid w:val="0"/>
                <w:szCs w:val="28"/>
              </w:rPr>
              <w:t> </w:t>
            </w:r>
            <w:r w:rsidRPr="00890D9D">
              <w:rPr>
                <w:snapToGrid w:val="0"/>
                <w:szCs w:val="28"/>
              </w:rPr>
              <w:t>450</w:t>
            </w:r>
            <w:r>
              <w:rPr>
                <w:snapToGrid w:val="0"/>
                <w:szCs w:val="28"/>
              </w:rPr>
              <w:t>,0</w:t>
            </w:r>
          </w:p>
        </w:tc>
        <w:tc>
          <w:tcPr>
            <w:tcW w:w="1582" w:type="dxa"/>
            <w:vAlign w:val="center"/>
          </w:tcPr>
          <w:p w14:paraId="34067D02" w14:textId="77777777" w:rsidR="0042748C" w:rsidRPr="00890D9D" w:rsidRDefault="0042748C" w:rsidP="0042748C">
            <w:pPr>
              <w:jc w:val="center"/>
              <w:rPr>
                <w:snapToGrid w:val="0"/>
                <w:szCs w:val="28"/>
              </w:rPr>
            </w:pPr>
            <w:r w:rsidRPr="00890D9D">
              <w:rPr>
                <w:snapToGrid w:val="0"/>
                <w:szCs w:val="28"/>
              </w:rPr>
              <w:t>26</w:t>
            </w:r>
            <w:r>
              <w:rPr>
                <w:snapToGrid w:val="0"/>
                <w:szCs w:val="28"/>
              </w:rPr>
              <w:t> </w:t>
            </w:r>
            <w:r w:rsidRPr="00890D9D">
              <w:rPr>
                <w:snapToGrid w:val="0"/>
                <w:szCs w:val="28"/>
              </w:rPr>
              <w:t>450</w:t>
            </w:r>
            <w:r>
              <w:rPr>
                <w:snapToGrid w:val="0"/>
                <w:szCs w:val="28"/>
              </w:rPr>
              <w:t>,0</w:t>
            </w:r>
          </w:p>
        </w:tc>
        <w:tc>
          <w:tcPr>
            <w:tcW w:w="1322" w:type="dxa"/>
          </w:tcPr>
          <w:p w14:paraId="77F68047" w14:textId="77777777" w:rsidR="0042748C" w:rsidRDefault="0042748C" w:rsidP="0042748C">
            <w:pPr>
              <w:jc w:val="center"/>
              <w:rPr>
                <w:snapToGrid w:val="0"/>
                <w:szCs w:val="28"/>
              </w:rPr>
            </w:pPr>
          </w:p>
          <w:p w14:paraId="46A419BB" w14:textId="77777777" w:rsidR="0042748C" w:rsidRDefault="0042748C" w:rsidP="0042748C">
            <w:pPr>
              <w:jc w:val="center"/>
              <w:rPr>
                <w:snapToGrid w:val="0"/>
                <w:szCs w:val="28"/>
              </w:rPr>
            </w:pPr>
            <w:r>
              <w:rPr>
                <w:snapToGrid w:val="0"/>
                <w:szCs w:val="28"/>
              </w:rPr>
              <w:t>26 450,0</w:t>
            </w:r>
          </w:p>
          <w:p w14:paraId="207BF12E" w14:textId="77777777" w:rsidR="0042748C" w:rsidRPr="00890D9D" w:rsidRDefault="0042748C" w:rsidP="0042748C">
            <w:pPr>
              <w:jc w:val="center"/>
              <w:rPr>
                <w:snapToGrid w:val="0"/>
                <w:szCs w:val="28"/>
              </w:rPr>
            </w:pPr>
          </w:p>
        </w:tc>
      </w:tr>
      <w:tr w:rsidR="0042748C" w:rsidRPr="00890D9D" w14:paraId="4AB3EF57" w14:textId="77777777" w:rsidTr="0042748C">
        <w:trPr>
          <w:trHeight w:val="315"/>
        </w:trPr>
        <w:tc>
          <w:tcPr>
            <w:tcW w:w="776" w:type="dxa"/>
            <w:vAlign w:val="center"/>
          </w:tcPr>
          <w:p w14:paraId="2B640F96" w14:textId="77777777" w:rsidR="0042748C" w:rsidRPr="00890D9D" w:rsidRDefault="0042748C" w:rsidP="0042748C">
            <w:pPr>
              <w:rPr>
                <w:sz w:val="28"/>
                <w:szCs w:val="28"/>
              </w:rPr>
            </w:pPr>
            <w:r w:rsidRPr="00890D9D">
              <w:rPr>
                <w:sz w:val="28"/>
                <w:szCs w:val="28"/>
              </w:rPr>
              <w:t>1.1.</w:t>
            </w:r>
          </w:p>
        </w:tc>
        <w:tc>
          <w:tcPr>
            <w:tcW w:w="4356" w:type="dxa"/>
            <w:shd w:val="clear" w:color="auto" w:fill="auto"/>
            <w:noWrap/>
            <w:vAlign w:val="center"/>
            <w:hideMark/>
          </w:tcPr>
          <w:p w14:paraId="38B6A9BC" w14:textId="77777777" w:rsidR="0042748C" w:rsidRPr="00890D9D" w:rsidRDefault="0042748C" w:rsidP="0042748C">
            <w:pPr>
              <w:rPr>
                <w:snapToGrid w:val="0"/>
                <w:szCs w:val="28"/>
              </w:rPr>
            </w:pPr>
            <w:r w:rsidRPr="00890D9D">
              <w:rPr>
                <w:snapToGrid w:val="0"/>
                <w:szCs w:val="28"/>
              </w:rPr>
              <w:t xml:space="preserve">1 полугодие </w:t>
            </w:r>
          </w:p>
        </w:tc>
        <w:tc>
          <w:tcPr>
            <w:tcW w:w="1490" w:type="dxa"/>
            <w:vAlign w:val="center"/>
          </w:tcPr>
          <w:p w14:paraId="529A6CA2" w14:textId="77777777" w:rsidR="0042748C" w:rsidRDefault="0042748C" w:rsidP="0042748C">
            <w:pPr>
              <w:jc w:val="center"/>
              <w:rPr>
                <w:snapToGrid w:val="0"/>
                <w:szCs w:val="28"/>
                <w:lang w:val="en-US"/>
              </w:rPr>
            </w:pPr>
            <w:r>
              <w:rPr>
                <w:snapToGrid w:val="0"/>
                <w:szCs w:val="28"/>
                <w:lang w:val="en-US"/>
              </w:rPr>
              <w:t>14 653,3</w:t>
            </w:r>
          </w:p>
        </w:tc>
        <w:tc>
          <w:tcPr>
            <w:tcW w:w="1582" w:type="dxa"/>
            <w:vAlign w:val="center"/>
          </w:tcPr>
          <w:p w14:paraId="09466CCE" w14:textId="77777777" w:rsidR="0042748C" w:rsidRPr="007A6572" w:rsidRDefault="0042748C" w:rsidP="0042748C">
            <w:pPr>
              <w:jc w:val="center"/>
              <w:rPr>
                <w:snapToGrid w:val="0"/>
                <w:szCs w:val="28"/>
                <w:lang w:val="en-US"/>
              </w:rPr>
            </w:pPr>
            <w:r>
              <w:rPr>
                <w:snapToGrid w:val="0"/>
                <w:szCs w:val="28"/>
                <w:lang w:val="en-US"/>
              </w:rPr>
              <w:t>14 653,3</w:t>
            </w:r>
          </w:p>
        </w:tc>
        <w:tc>
          <w:tcPr>
            <w:tcW w:w="1322" w:type="dxa"/>
            <w:vAlign w:val="center"/>
          </w:tcPr>
          <w:p w14:paraId="6DC8C82A" w14:textId="77777777" w:rsidR="0042748C" w:rsidRPr="00890D9D" w:rsidRDefault="0042748C" w:rsidP="0042748C">
            <w:pPr>
              <w:jc w:val="center"/>
              <w:rPr>
                <w:snapToGrid w:val="0"/>
                <w:szCs w:val="28"/>
              </w:rPr>
            </w:pPr>
            <w:r>
              <w:rPr>
                <w:snapToGrid w:val="0"/>
                <w:szCs w:val="28"/>
                <w:lang w:val="en-US"/>
              </w:rPr>
              <w:t>14 653,3</w:t>
            </w:r>
          </w:p>
        </w:tc>
      </w:tr>
      <w:tr w:rsidR="0042748C" w:rsidRPr="00890D9D" w14:paraId="46A706AE" w14:textId="77777777" w:rsidTr="0042748C">
        <w:trPr>
          <w:trHeight w:val="315"/>
        </w:trPr>
        <w:tc>
          <w:tcPr>
            <w:tcW w:w="776" w:type="dxa"/>
            <w:vAlign w:val="center"/>
          </w:tcPr>
          <w:p w14:paraId="73F1AEA6" w14:textId="77777777" w:rsidR="0042748C" w:rsidRPr="00890D9D" w:rsidRDefault="0042748C" w:rsidP="0042748C">
            <w:pPr>
              <w:rPr>
                <w:sz w:val="28"/>
                <w:szCs w:val="28"/>
              </w:rPr>
            </w:pPr>
            <w:r w:rsidRPr="00890D9D">
              <w:rPr>
                <w:sz w:val="28"/>
                <w:szCs w:val="28"/>
              </w:rPr>
              <w:t>1.2.</w:t>
            </w:r>
          </w:p>
        </w:tc>
        <w:tc>
          <w:tcPr>
            <w:tcW w:w="4356" w:type="dxa"/>
            <w:shd w:val="clear" w:color="auto" w:fill="auto"/>
            <w:noWrap/>
            <w:vAlign w:val="center"/>
            <w:hideMark/>
          </w:tcPr>
          <w:p w14:paraId="19C6128A" w14:textId="77777777" w:rsidR="0042748C" w:rsidRPr="00890D9D" w:rsidRDefault="0042748C" w:rsidP="0042748C">
            <w:pPr>
              <w:rPr>
                <w:snapToGrid w:val="0"/>
                <w:szCs w:val="28"/>
              </w:rPr>
            </w:pPr>
            <w:r w:rsidRPr="00890D9D">
              <w:rPr>
                <w:snapToGrid w:val="0"/>
                <w:szCs w:val="28"/>
              </w:rPr>
              <w:t xml:space="preserve">2 полугодие </w:t>
            </w:r>
          </w:p>
        </w:tc>
        <w:tc>
          <w:tcPr>
            <w:tcW w:w="1490" w:type="dxa"/>
            <w:vAlign w:val="center"/>
          </w:tcPr>
          <w:p w14:paraId="5EC1F1E7" w14:textId="77777777" w:rsidR="0042748C" w:rsidRDefault="0042748C" w:rsidP="0042748C">
            <w:pPr>
              <w:jc w:val="center"/>
              <w:rPr>
                <w:snapToGrid w:val="0"/>
                <w:szCs w:val="28"/>
                <w:lang w:val="en-US"/>
              </w:rPr>
            </w:pPr>
            <w:r>
              <w:rPr>
                <w:snapToGrid w:val="0"/>
                <w:szCs w:val="28"/>
                <w:lang w:val="en-US"/>
              </w:rPr>
              <w:t>11 796,7</w:t>
            </w:r>
          </w:p>
        </w:tc>
        <w:tc>
          <w:tcPr>
            <w:tcW w:w="1582" w:type="dxa"/>
            <w:vAlign w:val="center"/>
          </w:tcPr>
          <w:p w14:paraId="516A067B" w14:textId="77777777" w:rsidR="0042748C" w:rsidRPr="007A6572" w:rsidRDefault="0042748C" w:rsidP="0042748C">
            <w:pPr>
              <w:jc w:val="center"/>
              <w:rPr>
                <w:snapToGrid w:val="0"/>
                <w:szCs w:val="28"/>
                <w:lang w:val="en-US"/>
              </w:rPr>
            </w:pPr>
            <w:r>
              <w:rPr>
                <w:snapToGrid w:val="0"/>
                <w:szCs w:val="28"/>
                <w:lang w:val="en-US"/>
              </w:rPr>
              <w:t>11 796,7</w:t>
            </w:r>
          </w:p>
        </w:tc>
        <w:tc>
          <w:tcPr>
            <w:tcW w:w="1322" w:type="dxa"/>
            <w:vAlign w:val="center"/>
          </w:tcPr>
          <w:p w14:paraId="6B87752C" w14:textId="77777777" w:rsidR="0042748C" w:rsidRPr="00890D9D" w:rsidRDefault="0042748C" w:rsidP="0042748C">
            <w:pPr>
              <w:jc w:val="center"/>
              <w:rPr>
                <w:snapToGrid w:val="0"/>
                <w:szCs w:val="28"/>
              </w:rPr>
            </w:pPr>
            <w:r>
              <w:rPr>
                <w:snapToGrid w:val="0"/>
                <w:szCs w:val="28"/>
                <w:lang w:val="en-US"/>
              </w:rPr>
              <w:t>11 796,7</w:t>
            </w:r>
          </w:p>
        </w:tc>
      </w:tr>
      <w:tr w:rsidR="0042748C" w:rsidRPr="00890D9D" w14:paraId="0C4ED696" w14:textId="77777777" w:rsidTr="0042748C">
        <w:trPr>
          <w:trHeight w:val="315"/>
        </w:trPr>
        <w:tc>
          <w:tcPr>
            <w:tcW w:w="776" w:type="dxa"/>
            <w:vAlign w:val="center"/>
          </w:tcPr>
          <w:p w14:paraId="10B8180E" w14:textId="77777777" w:rsidR="0042748C" w:rsidRPr="00890D9D" w:rsidRDefault="0042748C" w:rsidP="0042748C">
            <w:pPr>
              <w:rPr>
                <w:sz w:val="28"/>
                <w:szCs w:val="28"/>
              </w:rPr>
            </w:pPr>
            <w:r w:rsidRPr="00890D9D">
              <w:rPr>
                <w:sz w:val="28"/>
                <w:szCs w:val="28"/>
              </w:rPr>
              <w:t>2.</w:t>
            </w:r>
          </w:p>
        </w:tc>
        <w:tc>
          <w:tcPr>
            <w:tcW w:w="4356" w:type="dxa"/>
            <w:shd w:val="clear" w:color="auto" w:fill="auto"/>
            <w:noWrap/>
            <w:vAlign w:val="center"/>
            <w:hideMark/>
          </w:tcPr>
          <w:p w14:paraId="017F9892" w14:textId="77777777" w:rsidR="0042748C" w:rsidRPr="00890D9D" w:rsidRDefault="0042748C" w:rsidP="0042748C">
            <w:pPr>
              <w:rPr>
                <w:snapToGrid w:val="0"/>
                <w:szCs w:val="28"/>
              </w:rPr>
            </w:pPr>
            <w:r w:rsidRPr="00890D9D">
              <w:rPr>
                <w:snapToGrid w:val="0"/>
                <w:szCs w:val="28"/>
              </w:rPr>
              <w:t>Необходимая валовая выручка, тыс. руб., в том числе:</w:t>
            </w:r>
          </w:p>
        </w:tc>
        <w:tc>
          <w:tcPr>
            <w:tcW w:w="1490" w:type="dxa"/>
            <w:vAlign w:val="center"/>
          </w:tcPr>
          <w:p w14:paraId="170CD775" w14:textId="77777777" w:rsidR="0042748C" w:rsidRDefault="0042748C" w:rsidP="0042748C">
            <w:pPr>
              <w:jc w:val="center"/>
              <w:rPr>
                <w:snapToGrid w:val="0"/>
                <w:szCs w:val="28"/>
              </w:rPr>
            </w:pPr>
          </w:p>
          <w:p w14:paraId="62B262BE" w14:textId="77777777" w:rsidR="0042748C" w:rsidRDefault="0042748C" w:rsidP="0042748C">
            <w:pPr>
              <w:jc w:val="center"/>
              <w:rPr>
                <w:snapToGrid w:val="0"/>
                <w:szCs w:val="28"/>
              </w:rPr>
            </w:pPr>
            <w:r w:rsidRPr="00890D9D">
              <w:rPr>
                <w:snapToGrid w:val="0"/>
                <w:szCs w:val="28"/>
              </w:rPr>
              <w:t>95 644,15</w:t>
            </w:r>
          </w:p>
        </w:tc>
        <w:tc>
          <w:tcPr>
            <w:tcW w:w="1582" w:type="dxa"/>
            <w:vAlign w:val="center"/>
          </w:tcPr>
          <w:p w14:paraId="7083040D" w14:textId="77777777" w:rsidR="0042748C" w:rsidRDefault="0042748C" w:rsidP="0042748C">
            <w:pPr>
              <w:jc w:val="center"/>
              <w:rPr>
                <w:snapToGrid w:val="0"/>
                <w:szCs w:val="28"/>
              </w:rPr>
            </w:pPr>
          </w:p>
          <w:p w14:paraId="6D3F53F7" w14:textId="77777777" w:rsidR="0042748C" w:rsidRPr="00890D9D" w:rsidRDefault="0042748C" w:rsidP="0042748C">
            <w:pPr>
              <w:jc w:val="center"/>
              <w:rPr>
                <w:snapToGrid w:val="0"/>
                <w:szCs w:val="28"/>
              </w:rPr>
            </w:pPr>
            <w:r w:rsidRPr="00890D9D">
              <w:rPr>
                <w:snapToGrid w:val="0"/>
                <w:szCs w:val="28"/>
              </w:rPr>
              <w:t>95 644,15</w:t>
            </w:r>
          </w:p>
        </w:tc>
        <w:tc>
          <w:tcPr>
            <w:tcW w:w="1322" w:type="dxa"/>
          </w:tcPr>
          <w:p w14:paraId="318524A4" w14:textId="77777777" w:rsidR="0042748C" w:rsidRDefault="0042748C" w:rsidP="0042748C">
            <w:pPr>
              <w:jc w:val="center"/>
              <w:rPr>
                <w:snapToGrid w:val="0"/>
                <w:color w:val="000000"/>
              </w:rPr>
            </w:pPr>
          </w:p>
          <w:p w14:paraId="5BDB6F6F" w14:textId="77777777" w:rsidR="0042748C" w:rsidRPr="00890D9D" w:rsidRDefault="0042748C" w:rsidP="0042748C">
            <w:pPr>
              <w:jc w:val="center"/>
              <w:rPr>
                <w:snapToGrid w:val="0"/>
                <w:szCs w:val="28"/>
              </w:rPr>
            </w:pPr>
            <w:r>
              <w:rPr>
                <w:snapToGrid w:val="0"/>
                <w:color w:val="000000"/>
              </w:rPr>
              <w:t>94 768,19</w:t>
            </w:r>
          </w:p>
        </w:tc>
      </w:tr>
      <w:tr w:rsidR="0042748C" w:rsidRPr="00890D9D" w14:paraId="19AFB2A4" w14:textId="77777777" w:rsidTr="0042748C">
        <w:trPr>
          <w:trHeight w:val="315"/>
        </w:trPr>
        <w:tc>
          <w:tcPr>
            <w:tcW w:w="776" w:type="dxa"/>
            <w:vAlign w:val="center"/>
          </w:tcPr>
          <w:p w14:paraId="478AE320" w14:textId="77777777" w:rsidR="0042748C" w:rsidRPr="00890D9D" w:rsidRDefault="0042748C" w:rsidP="0042748C">
            <w:pPr>
              <w:rPr>
                <w:sz w:val="28"/>
                <w:szCs w:val="28"/>
              </w:rPr>
            </w:pPr>
            <w:r w:rsidRPr="00890D9D">
              <w:rPr>
                <w:sz w:val="28"/>
                <w:szCs w:val="28"/>
              </w:rPr>
              <w:t>2.1.</w:t>
            </w:r>
          </w:p>
        </w:tc>
        <w:tc>
          <w:tcPr>
            <w:tcW w:w="4356" w:type="dxa"/>
            <w:shd w:val="clear" w:color="auto" w:fill="auto"/>
            <w:noWrap/>
            <w:vAlign w:val="center"/>
            <w:hideMark/>
          </w:tcPr>
          <w:p w14:paraId="36382A07" w14:textId="77777777" w:rsidR="0042748C" w:rsidRPr="00890D9D" w:rsidRDefault="0042748C" w:rsidP="0042748C">
            <w:pPr>
              <w:rPr>
                <w:snapToGrid w:val="0"/>
                <w:szCs w:val="28"/>
              </w:rPr>
            </w:pPr>
            <w:r w:rsidRPr="00890D9D">
              <w:rPr>
                <w:snapToGrid w:val="0"/>
                <w:szCs w:val="28"/>
              </w:rPr>
              <w:t xml:space="preserve">1 полугодие </w:t>
            </w:r>
          </w:p>
        </w:tc>
        <w:tc>
          <w:tcPr>
            <w:tcW w:w="1490" w:type="dxa"/>
          </w:tcPr>
          <w:p w14:paraId="23B11B7F" w14:textId="77777777" w:rsidR="0042748C" w:rsidRPr="00890D9D" w:rsidRDefault="0042748C" w:rsidP="0042748C">
            <w:pPr>
              <w:jc w:val="center"/>
              <w:rPr>
                <w:snapToGrid w:val="0"/>
                <w:szCs w:val="28"/>
              </w:rPr>
            </w:pPr>
            <w:r w:rsidRPr="00890D9D">
              <w:rPr>
                <w:snapToGrid w:val="0"/>
                <w:szCs w:val="28"/>
              </w:rPr>
              <w:t>52 532,25</w:t>
            </w:r>
          </w:p>
        </w:tc>
        <w:tc>
          <w:tcPr>
            <w:tcW w:w="1582" w:type="dxa"/>
          </w:tcPr>
          <w:p w14:paraId="5C789F84" w14:textId="77777777" w:rsidR="0042748C" w:rsidRPr="00890D9D" w:rsidRDefault="0042748C" w:rsidP="0042748C">
            <w:pPr>
              <w:jc w:val="center"/>
              <w:rPr>
                <w:snapToGrid w:val="0"/>
                <w:szCs w:val="28"/>
              </w:rPr>
            </w:pPr>
            <w:r w:rsidRPr="00890D9D">
              <w:rPr>
                <w:snapToGrid w:val="0"/>
                <w:szCs w:val="28"/>
              </w:rPr>
              <w:t>52 532,25</w:t>
            </w:r>
          </w:p>
        </w:tc>
        <w:tc>
          <w:tcPr>
            <w:tcW w:w="1322" w:type="dxa"/>
          </w:tcPr>
          <w:p w14:paraId="1A8C76A1" w14:textId="77777777" w:rsidR="0042748C" w:rsidRPr="00890D9D" w:rsidRDefault="0042748C" w:rsidP="0042748C">
            <w:pPr>
              <w:jc w:val="center"/>
              <w:rPr>
                <w:snapToGrid w:val="0"/>
                <w:szCs w:val="28"/>
              </w:rPr>
            </w:pPr>
            <w:r>
              <w:rPr>
                <w:snapToGrid w:val="0"/>
                <w:szCs w:val="28"/>
              </w:rPr>
              <w:t>53</w:t>
            </w:r>
            <w:r>
              <w:rPr>
                <w:snapToGrid w:val="0"/>
                <w:szCs w:val="28"/>
                <w:lang w:val="en-US"/>
              </w:rPr>
              <w:t> </w:t>
            </w:r>
            <w:r>
              <w:rPr>
                <w:snapToGrid w:val="0"/>
                <w:szCs w:val="28"/>
              </w:rPr>
              <w:t>551,51</w:t>
            </w:r>
          </w:p>
        </w:tc>
      </w:tr>
      <w:tr w:rsidR="0042748C" w:rsidRPr="00890D9D" w14:paraId="6401993B" w14:textId="77777777" w:rsidTr="0042748C">
        <w:trPr>
          <w:trHeight w:val="1139"/>
        </w:trPr>
        <w:tc>
          <w:tcPr>
            <w:tcW w:w="776" w:type="dxa"/>
          </w:tcPr>
          <w:p w14:paraId="0465013E" w14:textId="77777777" w:rsidR="0042748C" w:rsidRDefault="0042748C" w:rsidP="0042748C">
            <w:pPr>
              <w:jc w:val="center"/>
            </w:pPr>
          </w:p>
          <w:p w14:paraId="31ED5BD3" w14:textId="77777777" w:rsidR="0042748C" w:rsidRPr="00890D9D" w:rsidRDefault="0042748C" w:rsidP="0042748C">
            <w:pPr>
              <w:rPr>
                <w:sz w:val="28"/>
                <w:szCs w:val="28"/>
              </w:rPr>
            </w:pPr>
            <w:r w:rsidRPr="00890D9D">
              <w:rPr>
                <w:snapToGrid w:val="0"/>
                <w:szCs w:val="28"/>
              </w:rPr>
              <w:t>№ п/п</w:t>
            </w:r>
          </w:p>
        </w:tc>
        <w:tc>
          <w:tcPr>
            <w:tcW w:w="4356" w:type="dxa"/>
            <w:shd w:val="clear" w:color="auto" w:fill="auto"/>
            <w:noWrap/>
            <w:vAlign w:val="center"/>
          </w:tcPr>
          <w:p w14:paraId="79E87F3F" w14:textId="77777777" w:rsidR="0042748C" w:rsidRPr="00890D9D" w:rsidRDefault="0042748C" w:rsidP="0042748C">
            <w:pPr>
              <w:rPr>
                <w:snapToGrid w:val="0"/>
                <w:szCs w:val="28"/>
              </w:rPr>
            </w:pPr>
            <w:r w:rsidRPr="00890D9D">
              <w:rPr>
                <w:snapToGrid w:val="0"/>
                <w:szCs w:val="28"/>
              </w:rPr>
              <w:t>Наименование показателя</w:t>
            </w:r>
          </w:p>
        </w:tc>
        <w:tc>
          <w:tcPr>
            <w:tcW w:w="1490" w:type="dxa"/>
          </w:tcPr>
          <w:p w14:paraId="67668CAB" w14:textId="77777777" w:rsidR="0042748C" w:rsidRDefault="0042748C" w:rsidP="0042748C">
            <w:pPr>
              <w:rPr>
                <w:snapToGrid w:val="0"/>
                <w:szCs w:val="28"/>
              </w:rPr>
            </w:pPr>
            <w:r>
              <w:rPr>
                <w:snapToGrid w:val="0"/>
                <w:szCs w:val="28"/>
              </w:rPr>
              <w:t xml:space="preserve">     </w:t>
            </w:r>
          </w:p>
          <w:p w14:paraId="642F74D4" w14:textId="77777777" w:rsidR="0042748C" w:rsidRDefault="0042748C" w:rsidP="0042748C">
            <w:pPr>
              <w:rPr>
                <w:snapToGrid w:val="0"/>
                <w:szCs w:val="28"/>
              </w:rPr>
            </w:pPr>
            <w:r>
              <w:rPr>
                <w:snapToGrid w:val="0"/>
                <w:szCs w:val="28"/>
              </w:rPr>
              <w:t xml:space="preserve">       </w:t>
            </w:r>
            <w:r w:rsidRPr="00890D9D">
              <w:rPr>
                <w:snapToGrid w:val="0"/>
                <w:szCs w:val="28"/>
              </w:rPr>
              <w:t>2021</w:t>
            </w:r>
          </w:p>
          <w:p w14:paraId="0BA1DAC3" w14:textId="77777777" w:rsidR="0042748C" w:rsidRDefault="0042748C" w:rsidP="0042748C">
            <w:pPr>
              <w:rPr>
                <w:color w:val="000000"/>
                <w:sz w:val="22"/>
                <w:szCs w:val="22"/>
              </w:rPr>
            </w:pPr>
            <w:r>
              <w:rPr>
                <w:color w:val="000000"/>
                <w:sz w:val="22"/>
                <w:szCs w:val="22"/>
              </w:rPr>
              <w:t xml:space="preserve">    </w:t>
            </w:r>
            <w:r w:rsidRPr="00277E53">
              <w:rPr>
                <w:color w:val="000000"/>
                <w:sz w:val="22"/>
                <w:szCs w:val="22"/>
              </w:rPr>
              <w:t>(</w:t>
            </w:r>
            <w:r>
              <w:rPr>
                <w:color w:val="000000"/>
                <w:sz w:val="22"/>
                <w:szCs w:val="22"/>
              </w:rPr>
              <w:t xml:space="preserve">тарифы </w:t>
            </w:r>
          </w:p>
          <w:p w14:paraId="5B5213F9" w14:textId="77777777" w:rsidR="0042748C" w:rsidRPr="00890D9D" w:rsidRDefault="0042748C" w:rsidP="0042748C">
            <w:pPr>
              <w:jc w:val="center"/>
              <w:rPr>
                <w:snapToGrid w:val="0"/>
                <w:szCs w:val="28"/>
              </w:rPr>
            </w:pPr>
            <w:r>
              <w:rPr>
                <w:color w:val="000000"/>
                <w:sz w:val="22"/>
                <w:szCs w:val="22"/>
              </w:rPr>
              <w:t xml:space="preserve">  </w:t>
            </w:r>
            <w:r w:rsidRPr="00277E53">
              <w:rPr>
                <w:color w:val="000000"/>
                <w:sz w:val="22"/>
                <w:szCs w:val="22"/>
              </w:rPr>
              <w:t>действу</w:t>
            </w:r>
            <w:r>
              <w:rPr>
                <w:color w:val="000000"/>
                <w:sz w:val="22"/>
                <w:szCs w:val="22"/>
              </w:rPr>
              <w:t>ю</w:t>
            </w:r>
            <w:r w:rsidRPr="00277E53">
              <w:rPr>
                <w:color w:val="000000"/>
                <w:sz w:val="22"/>
                <w:szCs w:val="22"/>
              </w:rPr>
              <w:t>т c</w:t>
            </w:r>
            <w:r>
              <w:rPr>
                <w:color w:val="000000"/>
                <w:sz w:val="22"/>
                <w:szCs w:val="22"/>
              </w:rPr>
              <w:t xml:space="preserve"> 01</w:t>
            </w:r>
            <w:r w:rsidRPr="00277E53">
              <w:rPr>
                <w:color w:val="000000"/>
                <w:sz w:val="22"/>
                <w:szCs w:val="22"/>
              </w:rPr>
              <w:t>.0</w:t>
            </w:r>
            <w:r>
              <w:rPr>
                <w:color w:val="000000"/>
                <w:sz w:val="22"/>
                <w:szCs w:val="22"/>
              </w:rPr>
              <w:t>1</w:t>
            </w:r>
            <w:r w:rsidRPr="00277E53">
              <w:rPr>
                <w:color w:val="000000"/>
                <w:sz w:val="22"/>
                <w:szCs w:val="22"/>
              </w:rPr>
              <w:t>.2021</w:t>
            </w:r>
            <w:r>
              <w:rPr>
                <w:color w:val="000000"/>
                <w:sz w:val="22"/>
                <w:szCs w:val="22"/>
              </w:rPr>
              <w:t xml:space="preserve"> по 12.03.2021</w:t>
            </w:r>
            <w:r w:rsidRPr="00277E53">
              <w:rPr>
                <w:color w:val="000000"/>
                <w:sz w:val="22"/>
                <w:szCs w:val="22"/>
              </w:rPr>
              <w:t>)</w:t>
            </w:r>
          </w:p>
        </w:tc>
        <w:tc>
          <w:tcPr>
            <w:tcW w:w="1582" w:type="dxa"/>
            <w:vAlign w:val="center"/>
          </w:tcPr>
          <w:p w14:paraId="76D52CF1" w14:textId="77777777" w:rsidR="0042748C" w:rsidRDefault="0042748C" w:rsidP="0042748C">
            <w:pPr>
              <w:rPr>
                <w:snapToGrid w:val="0"/>
                <w:szCs w:val="28"/>
              </w:rPr>
            </w:pPr>
            <w:r w:rsidRPr="00890D9D">
              <w:rPr>
                <w:snapToGrid w:val="0"/>
                <w:szCs w:val="28"/>
              </w:rPr>
              <w:t xml:space="preserve">    </w:t>
            </w:r>
          </w:p>
          <w:p w14:paraId="6B2A128F" w14:textId="77777777" w:rsidR="0042748C" w:rsidRDefault="0042748C" w:rsidP="0042748C">
            <w:pPr>
              <w:rPr>
                <w:snapToGrid w:val="0"/>
                <w:szCs w:val="28"/>
              </w:rPr>
            </w:pPr>
            <w:r>
              <w:rPr>
                <w:snapToGrid w:val="0"/>
                <w:szCs w:val="28"/>
              </w:rPr>
              <w:t xml:space="preserve">    </w:t>
            </w:r>
            <w:r w:rsidRPr="00890D9D">
              <w:rPr>
                <w:snapToGrid w:val="0"/>
                <w:szCs w:val="28"/>
              </w:rPr>
              <w:t xml:space="preserve">  2021</w:t>
            </w:r>
          </w:p>
          <w:p w14:paraId="4816DF46" w14:textId="77777777" w:rsidR="0042748C" w:rsidRDefault="0042748C" w:rsidP="0042748C">
            <w:pPr>
              <w:rPr>
                <w:color w:val="000000"/>
                <w:sz w:val="22"/>
                <w:szCs w:val="22"/>
              </w:rPr>
            </w:pPr>
            <w:r>
              <w:rPr>
                <w:color w:val="000000"/>
                <w:sz w:val="22"/>
                <w:szCs w:val="22"/>
              </w:rPr>
              <w:t xml:space="preserve">    </w:t>
            </w:r>
            <w:r w:rsidRPr="00277E53">
              <w:rPr>
                <w:color w:val="000000"/>
                <w:sz w:val="22"/>
                <w:szCs w:val="22"/>
              </w:rPr>
              <w:t>(</w:t>
            </w:r>
            <w:r>
              <w:rPr>
                <w:color w:val="000000"/>
                <w:sz w:val="22"/>
                <w:szCs w:val="22"/>
              </w:rPr>
              <w:t xml:space="preserve">тарифы </w:t>
            </w:r>
          </w:p>
          <w:p w14:paraId="30806CDA" w14:textId="77777777" w:rsidR="0042748C" w:rsidRPr="00890D9D" w:rsidRDefault="0042748C" w:rsidP="0042748C">
            <w:pPr>
              <w:jc w:val="center"/>
              <w:rPr>
                <w:snapToGrid w:val="0"/>
                <w:szCs w:val="28"/>
              </w:rPr>
            </w:pPr>
            <w:r>
              <w:rPr>
                <w:color w:val="000000"/>
                <w:sz w:val="22"/>
                <w:szCs w:val="22"/>
              </w:rPr>
              <w:t xml:space="preserve">  </w:t>
            </w:r>
            <w:r w:rsidRPr="00277E53">
              <w:rPr>
                <w:color w:val="000000"/>
                <w:sz w:val="22"/>
                <w:szCs w:val="22"/>
              </w:rPr>
              <w:t>действу</w:t>
            </w:r>
            <w:r>
              <w:rPr>
                <w:color w:val="000000"/>
                <w:sz w:val="22"/>
                <w:szCs w:val="22"/>
              </w:rPr>
              <w:t>ю</w:t>
            </w:r>
            <w:r w:rsidRPr="00277E53">
              <w:rPr>
                <w:color w:val="000000"/>
                <w:sz w:val="22"/>
                <w:szCs w:val="22"/>
              </w:rPr>
              <w:t>т c</w:t>
            </w:r>
            <w:r>
              <w:rPr>
                <w:color w:val="000000"/>
                <w:sz w:val="22"/>
                <w:szCs w:val="22"/>
              </w:rPr>
              <w:t xml:space="preserve"> 1</w:t>
            </w:r>
            <w:r w:rsidRPr="00277E53">
              <w:rPr>
                <w:color w:val="000000"/>
                <w:sz w:val="22"/>
                <w:szCs w:val="22"/>
              </w:rPr>
              <w:t>3.03.2021</w:t>
            </w:r>
            <w:r>
              <w:rPr>
                <w:color w:val="000000"/>
                <w:sz w:val="22"/>
                <w:szCs w:val="22"/>
              </w:rPr>
              <w:t xml:space="preserve"> по 31.12.2021</w:t>
            </w:r>
            <w:r w:rsidRPr="00277E53">
              <w:rPr>
                <w:color w:val="000000"/>
                <w:sz w:val="22"/>
                <w:szCs w:val="22"/>
              </w:rPr>
              <w:t>)</w:t>
            </w:r>
          </w:p>
        </w:tc>
        <w:tc>
          <w:tcPr>
            <w:tcW w:w="1322" w:type="dxa"/>
          </w:tcPr>
          <w:p w14:paraId="49DCBAAA" w14:textId="77777777" w:rsidR="0042748C" w:rsidRDefault="0042748C" w:rsidP="0042748C">
            <w:pPr>
              <w:rPr>
                <w:snapToGrid w:val="0"/>
                <w:szCs w:val="28"/>
              </w:rPr>
            </w:pPr>
            <w:r>
              <w:rPr>
                <w:snapToGrid w:val="0"/>
                <w:szCs w:val="28"/>
              </w:rPr>
              <w:t xml:space="preserve">   </w:t>
            </w:r>
          </w:p>
          <w:p w14:paraId="33F1F2EF" w14:textId="77777777" w:rsidR="0042748C" w:rsidRDefault="0042748C" w:rsidP="0042748C">
            <w:pPr>
              <w:jc w:val="center"/>
              <w:rPr>
                <w:snapToGrid w:val="0"/>
                <w:szCs w:val="28"/>
              </w:rPr>
            </w:pPr>
            <w:r>
              <w:rPr>
                <w:snapToGrid w:val="0"/>
                <w:szCs w:val="28"/>
              </w:rPr>
              <w:t xml:space="preserve">    2022</w:t>
            </w:r>
          </w:p>
        </w:tc>
      </w:tr>
      <w:tr w:rsidR="0042748C" w:rsidRPr="00890D9D" w14:paraId="41087645" w14:textId="77777777" w:rsidTr="0042748C">
        <w:trPr>
          <w:trHeight w:val="315"/>
        </w:trPr>
        <w:tc>
          <w:tcPr>
            <w:tcW w:w="776" w:type="dxa"/>
            <w:vAlign w:val="center"/>
          </w:tcPr>
          <w:p w14:paraId="2C60678B" w14:textId="77777777" w:rsidR="0042748C" w:rsidRPr="00890D9D" w:rsidRDefault="0042748C" w:rsidP="0042748C">
            <w:pPr>
              <w:rPr>
                <w:sz w:val="28"/>
                <w:szCs w:val="28"/>
              </w:rPr>
            </w:pPr>
            <w:r w:rsidRPr="00890D9D">
              <w:rPr>
                <w:sz w:val="28"/>
                <w:szCs w:val="28"/>
              </w:rPr>
              <w:t>2.2.</w:t>
            </w:r>
          </w:p>
        </w:tc>
        <w:tc>
          <w:tcPr>
            <w:tcW w:w="4356" w:type="dxa"/>
            <w:shd w:val="clear" w:color="auto" w:fill="auto"/>
            <w:noWrap/>
            <w:vAlign w:val="center"/>
            <w:hideMark/>
          </w:tcPr>
          <w:p w14:paraId="097103AF" w14:textId="77777777" w:rsidR="0042748C" w:rsidRPr="00890D9D" w:rsidRDefault="0042748C" w:rsidP="0042748C">
            <w:pPr>
              <w:rPr>
                <w:snapToGrid w:val="0"/>
                <w:szCs w:val="28"/>
              </w:rPr>
            </w:pPr>
            <w:r w:rsidRPr="00890D9D">
              <w:rPr>
                <w:snapToGrid w:val="0"/>
                <w:szCs w:val="28"/>
              </w:rPr>
              <w:t xml:space="preserve">2 полугодие  </w:t>
            </w:r>
          </w:p>
        </w:tc>
        <w:tc>
          <w:tcPr>
            <w:tcW w:w="1490" w:type="dxa"/>
          </w:tcPr>
          <w:p w14:paraId="4FA70F4A" w14:textId="77777777" w:rsidR="0042748C" w:rsidRPr="00890D9D" w:rsidRDefault="0042748C" w:rsidP="0042748C">
            <w:pPr>
              <w:jc w:val="center"/>
              <w:rPr>
                <w:snapToGrid w:val="0"/>
                <w:szCs w:val="28"/>
              </w:rPr>
            </w:pPr>
            <w:r w:rsidRPr="00890D9D">
              <w:rPr>
                <w:snapToGrid w:val="0"/>
                <w:szCs w:val="28"/>
              </w:rPr>
              <w:t>43 111,90</w:t>
            </w:r>
          </w:p>
        </w:tc>
        <w:tc>
          <w:tcPr>
            <w:tcW w:w="1582" w:type="dxa"/>
          </w:tcPr>
          <w:p w14:paraId="570264FF" w14:textId="77777777" w:rsidR="0042748C" w:rsidRPr="00890D9D" w:rsidRDefault="0042748C" w:rsidP="0042748C">
            <w:pPr>
              <w:jc w:val="center"/>
              <w:rPr>
                <w:snapToGrid w:val="0"/>
                <w:szCs w:val="28"/>
              </w:rPr>
            </w:pPr>
            <w:r w:rsidRPr="00890D9D">
              <w:rPr>
                <w:snapToGrid w:val="0"/>
                <w:szCs w:val="28"/>
              </w:rPr>
              <w:t>43 111,90</w:t>
            </w:r>
          </w:p>
        </w:tc>
        <w:tc>
          <w:tcPr>
            <w:tcW w:w="1322" w:type="dxa"/>
          </w:tcPr>
          <w:p w14:paraId="11E95FAF" w14:textId="77777777" w:rsidR="0042748C" w:rsidRPr="00890D9D" w:rsidRDefault="0042748C" w:rsidP="0042748C">
            <w:pPr>
              <w:jc w:val="center"/>
              <w:rPr>
                <w:snapToGrid w:val="0"/>
                <w:szCs w:val="28"/>
              </w:rPr>
            </w:pPr>
            <w:r>
              <w:rPr>
                <w:snapToGrid w:val="0"/>
                <w:szCs w:val="28"/>
              </w:rPr>
              <w:t>41</w:t>
            </w:r>
            <w:r>
              <w:rPr>
                <w:snapToGrid w:val="0"/>
                <w:szCs w:val="28"/>
                <w:lang w:val="en-US"/>
              </w:rPr>
              <w:t> </w:t>
            </w:r>
            <w:r>
              <w:rPr>
                <w:snapToGrid w:val="0"/>
                <w:szCs w:val="28"/>
              </w:rPr>
              <w:t>216,68</w:t>
            </w:r>
          </w:p>
        </w:tc>
      </w:tr>
      <w:tr w:rsidR="0042748C" w:rsidRPr="00890D9D" w14:paraId="51570E7B" w14:textId="77777777" w:rsidTr="0042748C">
        <w:trPr>
          <w:trHeight w:val="315"/>
        </w:trPr>
        <w:tc>
          <w:tcPr>
            <w:tcW w:w="776" w:type="dxa"/>
            <w:vAlign w:val="center"/>
          </w:tcPr>
          <w:p w14:paraId="7CAE09A8" w14:textId="77777777" w:rsidR="0042748C" w:rsidRPr="00890D9D" w:rsidRDefault="0042748C" w:rsidP="0042748C">
            <w:pPr>
              <w:rPr>
                <w:sz w:val="28"/>
                <w:szCs w:val="28"/>
              </w:rPr>
            </w:pPr>
            <w:r w:rsidRPr="00890D9D">
              <w:rPr>
                <w:sz w:val="28"/>
                <w:szCs w:val="28"/>
              </w:rPr>
              <w:t>3.</w:t>
            </w:r>
          </w:p>
        </w:tc>
        <w:tc>
          <w:tcPr>
            <w:tcW w:w="4356" w:type="dxa"/>
            <w:shd w:val="clear" w:color="auto" w:fill="auto"/>
            <w:noWrap/>
            <w:vAlign w:val="center"/>
            <w:hideMark/>
          </w:tcPr>
          <w:p w14:paraId="3BB57502" w14:textId="77777777" w:rsidR="0042748C" w:rsidRPr="00890D9D" w:rsidRDefault="0042748C" w:rsidP="0042748C">
            <w:pPr>
              <w:rPr>
                <w:snapToGrid w:val="0"/>
                <w:szCs w:val="28"/>
              </w:rPr>
            </w:pPr>
            <w:r w:rsidRPr="00890D9D">
              <w:rPr>
                <w:snapToGrid w:val="0"/>
                <w:szCs w:val="28"/>
              </w:rPr>
              <w:t>Тариф на тепловую энергию, руб./Гкал, в том числе:</w:t>
            </w:r>
          </w:p>
        </w:tc>
        <w:tc>
          <w:tcPr>
            <w:tcW w:w="1490" w:type="dxa"/>
            <w:vAlign w:val="center"/>
          </w:tcPr>
          <w:p w14:paraId="3B5694AF" w14:textId="77777777" w:rsidR="0042748C" w:rsidRDefault="0042748C" w:rsidP="0042748C">
            <w:pPr>
              <w:jc w:val="center"/>
              <w:rPr>
                <w:snapToGrid w:val="0"/>
                <w:szCs w:val="28"/>
              </w:rPr>
            </w:pPr>
          </w:p>
          <w:p w14:paraId="0392D7F1" w14:textId="77777777" w:rsidR="0042748C" w:rsidRDefault="0042748C" w:rsidP="0042748C">
            <w:pPr>
              <w:jc w:val="center"/>
              <w:rPr>
                <w:snapToGrid w:val="0"/>
                <w:szCs w:val="28"/>
              </w:rPr>
            </w:pPr>
            <w:r w:rsidRPr="00890D9D">
              <w:rPr>
                <w:snapToGrid w:val="0"/>
                <w:szCs w:val="28"/>
              </w:rPr>
              <w:t>3 616,04</w:t>
            </w:r>
          </w:p>
        </w:tc>
        <w:tc>
          <w:tcPr>
            <w:tcW w:w="1582" w:type="dxa"/>
            <w:vAlign w:val="center"/>
          </w:tcPr>
          <w:p w14:paraId="3372EE47" w14:textId="77777777" w:rsidR="0042748C" w:rsidRDefault="0042748C" w:rsidP="0042748C">
            <w:pPr>
              <w:jc w:val="center"/>
              <w:rPr>
                <w:snapToGrid w:val="0"/>
                <w:szCs w:val="28"/>
              </w:rPr>
            </w:pPr>
          </w:p>
          <w:p w14:paraId="5B2BD655" w14:textId="77777777" w:rsidR="0042748C" w:rsidRPr="00890D9D" w:rsidRDefault="0042748C" w:rsidP="0042748C">
            <w:pPr>
              <w:jc w:val="center"/>
              <w:rPr>
                <w:snapToGrid w:val="0"/>
                <w:szCs w:val="28"/>
              </w:rPr>
            </w:pPr>
            <w:r w:rsidRPr="00890D9D">
              <w:rPr>
                <w:snapToGrid w:val="0"/>
                <w:szCs w:val="28"/>
              </w:rPr>
              <w:t>3 616,04</w:t>
            </w:r>
          </w:p>
        </w:tc>
        <w:tc>
          <w:tcPr>
            <w:tcW w:w="1322" w:type="dxa"/>
          </w:tcPr>
          <w:p w14:paraId="3BCA7217" w14:textId="77777777" w:rsidR="0042748C" w:rsidRDefault="0042748C" w:rsidP="0042748C">
            <w:pPr>
              <w:jc w:val="center"/>
              <w:rPr>
                <w:snapToGrid w:val="0"/>
                <w:szCs w:val="28"/>
              </w:rPr>
            </w:pPr>
          </w:p>
          <w:p w14:paraId="6087B5D1" w14:textId="77777777" w:rsidR="0042748C" w:rsidRPr="00890D9D" w:rsidRDefault="0042748C" w:rsidP="0042748C">
            <w:pPr>
              <w:jc w:val="center"/>
              <w:rPr>
                <w:snapToGrid w:val="0"/>
                <w:szCs w:val="28"/>
              </w:rPr>
            </w:pPr>
            <w:r>
              <w:rPr>
                <w:snapToGrid w:val="0"/>
                <w:szCs w:val="28"/>
              </w:rPr>
              <w:t>3</w:t>
            </w:r>
            <w:r>
              <w:rPr>
                <w:snapToGrid w:val="0"/>
                <w:szCs w:val="28"/>
                <w:lang w:val="en-US"/>
              </w:rPr>
              <w:t> </w:t>
            </w:r>
            <w:r>
              <w:rPr>
                <w:snapToGrid w:val="0"/>
                <w:szCs w:val="28"/>
              </w:rPr>
              <w:t>583,25</w:t>
            </w:r>
          </w:p>
        </w:tc>
      </w:tr>
      <w:tr w:rsidR="0042748C" w:rsidRPr="00890D9D" w14:paraId="14E76918" w14:textId="77777777" w:rsidTr="0042748C">
        <w:trPr>
          <w:trHeight w:val="632"/>
        </w:trPr>
        <w:tc>
          <w:tcPr>
            <w:tcW w:w="776" w:type="dxa"/>
            <w:vAlign w:val="center"/>
          </w:tcPr>
          <w:p w14:paraId="13D372AE" w14:textId="77777777" w:rsidR="0042748C" w:rsidRPr="00890D9D" w:rsidRDefault="0042748C" w:rsidP="0042748C">
            <w:pPr>
              <w:rPr>
                <w:sz w:val="28"/>
                <w:szCs w:val="28"/>
              </w:rPr>
            </w:pPr>
            <w:r w:rsidRPr="00890D9D">
              <w:rPr>
                <w:sz w:val="28"/>
                <w:szCs w:val="28"/>
              </w:rPr>
              <w:t>3.1.</w:t>
            </w:r>
          </w:p>
        </w:tc>
        <w:tc>
          <w:tcPr>
            <w:tcW w:w="4356" w:type="dxa"/>
            <w:shd w:val="clear" w:color="auto" w:fill="auto"/>
            <w:noWrap/>
            <w:vAlign w:val="center"/>
            <w:hideMark/>
          </w:tcPr>
          <w:p w14:paraId="31E34990" w14:textId="77777777" w:rsidR="0042748C" w:rsidRPr="00890D9D" w:rsidRDefault="0042748C" w:rsidP="0042748C">
            <w:pPr>
              <w:rPr>
                <w:snapToGrid w:val="0"/>
                <w:szCs w:val="28"/>
              </w:rPr>
            </w:pPr>
            <w:r w:rsidRPr="00890D9D">
              <w:rPr>
                <w:snapToGrid w:val="0"/>
                <w:szCs w:val="28"/>
              </w:rPr>
              <w:t xml:space="preserve">С 01.01 по 30.06, руб./Гкал </w:t>
            </w:r>
          </w:p>
          <w:p w14:paraId="7789F6AC" w14:textId="77777777" w:rsidR="0042748C" w:rsidRPr="00890D9D" w:rsidRDefault="0042748C" w:rsidP="0042748C">
            <w:pPr>
              <w:rPr>
                <w:snapToGrid w:val="0"/>
                <w:szCs w:val="28"/>
              </w:rPr>
            </w:pPr>
            <w:r w:rsidRPr="00890D9D">
              <w:rPr>
                <w:snapToGrid w:val="0"/>
                <w:szCs w:val="28"/>
              </w:rPr>
              <w:t>(2.1. / 1.1.)</w:t>
            </w:r>
          </w:p>
        </w:tc>
        <w:tc>
          <w:tcPr>
            <w:tcW w:w="1490" w:type="dxa"/>
            <w:shd w:val="clear" w:color="auto" w:fill="auto"/>
            <w:vAlign w:val="center"/>
          </w:tcPr>
          <w:p w14:paraId="02C90AC4" w14:textId="77777777" w:rsidR="0042748C" w:rsidRDefault="0042748C" w:rsidP="0042748C">
            <w:pPr>
              <w:jc w:val="center"/>
              <w:rPr>
                <w:snapToGrid w:val="0"/>
                <w:szCs w:val="28"/>
              </w:rPr>
            </w:pPr>
          </w:p>
          <w:p w14:paraId="75AEB26E" w14:textId="77777777" w:rsidR="0042748C" w:rsidRDefault="0042748C" w:rsidP="0042748C">
            <w:pPr>
              <w:jc w:val="center"/>
              <w:rPr>
                <w:snapToGrid w:val="0"/>
                <w:szCs w:val="28"/>
              </w:rPr>
            </w:pPr>
            <w:r w:rsidRPr="00890D9D">
              <w:rPr>
                <w:snapToGrid w:val="0"/>
                <w:szCs w:val="28"/>
              </w:rPr>
              <w:t>3 585,01</w:t>
            </w:r>
          </w:p>
        </w:tc>
        <w:tc>
          <w:tcPr>
            <w:tcW w:w="1582" w:type="dxa"/>
            <w:shd w:val="clear" w:color="auto" w:fill="auto"/>
            <w:vAlign w:val="center"/>
          </w:tcPr>
          <w:p w14:paraId="4A000CC4" w14:textId="77777777" w:rsidR="0042748C" w:rsidRDefault="0042748C" w:rsidP="0042748C">
            <w:pPr>
              <w:jc w:val="center"/>
              <w:rPr>
                <w:snapToGrid w:val="0"/>
                <w:szCs w:val="28"/>
              </w:rPr>
            </w:pPr>
          </w:p>
          <w:p w14:paraId="7EF68DD8" w14:textId="77777777" w:rsidR="0042748C" w:rsidRPr="00890D9D" w:rsidRDefault="0042748C" w:rsidP="0042748C">
            <w:pPr>
              <w:jc w:val="center"/>
              <w:rPr>
                <w:snapToGrid w:val="0"/>
                <w:szCs w:val="28"/>
              </w:rPr>
            </w:pPr>
            <w:r w:rsidRPr="00890D9D">
              <w:rPr>
                <w:snapToGrid w:val="0"/>
                <w:szCs w:val="28"/>
              </w:rPr>
              <w:t>3 585,01</w:t>
            </w:r>
          </w:p>
        </w:tc>
        <w:tc>
          <w:tcPr>
            <w:tcW w:w="1322" w:type="dxa"/>
          </w:tcPr>
          <w:p w14:paraId="53ACA515" w14:textId="77777777" w:rsidR="0042748C" w:rsidRDefault="0042748C" w:rsidP="0042748C">
            <w:pPr>
              <w:jc w:val="center"/>
              <w:rPr>
                <w:snapToGrid w:val="0"/>
                <w:szCs w:val="28"/>
              </w:rPr>
            </w:pPr>
          </w:p>
          <w:p w14:paraId="2145FC29" w14:textId="77777777" w:rsidR="0042748C" w:rsidRPr="00890D9D" w:rsidRDefault="0042748C" w:rsidP="0042748C">
            <w:pPr>
              <w:jc w:val="center"/>
              <w:rPr>
                <w:snapToGrid w:val="0"/>
                <w:szCs w:val="28"/>
              </w:rPr>
            </w:pPr>
            <w:r>
              <w:rPr>
                <w:snapToGrid w:val="0"/>
                <w:szCs w:val="28"/>
              </w:rPr>
              <w:t>3</w:t>
            </w:r>
            <w:r>
              <w:rPr>
                <w:snapToGrid w:val="0"/>
                <w:szCs w:val="28"/>
                <w:lang w:val="en-US"/>
              </w:rPr>
              <w:t> </w:t>
            </w:r>
            <w:r>
              <w:rPr>
                <w:snapToGrid w:val="0"/>
                <w:szCs w:val="28"/>
              </w:rPr>
              <w:t>654,57</w:t>
            </w:r>
          </w:p>
        </w:tc>
      </w:tr>
      <w:tr w:rsidR="0042748C" w:rsidRPr="00890D9D" w14:paraId="1509822C" w14:textId="77777777" w:rsidTr="0042748C">
        <w:trPr>
          <w:trHeight w:val="402"/>
        </w:trPr>
        <w:tc>
          <w:tcPr>
            <w:tcW w:w="776" w:type="dxa"/>
            <w:vAlign w:val="center"/>
          </w:tcPr>
          <w:p w14:paraId="0CB77A0A" w14:textId="77777777" w:rsidR="0042748C" w:rsidRPr="00890D9D" w:rsidRDefault="0042748C" w:rsidP="0042748C">
            <w:pPr>
              <w:rPr>
                <w:sz w:val="28"/>
                <w:szCs w:val="28"/>
              </w:rPr>
            </w:pPr>
            <w:r w:rsidRPr="00890D9D">
              <w:rPr>
                <w:sz w:val="28"/>
                <w:szCs w:val="28"/>
              </w:rPr>
              <w:t>3.1.1</w:t>
            </w:r>
          </w:p>
        </w:tc>
        <w:tc>
          <w:tcPr>
            <w:tcW w:w="4356" w:type="dxa"/>
            <w:shd w:val="clear" w:color="auto" w:fill="auto"/>
            <w:noWrap/>
            <w:vAlign w:val="center"/>
          </w:tcPr>
          <w:p w14:paraId="75D18D93" w14:textId="77777777" w:rsidR="0042748C" w:rsidRPr="00890D9D" w:rsidRDefault="0042748C" w:rsidP="0042748C">
            <w:pPr>
              <w:rPr>
                <w:snapToGrid w:val="0"/>
                <w:szCs w:val="28"/>
              </w:rPr>
            </w:pPr>
            <w:r w:rsidRPr="00890D9D">
              <w:rPr>
                <w:snapToGrid w:val="0"/>
                <w:szCs w:val="28"/>
              </w:rPr>
              <w:t>Изменение тарифа с 01.01,%</w:t>
            </w:r>
          </w:p>
        </w:tc>
        <w:tc>
          <w:tcPr>
            <w:tcW w:w="1490" w:type="dxa"/>
            <w:shd w:val="clear" w:color="auto" w:fill="auto"/>
            <w:vAlign w:val="center"/>
          </w:tcPr>
          <w:p w14:paraId="0331263C" w14:textId="77777777" w:rsidR="0042748C" w:rsidRDefault="0042748C" w:rsidP="0042748C">
            <w:pPr>
              <w:jc w:val="center"/>
              <w:rPr>
                <w:snapToGrid w:val="0"/>
                <w:szCs w:val="28"/>
              </w:rPr>
            </w:pPr>
          </w:p>
          <w:p w14:paraId="0F947995" w14:textId="77777777" w:rsidR="0042748C" w:rsidRDefault="0042748C" w:rsidP="0042748C">
            <w:pPr>
              <w:jc w:val="center"/>
              <w:rPr>
                <w:snapToGrid w:val="0"/>
                <w:szCs w:val="28"/>
              </w:rPr>
            </w:pPr>
            <w:r w:rsidRPr="00890D9D">
              <w:rPr>
                <w:snapToGrid w:val="0"/>
                <w:szCs w:val="28"/>
              </w:rPr>
              <w:t>0,00</w:t>
            </w:r>
          </w:p>
        </w:tc>
        <w:tc>
          <w:tcPr>
            <w:tcW w:w="1582" w:type="dxa"/>
            <w:shd w:val="clear" w:color="auto" w:fill="auto"/>
            <w:vAlign w:val="center"/>
          </w:tcPr>
          <w:p w14:paraId="4E08FBEF" w14:textId="77777777" w:rsidR="0042748C" w:rsidRDefault="0042748C" w:rsidP="0042748C">
            <w:pPr>
              <w:jc w:val="center"/>
              <w:rPr>
                <w:snapToGrid w:val="0"/>
                <w:szCs w:val="28"/>
              </w:rPr>
            </w:pPr>
          </w:p>
          <w:p w14:paraId="49B5D026" w14:textId="77777777" w:rsidR="0042748C" w:rsidRPr="00890D9D" w:rsidRDefault="0042748C" w:rsidP="0042748C">
            <w:pPr>
              <w:jc w:val="center"/>
              <w:rPr>
                <w:snapToGrid w:val="0"/>
                <w:szCs w:val="28"/>
              </w:rPr>
            </w:pPr>
            <w:r w:rsidRPr="00890D9D">
              <w:rPr>
                <w:snapToGrid w:val="0"/>
                <w:szCs w:val="28"/>
              </w:rPr>
              <w:t>0,00</w:t>
            </w:r>
          </w:p>
        </w:tc>
        <w:tc>
          <w:tcPr>
            <w:tcW w:w="1322" w:type="dxa"/>
          </w:tcPr>
          <w:p w14:paraId="5EFF10DA" w14:textId="77777777" w:rsidR="0042748C" w:rsidRDefault="0042748C" w:rsidP="0042748C">
            <w:pPr>
              <w:jc w:val="center"/>
              <w:rPr>
                <w:snapToGrid w:val="0"/>
                <w:szCs w:val="28"/>
              </w:rPr>
            </w:pPr>
          </w:p>
          <w:p w14:paraId="7A366D3C" w14:textId="77777777" w:rsidR="0042748C" w:rsidRPr="00890D9D" w:rsidRDefault="0042748C" w:rsidP="0042748C">
            <w:pPr>
              <w:jc w:val="center"/>
              <w:rPr>
                <w:snapToGrid w:val="0"/>
                <w:szCs w:val="28"/>
              </w:rPr>
            </w:pPr>
            <w:r>
              <w:rPr>
                <w:snapToGrid w:val="0"/>
                <w:szCs w:val="28"/>
              </w:rPr>
              <w:t>0,00</w:t>
            </w:r>
          </w:p>
        </w:tc>
      </w:tr>
      <w:tr w:rsidR="0042748C" w:rsidRPr="00890D9D" w14:paraId="52006A1B" w14:textId="77777777" w:rsidTr="0042748C">
        <w:trPr>
          <w:trHeight w:val="423"/>
        </w:trPr>
        <w:tc>
          <w:tcPr>
            <w:tcW w:w="776" w:type="dxa"/>
            <w:vAlign w:val="center"/>
          </w:tcPr>
          <w:p w14:paraId="28D390B3" w14:textId="77777777" w:rsidR="0042748C" w:rsidRPr="00890D9D" w:rsidRDefault="0042748C" w:rsidP="0042748C">
            <w:pPr>
              <w:rPr>
                <w:sz w:val="28"/>
                <w:szCs w:val="28"/>
              </w:rPr>
            </w:pPr>
            <w:r w:rsidRPr="00890D9D">
              <w:rPr>
                <w:sz w:val="28"/>
                <w:szCs w:val="28"/>
              </w:rPr>
              <w:t>3.2.</w:t>
            </w:r>
          </w:p>
        </w:tc>
        <w:tc>
          <w:tcPr>
            <w:tcW w:w="4356" w:type="dxa"/>
            <w:shd w:val="clear" w:color="auto" w:fill="auto"/>
            <w:noWrap/>
            <w:vAlign w:val="center"/>
          </w:tcPr>
          <w:p w14:paraId="5762FE24" w14:textId="77777777" w:rsidR="0042748C" w:rsidRPr="00890D9D" w:rsidRDefault="0042748C" w:rsidP="0042748C">
            <w:pPr>
              <w:rPr>
                <w:snapToGrid w:val="0"/>
                <w:szCs w:val="28"/>
              </w:rPr>
            </w:pPr>
            <w:r w:rsidRPr="00890D9D">
              <w:rPr>
                <w:snapToGrid w:val="0"/>
                <w:szCs w:val="28"/>
              </w:rPr>
              <w:t>С 01.07 по 31.12, руб./Гкал</w:t>
            </w:r>
          </w:p>
          <w:p w14:paraId="0BBC8020" w14:textId="77777777" w:rsidR="0042748C" w:rsidRPr="00890D9D" w:rsidRDefault="0042748C" w:rsidP="0042748C">
            <w:pPr>
              <w:rPr>
                <w:snapToGrid w:val="0"/>
                <w:szCs w:val="28"/>
              </w:rPr>
            </w:pPr>
            <w:r w:rsidRPr="00890D9D">
              <w:rPr>
                <w:snapToGrid w:val="0"/>
                <w:szCs w:val="28"/>
              </w:rPr>
              <w:t xml:space="preserve"> (2.2. / 1.</w:t>
            </w:r>
            <w:r>
              <w:rPr>
                <w:snapToGrid w:val="0"/>
                <w:szCs w:val="28"/>
              </w:rPr>
              <w:t>2</w:t>
            </w:r>
            <w:r w:rsidRPr="00890D9D">
              <w:rPr>
                <w:snapToGrid w:val="0"/>
                <w:szCs w:val="28"/>
              </w:rPr>
              <w:t>.)</w:t>
            </w:r>
          </w:p>
        </w:tc>
        <w:tc>
          <w:tcPr>
            <w:tcW w:w="1490" w:type="dxa"/>
            <w:shd w:val="clear" w:color="auto" w:fill="auto"/>
            <w:vAlign w:val="center"/>
          </w:tcPr>
          <w:p w14:paraId="598C0552" w14:textId="77777777" w:rsidR="0042748C" w:rsidRDefault="0042748C" w:rsidP="0042748C">
            <w:pPr>
              <w:jc w:val="center"/>
              <w:rPr>
                <w:snapToGrid w:val="0"/>
                <w:szCs w:val="28"/>
              </w:rPr>
            </w:pPr>
          </w:p>
          <w:p w14:paraId="6BB4EF61" w14:textId="77777777" w:rsidR="0042748C" w:rsidRDefault="0042748C" w:rsidP="0042748C">
            <w:pPr>
              <w:jc w:val="center"/>
              <w:rPr>
                <w:snapToGrid w:val="0"/>
                <w:szCs w:val="28"/>
              </w:rPr>
            </w:pPr>
            <w:r w:rsidRPr="00890D9D">
              <w:rPr>
                <w:snapToGrid w:val="0"/>
                <w:szCs w:val="28"/>
              </w:rPr>
              <w:t>3 654,57</w:t>
            </w:r>
          </w:p>
        </w:tc>
        <w:tc>
          <w:tcPr>
            <w:tcW w:w="1582" w:type="dxa"/>
            <w:shd w:val="clear" w:color="auto" w:fill="auto"/>
            <w:vAlign w:val="center"/>
          </w:tcPr>
          <w:p w14:paraId="17505F37" w14:textId="77777777" w:rsidR="0042748C" w:rsidRDefault="0042748C" w:rsidP="0042748C">
            <w:pPr>
              <w:jc w:val="center"/>
              <w:rPr>
                <w:snapToGrid w:val="0"/>
                <w:szCs w:val="28"/>
              </w:rPr>
            </w:pPr>
          </w:p>
          <w:p w14:paraId="016187F1" w14:textId="77777777" w:rsidR="0042748C" w:rsidRPr="00890D9D" w:rsidRDefault="0042748C" w:rsidP="0042748C">
            <w:pPr>
              <w:jc w:val="center"/>
              <w:rPr>
                <w:snapToGrid w:val="0"/>
                <w:szCs w:val="28"/>
              </w:rPr>
            </w:pPr>
            <w:r w:rsidRPr="00890D9D">
              <w:rPr>
                <w:snapToGrid w:val="0"/>
                <w:szCs w:val="28"/>
              </w:rPr>
              <w:t>3 654,57</w:t>
            </w:r>
          </w:p>
        </w:tc>
        <w:tc>
          <w:tcPr>
            <w:tcW w:w="1322" w:type="dxa"/>
          </w:tcPr>
          <w:p w14:paraId="15A8DC8E" w14:textId="77777777" w:rsidR="0042748C" w:rsidRDefault="0042748C" w:rsidP="0042748C">
            <w:pPr>
              <w:jc w:val="center"/>
              <w:rPr>
                <w:snapToGrid w:val="0"/>
                <w:szCs w:val="28"/>
              </w:rPr>
            </w:pPr>
            <w:r>
              <w:rPr>
                <w:snapToGrid w:val="0"/>
                <w:szCs w:val="28"/>
              </w:rPr>
              <w:t xml:space="preserve"> </w:t>
            </w:r>
          </w:p>
          <w:p w14:paraId="0A21E950" w14:textId="77777777" w:rsidR="0042748C" w:rsidRPr="00890D9D" w:rsidRDefault="0042748C" w:rsidP="0042748C">
            <w:pPr>
              <w:jc w:val="center"/>
              <w:rPr>
                <w:snapToGrid w:val="0"/>
                <w:szCs w:val="28"/>
              </w:rPr>
            </w:pPr>
            <w:r>
              <w:rPr>
                <w:snapToGrid w:val="0"/>
                <w:szCs w:val="28"/>
              </w:rPr>
              <w:t>3 493,92</w:t>
            </w:r>
          </w:p>
        </w:tc>
      </w:tr>
      <w:tr w:rsidR="0042748C" w:rsidRPr="00890D9D" w14:paraId="5923B89F" w14:textId="77777777" w:rsidTr="0042748C">
        <w:trPr>
          <w:trHeight w:val="274"/>
        </w:trPr>
        <w:tc>
          <w:tcPr>
            <w:tcW w:w="776" w:type="dxa"/>
            <w:vAlign w:val="center"/>
          </w:tcPr>
          <w:p w14:paraId="74F36D4D" w14:textId="77777777" w:rsidR="0042748C" w:rsidRPr="00890D9D" w:rsidRDefault="0042748C" w:rsidP="0042748C">
            <w:pPr>
              <w:rPr>
                <w:sz w:val="28"/>
                <w:szCs w:val="28"/>
              </w:rPr>
            </w:pPr>
            <w:r w:rsidRPr="00890D9D">
              <w:rPr>
                <w:sz w:val="28"/>
                <w:szCs w:val="28"/>
              </w:rPr>
              <w:t>4.</w:t>
            </w:r>
          </w:p>
        </w:tc>
        <w:tc>
          <w:tcPr>
            <w:tcW w:w="4356" w:type="dxa"/>
            <w:shd w:val="clear" w:color="auto" w:fill="auto"/>
            <w:noWrap/>
            <w:vAlign w:val="center"/>
          </w:tcPr>
          <w:p w14:paraId="39B52340" w14:textId="77777777" w:rsidR="0042748C" w:rsidRPr="00890D9D" w:rsidRDefault="0042748C" w:rsidP="0042748C">
            <w:pPr>
              <w:rPr>
                <w:snapToGrid w:val="0"/>
                <w:szCs w:val="28"/>
              </w:rPr>
            </w:pPr>
            <w:r w:rsidRPr="00890D9D">
              <w:rPr>
                <w:snapToGrid w:val="0"/>
                <w:szCs w:val="28"/>
              </w:rPr>
              <w:t>Изменение тарифа с 01.07, % (3.2/3.1)</w:t>
            </w:r>
          </w:p>
        </w:tc>
        <w:tc>
          <w:tcPr>
            <w:tcW w:w="1490" w:type="dxa"/>
            <w:shd w:val="clear" w:color="auto" w:fill="auto"/>
            <w:vAlign w:val="center"/>
          </w:tcPr>
          <w:p w14:paraId="751626E3" w14:textId="77777777" w:rsidR="0042748C" w:rsidRPr="00890D9D" w:rsidRDefault="0042748C" w:rsidP="0042748C">
            <w:pPr>
              <w:jc w:val="center"/>
              <w:rPr>
                <w:snapToGrid w:val="0"/>
                <w:szCs w:val="28"/>
              </w:rPr>
            </w:pPr>
            <w:r w:rsidRPr="00890D9D">
              <w:rPr>
                <w:snapToGrid w:val="0"/>
                <w:szCs w:val="28"/>
              </w:rPr>
              <w:t>1,94</w:t>
            </w:r>
          </w:p>
        </w:tc>
        <w:tc>
          <w:tcPr>
            <w:tcW w:w="1582" w:type="dxa"/>
            <w:shd w:val="clear" w:color="auto" w:fill="auto"/>
            <w:vAlign w:val="center"/>
          </w:tcPr>
          <w:p w14:paraId="6DDECE18" w14:textId="77777777" w:rsidR="0042748C" w:rsidRPr="00890D9D" w:rsidRDefault="0042748C" w:rsidP="0042748C">
            <w:pPr>
              <w:jc w:val="center"/>
              <w:rPr>
                <w:snapToGrid w:val="0"/>
                <w:szCs w:val="28"/>
              </w:rPr>
            </w:pPr>
            <w:r w:rsidRPr="00890D9D">
              <w:rPr>
                <w:snapToGrid w:val="0"/>
                <w:szCs w:val="28"/>
              </w:rPr>
              <w:t>1,94</w:t>
            </w:r>
          </w:p>
        </w:tc>
        <w:tc>
          <w:tcPr>
            <w:tcW w:w="1322" w:type="dxa"/>
          </w:tcPr>
          <w:p w14:paraId="179563D6" w14:textId="77777777" w:rsidR="0042748C" w:rsidRPr="00890D9D" w:rsidRDefault="0042748C" w:rsidP="0042748C">
            <w:pPr>
              <w:jc w:val="center"/>
              <w:rPr>
                <w:snapToGrid w:val="0"/>
                <w:szCs w:val="28"/>
              </w:rPr>
            </w:pPr>
            <w:r>
              <w:rPr>
                <w:snapToGrid w:val="0"/>
                <w:szCs w:val="28"/>
              </w:rPr>
              <w:t>-4,40</w:t>
            </w:r>
          </w:p>
        </w:tc>
      </w:tr>
    </w:tbl>
    <w:p w14:paraId="4A6E8839" w14:textId="77777777" w:rsidR="0042748C" w:rsidRPr="00890D9D" w:rsidRDefault="0042748C" w:rsidP="0042748C">
      <w:pPr>
        <w:keepNext/>
        <w:tabs>
          <w:tab w:val="left" w:pos="284"/>
        </w:tabs>
        <w:jc w:val="center"/>
        <w:outlineLvl w:val="0"/>
        <w:rPr>
          <w:rFonts w:cs="Arial"/>
          <w:b/>
          <w:bCs/>
          <w:snapToGrid w:val="0"/>
          <w:kern w:val="32"/>
          <w:sz w:val="28"/>
          <w:szCs w:val="32"/>
          <w:lang w:eastAsia="en-US"/>
        </w:rPr>
      </w:pPr>
      <w:bookmarkStart w:id="58" w:name="_Hlk56089068"/>
    </w:p>
    <w:p w14:paraId="0D6CD218" w14:textId="77777777" w:rsidR="0042748C" w:rsidRDefault="0042748C" w:rsidP="0042748C">
      <w:pPr>
        <w:keepNext/>
        <w:tabs>
          <w:tab w:val="left" w:pos="284"/>
        </w:tabs>
        <w:jc w:val="center"/>
        <w:outlineLvl w:val="0"/>
        <w:rPr>
          <w:rFonts w:cs="Arial"/>
          <w:b/>
          <w:bCs/>
          <w:snapToGrid w:val="0"/>
          <w:kern w:val="32"/>
          <w:sz w:val="28"/>
          <w:szCs w:val="32"/>
          <w:lang w:eastAsia="en-US"/>
        </w:rPr>
      </w:pPr>
      <w:bookmarkStart w:id="59" w:name="_Toc61336105"/>
      <w:r>
        <w:rPr>
          <w:rFonts w:cs="Arial"/>
          <w:b/>
          <w:bCs/>
          <w:snapToGrid w:val="0"/>
          <w:kern w:val="32"/>
          <w:sz w:val="28"/>
          <w:szCs w:val="32"/>
          <w:lang w:eastAsia="en-US"/>
        </w:rPr>
        <w:t>8</w:t>
      </w:r>
      <w:r w:rsidRPr="00890D9D">
        <w:rPr>
          <w:rFonts w:cs="Arial"/>
          <w:b/>
          <w:bCs/>
          <w:snapToGrid w:val="0"/>
          <w:kern w:val="32"/>
          <w:sz w:val="28"/>
          <w:szCs w:val="32"/>
          <w:lang w:eastAsia="en-US"/>
        </w:rPr>
        <w:t>.Тарифы МКП «ТЕПЛО» на теплоноситель</w:t>
      </w:r>
      <w:bookmarkEnd w:id="59"/>
    </w:p>
    <w:p w14:paraId="22C49EF7" w14:textId="77777777" w:rsidR="0042748C" w:rsidRPr="00890D9D" w:rsidRDefault="0042748C" w:rsidP="0042748C">
      <w:pPr>
        <w:keepNext/>
        <w:tabs>
          <w:tab w:val="left" w:pos="284"/>
        </w:tabs>
        <w:jc w:val="center"/>
        <w:outlineLvl w:val="0"/>
        <w:rPr>
          <w:rFonts w:cs="Arial"/>
          <w:b/>
          <w:bCs/>
          <w:snapToGrid w:val="0"/>
          <w:kern w:val="32"/>
          <w:sz w:val="28"/>
          <w:szCs w:val="32"/>
          <w:lang w:eastAsia="en-US"/>
        </w:rPr>
      </w:pPr>
    </w:p>
    <w:bookmarkEnd w:id="58"/>
    <w:p w14:paraId="6C131EB4" w14:textId="77777777" w:rsidR="0042748C" w:rsidRDefault="0042748C" w:rsidP="0042748C">
      <w:pPr>
        <w:tabs>
          <w:tab w:val="left" w:pos="851"/>
          <w:tab w:val="left" w:pos="8647"/>
          <w:tab w:val="left" w:pos="9072"/>
        </w:tabs>
        <w:ind w:firstLine="709"/>
        <w:jc w:val="both"/>
        <w:rPr>
          <w:sz w:val="28"/>
          <w:szCs w:val="28"/>
        </w:rPr>
      </w:pPr>
      <w:r w:rsidRPr="00890D9D">
        <w:rPr>
          <w:sz w:val="28"/>
          <w:szCs w:val="28"/>
        </w:rPr>
        <w:t xml:space="preserve">Тарифы на теплоноситель на 2020-2022 годы установлены постановлением </w:t>
      </w:r>
      <w:r>
        <w:rPr>
          <w:sz w:val="28"/>
          <w:szCs w:val="28"/>
        </w:rPr>
        <w:t xml:space="preserve">РЭК Кемеровской области </w:t>
      </w:r>
      <w:r w:rsidRPr="00890D9D">
        <w:rPr>
          <w:sz w:val="28"/>
          <w:szCs w:val="28"/>
        </w:rPr>
        <w:t>от 20.12.2019 № 802</w:t>
      </w:r>
      <w:r>
        <w:rPr>
          <w:sz w:val="28"/>
          <w:szCs w:val="28"/>
        </w:rPr>
        <w:t xml:space="preserve"> (ред. от 20.12.2020)</w:t>
      </w:r>
      <w:r w:rsidRPr="00890D9D">
        <w:rPr>
          <w:sz w:val="28"/>
          <w:szCs w:val="28"/>
        </w:rPr>
        <w:t xml:space="preserve"> «Об установлении долгосрочных параметров регулирования и долгосрочных тарифов на теплоноситель, реализуемый МКП «ТЕПЛО» на потребительском рынке Топкинского муниципального округа, на 2020 - 2022 годы». </w:t>
      </w:r>
    </w:p>
    <w:p w14:paraId="348DC957" w14:textId="77777777" w:rsidR="0042748C" w:rsidRDefault="0042748C" w:rsidP="0042748C">
      <w:pPr>
        <w:tabs>
          <w:tab w:val="left" w:pos="851"/>
          <w:tab w:val="left" w:pos="8647"/>
          <w:tab w:val="left" w:pos="9072"/>
        </w:tabs>
        <w:ind w:firstLine="709"/>
        <w:jc w:val="both"/>
        <w:rPr>
          <w:sz w:val="28"/>
          <w:szCs w:val="28"/>
        </w:rPr>
      </w:pPr>
      <w:r>
        <w:rPr>
          <w:sz w:val="28"/>
          <w:szCs w:val="28"/>
        </w:rPr>
        <w:t xml:space="preserve">Решением суда от 13.11.2020 </w:t>
      </w:r>
      <w:r w:rsidRPr="00EA5B7B">
        <w:rPr>
          <w:sz w:val="28"/>
          <w:szCs w:val="28"/>
        </w:rPr>
        <w:t>№3а-354/2020</w:t>
      </w:r>
      <w:r>
        <w:rPr>
          <w:sz w:val="28"/>
          <w:szCs w:val="28"/>
        </w:rPr>
        <w:t xml:space="preserve"> </w:t>
      </w:r>
      <w:r w:rsidRPr="00890D9D">
        <w:rPr>
          <w:sz w:val="28"/>
          <w:szCs w:val="28"/>
        </w:rPr>
        <w:t xml:space="preserve">постановление </w:t>
      </w:r>
      <w:r>
        <w:rPr>
          <w:sz w:val="28"/>
          <w:szCs w:val="28"/>
        </w:rPr>
        <w:t xml:space="preserve">РЭК Кемеровской области </w:t>
      </w:r>
      <w:r w:rsidRPr="00890D9D">
        <w:rPr>
          <w:sz w:val="28"/>
          <w:szCs w:val="28"/>
        </w:rPr>
        <w:t>от 20.12.2019 № 802</w:t>
      </w:r>
      <w:r>
        <w:rPr>
          <w:sz w:val="28"/>
          <w:szCs w:val="28"/>
        </w:rPr>
        <w:t xml:space="preserve"> (ред. от 20.12.2020) не отменяется.</w:t>
      </w:r>
    </w:p>
    <w:p w14:paraId="3E71E273" w14:textId="77777777" w:rsidR="0042748C" w:rsidRDefault="0042748C" w:rsidP="0042748C">
      <w:pPr>
        <w:ind w:right="-1" w:firstLine="709"/>
        <w:jc w:val="both"/>
        <w:rPr>
          <w:sz w:val="28"/>
          <w:szCs w:val="28"/>
        </w:rPr>
      </w:pPr>
      <w:r>
        <w:rPr>
          <w:sz w:val="28"/>
          <w:szCs w:val="28"/>
        </w:rPr>
        <w:t xml:space="preserve">Долгосрочные тарифы на теплоноситель, </w:t>
      </w:r>
      <w:r w:rsidRPr="007A78AB">
        <w:rPr>
          <w:sz w:val="28"/>
          <w:szCs w:val="28"/>
        </w:rPr>
        <w:t>реализуемый МКП «ТЕПЛО» на потребительском рынке Топкинского муниципального округа на период с 01.01.2020 по 31.12.2022</w:t>
      </w:r>
      <w:r>
        <w:rPr>
          <w:sz w:val="28"/>
          <w:szCs w:val="28"/>
        </w:rPr>
        <w:t xml:space="preserve"> утвержденные </w:t>
      </w:r>
      <w:r w:rsidRPr="00890D9D">
        <w:rPr>
          <w:sz w:val="28"/>
          <w:szCs w:val="28"/>
        </w:rPr>
        <w:t>постановлени</w:t>
      </w:r>
      <w:r>
        <w:rPr>
          <w:sz w:val="28"/>
          <w:szCs w:val="28"/>
        </w:rPr>
        <w:t>ем</w:t>
      </w:r>
      <w:r w:rsidRPr="00890D9D">
        <w:rPr>
          <w:sz w:val="28"/>
          <w:szCs w:val="28"/>
        </w:rPr>
        <w:t xml:space="preserve"> </w:t>
      </w:r>
      <w:r>
        <w:rPr>
          <w:sz w:val="28"/>
          <w:szCs w:val="28"/>
        </w:rPr>
        <w:t xml:space="preserve">РЭК Кемеровской области </w:t>
      </w:r>
      <w:r w:rsidRPr="00890D9D">
        <w:rPr>
          <w:sz w:val="28"/>
          <w:szCs w:val="28"/>
        </w:rPr>
        <w:t>от 20.12.2019 № 802</w:t>
      </w:r>
      <w:r>
        <w:rPr>
          <w:sz w:val="28"/>
          <w:szCs w:val="28"/>
        </w:rPr>
        <w:t xml:space="preserve"> (ред. от 20.12.2020) без НДС, приведены в таблице 16</w:t>
      </w:r>
    </w:p>
    <w:p w14:paraId="3209396F" w14:textId="77777777" w:rsidR="0042748C" w:rsidRPr="00890D9D" w:rsidRDefault="0042748C" w:rsidP="0042748C">
      <w:pPr>
        <w:ind w:right="-1" w:firstLine="709"/>
        <w:jc w:val="right"/>
        <w:rPr>
          <w:sz w:val="28"/>
          <w:szCs w:val="28"/>
        </w:rPr>
      </w:pPr>
      <w:r>
        <w:rPr>
          <w:sz w:val="28"/>
          <w:szCs w:val="28"/>
        </w:rPr>
        <w:t>Таблица 15</w:t>
      </w:r>
    </w:p>
    <w:tbl>
      <w:tblPr>
        <w:tblW w:w="9204" w:type="dxa"/>
        <w:tblLook w:val="04A0" w:firstRow="1" w:lastRow="0" w:firstColumn="1" w:lastColumn="0" w:noHBand="0" w:noVBand="1"/>
      </w:tblPr>
      <w:tblGrid>
        <w:gridCol w:w="1850"/>
        <w:gridCol w:w="3179"/>
        <w:gridCol w:w="2230"/>
        <w:gridCol w:w="1945"/>
      </w:tblGrid>
      <w:tr w:rsidR="0042748C" w:rsidRPr="007827E8" w14:paraId="230AF61B" w14:textId="77777777" w:rsidTr="0042748C">
        <w:trPr>
          <w:trHeight w:val="585"/>
        </w:trPr>
        <w:tc>
          <w:tcPr>
            <w:tcW w:w="17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ED2121" w14:textId="77777777" w:rsidR="0042748C" w:rsidRPr="007827E8" w:rsidRDefault="0042748C" w:rsidP="0042748C">
            <w:pPr>
              <w:jc w:val="center"/>
              <w:rPr>
                <w:snapToGrid w:val="0"/>
                <w:szCs w:val="28"/>
              </w:rPr>
            </w:pPr>
            <w:r w:rsidRPr="007827E8">
              <w:rPr>
                <w:snapToGrid w:val="0"/>
                <w:szCs w:val="28"/>
              </w:rPr>
              <w:t>Вид тарифа</w:t>
            </w:r>
          </w:p>
        </w:tc>
        <w:tc>
          <w:tcPr>
            <w:tcW w:w="32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1CC59A" w14:textId="77777777" w:rsidR="0042748C" w:rsidRPr="007827E8" w:rsidRDefault="0042748C" w:rsidP="0042748C">
            <w:pPr>
              <w:jc w:val="center"/>
              <w:rPr>
                <w:snapToGrid w:val="0"/>
                <w:szCs w:val="28"/>
              </w:rPr>
            </w:pPr>
            <w:r w:rsidRPr="007827E8">
              <w:rPr>
                <w:snapToGrid w:val="0"/>
                <w:szCs w:val="28"/>
              </w:rPr>
              <w:t>Период</w:t>
            </w:r>
          </w:p>
        </w:tc>
        <w:tc>
          <w:tcPr>
            <w:tcW w:w="4252" w:type="dxa"/>
            <w:gridSpan w:val="2"/>
            <w:tcBorders>
              <w:top w:val="single" w:sz="8" w:space="0" w:color="auto"/>
              <w:left w:val="nil"/>
              <w:bottom w:val="single" w:sz="8" w:space="0" w:color="auto"/>
              <w:right w:val="single" w:sz="8" w:space="0" w:color="000000"/>
            </w:tcBorders>
            <w:shd w:val="clear" w:color="auto" w:fill="auto"/>
            <w:vAlign w:val="center"/>
            <w:hideMark/>
          </w:tcPr>
          <w:p w14:paraId="54D5A43F" w14:textId="77777777" w:rsidR="0042748C" w:rsidRPr="007827E8" w:rsidRDefault="0042748C" w:rsidP="0042748C">
            <w:pPr>
              <w:jc w:val="center"/>
              <w:rPr>
                <w:snapToGrid w:val="0"/>
                <w:szCs w:val="28"/>
              </w:rPr>
            </w:pPr>
            <w:r w:rsidRPr="007827E8">
              <w:rPr>
                <w:snapToGrid w:val="0"/>
                <w:szCs w:val="28"/>
              </w:rPr>
              <w:t>Вид теплоносителя</w:t>
            </w:r>
          </w:p>
        </w:tc>
      </w:tr>
      <w:tr w:rsidR="0042748C" w:rsidRPr="00A82A66" w14:paraId="1150B3E7" w14:textId="77777777" w:rsidTr="0042748C">
        <w:trPr>
          <w:trHeight w:val="315"/>
        </w:trPr>
        <w:tc>
          <w:tcPr>
            <w:tcW w:w="1714" w:type="dxa"/>
            <w:vMerge/>
            <w:tcBorders>
              <w:top w:val="single" w:sz="8" w:space="0" w:color="auto"/>
              <w:left w:val="single" w:sz="8" w:space="0" w:color="auto"/>
              <w:bottom w:val="single" w:sz="8" w:space="0" w:color="000000"/>
              <w:right w:val="single" w:sz="8" w:space="0" w:color="auto"/>
            </w:tcBorders>
            <w:vAlign w:val="center"/>
            <w:hideMark/>
          </w:tcPr>
          <w:p w14:paraId="76902EE4" w14:textId="77777777" w:rsidR="0042748C" w:rsidRPr="007827E8" w:rsidRDefault="0042748C" w:rsidP="0042748C">
            <w:pPr>
              <w:rPr>
                <w:snapToGrid w:val="0"/>
                <w:szCs w:val="28"/>
              </w:rPr>
            </w:pPr>
          </w:p>
        </w:tc>
        <w:tc>
          <w:tcPr>
            <w:tcW w:w="3238" w:type="dxa"/>
            <w:vMerge/>
            <w:tcBorders>
              <w:top w:val="single" w:sz="8" w:space="0" w:color="auto"/>
              <w:left w:val="single" w:sz="8" w:space="0" w:color="auto"/>
              <w:bottom w:val="single" w:sz="8" w:space="0" w:color="000000"/>
              <w:right w:val="single" w:sz="8" w:space="0" w:color="auto"/>
            </w:tcBorders>
            <w:vAlign w:val="center"/>
            <w:hideMark/>
          </w:tcPr>
          <w:p w14:paraId="1463CCCE" w14:textId="77777777" w:rsidR="0042748C" w:rsidRPr="007827E8" w:rsidRDefault="0042748C" w:rsidP="0042748C">
            <w:pPr>
              <w:rPr>
                <w:snapToGrid w:val="0"/>
                <w:szCs w:val="28"/>
              </w:rPr>
            </w:pPr>
          </w:p>
        </w:tc>
        <w:tc>
          <w:tcPr>
            <w:tcW w:w="2268" w:type="dxa"/>
            <w:tcBorders>
              <w:top w:val="nil"/>
              <w:left w:val="nil"/>
              <w:bottom w:val="single" w:sz="8" w:space="0" w:color="auto"/>
              <w:right w:val="single" w:sz="8" w:space="0" w:color="auto"/>
            </w:tcBorders>
            <w:shd w:val="clear" w:color="auto" w:fill="auto"/>
            <w:vAlign w:val="center"/>
            <w:hideMark/>
          </w:tcPr>
          <w:p w14:paraId="53B4A492" w14:textId="77777777" w:rsidR="0042748C" w:rsidRPr="007827E8" w:rsidRDefault="0042748C" w:rsidP="0042748C">
            <w:pPr>
              <w:jc w:val="center"/>
              <w:rPr>
                <w:snapToGrid w:val="0"/>
                <w:szCs w:val="28"/>
              </w:rPr>
            </w:pPr>
            <w:r w:rsidRPr="007827E8">
              <w:rPr>
                <w:snapToGrid w:val="0"/>
                <w:szCs w:val="28"/>
              </w:rPr>
              <w:t>вода</w:t>
            </w:r>
          </w:p>
        </w:tc>
        <w:tc>
          <w:tcPr>
            <w:tcW w:w="1984" w:type="dxa"/>
            <w:tcBorders>
              <w:top w:val="nil"/>
              <w:left w:val="nil"/>
              <w:bottom w:val="single" w:sz="8" w:space="0" w:color="auto"/>
              <w:right w:val="single" w:sz="8" w:space="0" w:color="auto"/>
            </w:tcBorders>
            <w:shd w:val="clear" w:color="auto" w:fill="auto"/>
            <w:vAlign w:val="center"/>
            <w:hideMark/>
          </w:tcPr>
          <w:p w14:paraId="541A558C" w14:textId="77777777" w:rsidR="0042748C" w:rsidRPr="007827E8" w:rsidRDefault="0042748C" w:rsidP="0042748C">
            <w:pPr>
              <w:jc w:val="center"/>
              <w:rPr>
                <w:snapToGrid w:val="0"/>
                <w:szCs w:val="28"/>
              </w:rPr>
            </w:pPr>
            <w:r w:rsidRPr="007827E8">
              <w:rPr>
                <w:snapToGrid w:val="0"/>
                <w:szCs w:val="28"/>
              </w:rPr>
              <w:t>пар</w:t>
            </w:r>
          </w:p>
        </w:tc>
      </w:tr>
      <w:tr w:rsidR="0042748C" w:rsidRPr="00A82A66" w14:paraId="539759F7" w14:textId="77777777" w:rsidTr="0042748C">
        <w:trPr>
          <w:trHeight w:val="315"/>
        </w:trPr>
        <w:tc>
          <w:tcPr>
            <w:tcW w:w="1714" w:type="dxa"/>
            <w:tcBorders>
              <w:top w:val="nil"/>
              <w:left w:val="single" w:sz="8" w:space="0" w:color="auto"/>
              <w:bottom w:val="single" w:sz="8" w:space="0" w:color="auto"/>
              <w:right w:val="single" w:sz="8" w:space="0" w:color="auto"/>
            </w:tcBorders>
            <w:shd w:val="clear" w:color="auto" w:fill="auto"/>
            <w:vAlign w:val="center"/>
            <w:hideMark/>
          </w:tcPr>
          <w:p w14:paraId="601268CD" w14:textId="77777777" w:rsidR="0042748C" w:rsidRPr="007827E8" w:rsidRDefault="0042748C" w:rsidP="0042748C">
            <w:pPr>
              <w:jc w:val="center"/>
              <w:rPr>
                <w:snapToGrid w:val="0"/>
                <w:szCs w:val="28"/>
              </w:rPr>
            </w:pPr>
            <w:r>
              <w:rPr>
                <w:snapToGrid w:val="0"/>
                <w:szCs w:val="28"/>
              </w:rPr>
              <w:t>1</w:t>
            </w:r>
          </w:p>
        </w:tc>
        <w:tc>
          <w:tcPr>
            <w:tcW w:w="3238" w:type="dxa"/>
            <w:tcBorders>
              <w:top w:val="nil"/>
              <w:left w:val="nil"/>
              <w:bottom w:val="single" w:sz="8" w:space="0" w:color="auto"/>
              <w:right w:val="single" w:sz="8" w:space="0" w:color="auto"/>
            </w:tcBorders>
            <w:shd w:val="clear" w:color="auto" w:fill="auto"/>
            <w:vAlign w:val="center"/>
            <w:hideMark/>
          </w:tcPr>
          <w:p w14:paraId="3D4B700B" w14:textId="77777777" w:rsidR="0042748C" w:rsidRPr="007827E8" w:rsidRDefault="0042748C" w:rsidP="0042748C">
            <w:pPr>
              <w:jc w:val="center"/>
              <w:rPr>
                <w:snapToGrid w:val="0"/>
                <w:szCs w:val="28"/>
              </w:rPr>
            </w:pPr>
            <w:r>
              <w:rPr>
                <w:snapToGrid w:val="0"/>
                <w:szCs w:val="28"/>
              </w:rPr>
              <w:t>2</w:t>
            </w:r>
          </w:p>
        </w:tc>
        <w:tc>
          <w:tcPr>
            <w:tcW w:w="2268" w:type="dxa"/>
            <w:tcBorders>
              <w:top w:val="nil"/>
              <w:left w:val="nil"/>
              <w:bottom w:val="single" w:sz="8" w:space="0" w:color="auto"/>
              <w:right w:val="single" w:sz="8" w:space="0" w:color="auto"/>
            </w:tcBorders>
            <w:shd w:val="clear" w:color="auto" w:fill="auto"/>
            <w:vAlign w:val="center"/>
            <w:hideMark/>
          </w:tcPr>
          <w:p w14:paraId="12161B3C" w14:textId="77777777" w:rsidR="0042748C" w:rsidRPr="007827E8" w:rsidRDefault="0042748C" w:rsidP="0042748C">
            <w:pPr>
              <w:jc w:val="center"/>
              <w:rPr>
                <w:snapToGrid w:val="0"/>
                <w:szCs w:val="28"/>
              </w:rPr>
            </w:pPr>
            <w:r>
              <w:rPr>
                <w:snapToGrid w:val="0"/>
                <w:szCs w:val="28"/>
              </w:rPr>
              <w:t>3</w:t>
            </w:r>
          </w:p>
        </w:tc>
        <w:tc>
          <w:tcPr>
            <w:tcW w:w="1984" w:type="dxa"/>
            <w:tcBorders>
              <w:top w:val="nil"/>
              <w:left w:val="nil"/>
              <w:bottom w:val="single" w:sz="8" w:space="0" w:color="auto"/>
              <w:right w:val="single" w:sz="8" w:space="0" w:color="auto"/>
            </w:tcBorders>
            <w:shd w:val="clear" w:color="auto" w:fill="auto"/>
            <w:vAlign w:val="center"/>
            <w:hideMark/>
          </w:tcPr>
          <w:p w14:paraId="751F79FA" w14:textId="77777777" w:rsidR="0042748C" w:rsidRPr="007827E8" w:rsidRDefault="0042748C" w:rsidP="0042748C">
            <w:pPr>
              <w:jc w:val="center"/>
              <w:rPr>
                <w:snapToGrid w:val="0"/>
                <w:szCs w:val="28"/>
              </w:rPr>
            </w:pPr>
            <w:r>
              <w:rPr>
                <w:snapToGrid w:val="0"/>
                <w:szCs w:val="28"/>
              </w:rPr>
              <w:t>4</w:t>
            </w:r>
          </w:p>
        </w:tc>
      </w:tr>
      <w:tr w:rsidR="0042748C" w:rsidRPr="007827E8" w14:paraId="28AEDBAE" w14:textId="77777777" w:rsidTr="0042748C">
        <w:trPr>
          <w:trHeight w:val="900"/>
        </w:trPr>
        <w:tc>
          <w:tcPr>
            <w:tcW w:w="920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063332B" w14:textId="77777777" w:rsidR="0042748C" w:rsidRPr="007827E8" w:rsidRDefault="0042748C" w:rsidP="0042748C">
            <w:pPr>
              <w:rPr>
                <w:snapToGrid w:val="0"/>
                <w:szCs w:val="28"/>
              </w:rPr>
            </w:pPr>
            <w:r w:rsidRPr="007827E8">
              <w:rPr>
                <w:snapToGrid w:val="0"/>
                <w:szCs w:val="28"/>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42748C" w:rsidRPr="00A82A66" w14:paraId="425B487A" w14:textId="77777777" w:rsidTr="0042748C">
        <w:trPr>
          <w:trHeight w:val="352"/>
        </w:trPr>
        <w:tc>
          <w:tcPr>
            <w:tcW w:w="1714" w:type="dxa"/>
            <w:tcBorders>
              <w:top w:val="nil"/>
              <w:left w:val="single" w:sz="8" w:space="0" w:color="auto"/>
              <w:bottom w:val="nil"/>
              <w:right w:val="single" w:sz="8" w:space="0" w:color="auto"/>
            </w:tcBorders>
            <w:shd w:val="clear" w:color="auto" w:fill="auto"/>
            <w:vAlign w:val="center"/>
            <w:hideMark/>
          </w:tcPr>
          <w:p w14:paraId="572E5AC8" w14:textId="77777777" w:rsidR="0042748C" w:rsidRPr="007827E8" w:rsidRDefault="0042748C" w:rsidP="0042748C">
            <w:pPr>
              <w:rPr>
                <w:snapToGrid w:val="0"/>
                <w:szCs w:val="28"/>
              </w:rPr>
            </w:pPr>
            <w:proofErr w:type="spellStart"/>
            <w:r w:rsidRPr="007827E8">
              <w:rPr>
                <w:snapToGrid w:val="0"/>
                <w:szCs w:val="28"/>
              </w:rPr>
              <w:t>Одноставочный</w:t>
            </w:r>
            <w:proofErr w:type="spellEnd"/>
          </w:p>
        </w:tc>
        <w:tc>
          <w:tcPr>
            <w:tcW w:w="3238" w:type="dxa"/>
            <w:tcBorders>
              <w:top w:val="nil"/>
              <w:left w:val="nil"/>
              <w:bottom w:val="single" w:sz="8" w:space="0" w:color="auto"/>
              <w:right w:val="single" w:sz="8" w:space="0" w:color="auto"/>
            </w:tcBorders>
            <w:shd w:val="clear" w:color="auto" w:fill="auto"/>
            <w:vAlign w:val="center"/>
            <w:hideMark/>
          </w:tcPr>
          <w:p w14:paraId="285D89D1" w14:textId="77777777" w:rsidR="0042748C" w:rsidRPr="007827E8" w:rsidRDefault="0042748C" w:rsidP="0042748C">
            <w:pPr>
              <w:jc w:val="center"/>
              <w:rPr>
                <w:snapToGrid w:val="0"/>
                <w:szCs w:val="28"/>
              </w:rPr>
            </w:pPr>
            <w:r w:rsidRPr="007827E8">
              <w:rPr>
                <w:snapToGrid w:val="0"/>
                <w:szCs w:val="28"/>
              </w:rPr>
              <w:t>с 01.01.2020</w:t>
            </w:r>
          </w:p>
        </w:tc>
        <w:tc>
          <w:tcPr>
            <w:tcW w:w="2268" w:type="dxa"/>
            <w:tcBorders>
              <w:top w:val="nil"/>
              <w:left w:val="nil"/>
              <w:bottom w:val="single" w:sz="8" w:space="0" w:color="auto"/>
              <w:right w:val="single" w:sz="8" w:space="0" w:color="auto"/>
            </w:tcBorders>
            <w:shd w:val="clear" w:color="auto" w:fill="auto"/>
            <w:vAlign w:val="center"/>
            <w:hideMark/>
          </w:tcPr>
          <w:p w14:paraId="277CE4A1" w14:textId="77777777" w:rsidR="0042748C" w:rsidRPr="007827E8" w:rsidRDefault="0042748C" w:rsidP="0042748C">
            <w:pPr>
              <w:jc w:val="center"/>
              <w:rPr>
                <w:snapToGrid w:val="0"/>
                <w:szCs w:val="28"/>
              </w:rPr>
            </w:pPr>
            <w:r w:rsidRPr="007827E8">
              <w:rPr>
                <w:snapToGrid w:val="0"/>
                <w:szCs w:val="28"/>
              </w:rPr>
              <w:t>62,07</w:t>
            </w:r>
          </w:p>
        </w:tc>
        <w:tc>
          <w:tcPr>
            <w:tcW w:w="1984" w:type="dxa"/>
            <w:tcBorders>
              <w:top w:val="nil"/>
              <w:left w:val="nil"/>
              <w:bottom w:val="single" w:sz="8" w:space="0" w:color="auto"/>
              <w:right w:val="single" w:sz="8" w:space="0" w:color="auto"/>
            </w:tcBorders>
            <w:shd w:val="clear" w:color="auto" w:fill="auto"/>
            <w:vAlign w:val="center"/>
            <w:hideMark/>
          </w:tcPr>
          <w:p w14:paraId="7D5BB5D3" w14:textId="77777777" w:rsidR="0042748C" w:rsidRPr="007827E8" w:rsidRDefault="0042748C" w:rsidP="0042748C">
            <w:pPr>
              <w:jc w:val="center"/>
              <w:rPr>
                <w:snapToGrid w:val="0"/>
                <w:szCs w:val="28"/>
              </w:rPr>
            </w:pPr>
            <w:r w:rsidRPr="007827E8">
              <w:rPr>
                <w:snapToGrid w:val="0"/>
                <w:szCs w:val="28"/>
              </w:rPr>
              <w:t>x</w:t>
            </w:r>
          </w:p>
        </w:tc>
      </w:tr>
      <w:tr w:rsidR="0042748C" w:rsidRPr="00A82A66" w14:paraId="7231D34F" w14:textId="77777777" w:rsidTr="0042748C">
        <w:trPr>
          <w:trHeight w:val="315"/>
        </w:trPr>
        <w:tc>
          <w:tcPr>
            <w:tcW w:w="1714" w:type="dxa"/>
            <w:tcBorders>
              <w:top w:val="nil"/>
              <w:left w:val="single" w:sz="8" w:space="0" w:color="auto"/>
              <w:bottom w:val="nil"/>
              <w:right w:val="single" w:sz="8" w:space="0" w:color="auto"/>
            </w:tcBorders>
            <w:shd w:val="clear" w:color="auto" w:fill="auto"/>
            <w:vAlign w:val="center"/>
            <w:hideMark/>
          </w:tcPr>
          <w:p w14:paraId="42F84EA8" w14:textId="77777777" w:rsidR="0042748C" w:rsidRPr="007827E8" w:rsidRDefault="0042748C" w:rsidP="0042748C">
            <w:pPr>
              <w:rPr>
                <w:snapToGrid w:val="0"/>
                <w:szCs w:val="28"/>
              </w:rPr>
            </w:pPr>
            <w:r w:rsidRPr="007827E8">
              <w:rPr>
                <w:snapToGrid w:val="0"/>
                <w:szCs w:val="28"/>
              </w:rPr>
              <w:t>руб./м3</w:t>
            </w:r>
          </w:p>
        </w:tc>
        <w:tc>
          <w:tcPr>
            <w:tcW w:w="3238" w:type="dxa"/>
            <w:tcBorders>
              <w:top w:val="nil"/>
              <w:left w:val="nil"/>
              <w:bottom w:val="single" w:sz="8" w:space="0" w:color="auto"/>
              <w:right w:val="single" w:sz="8" w:space="0" w:color="auto"/>
            </w:tcBorders>
            <w:shd w:val="clear" w:color="auto" w:fill="auto"/>
            <w:vAlign w:val="center"/>
            <w:hideMark/>
          </w:tcPr>
          <w:p w14:paraId="4AEE50CE" w14:textId="77777777" w:rsidR="0042748C" w:rsidRPr="007827E8" w:rsidRDefault="0042748C" w:rsidP="0042748C">
            <w:pPr>
              <w:jc w:val="center"/>
              <w:rPr>
                <w:snapToGrid w:val="0"/>
                <w:szCs w:val="28"/>
              </w:rPr>
            </w:pPr>
            <w:r w:rsidRPr="007827E8">
              <w:rPr>
                <w:snapToGrid w:val="0"/>
                <w:szCs w:val="28"/>
              </w:rPr>
              <w:t>с 01.07.2020</w:t>
            </w:r>
          </w:p>
        </w:tc>
        <w:tc>
          <w:tcPr>
            <w:tcW w:w="2268" w:type="dxa"/>
            <w:tcBorders>
              <w:top w:val="nil"/>
              <w:left w:val="nil"/>
              <w:bottom w:val="single" w:sz="8" w:space="0" w:color="auto"/>
              <w:right w:val="single" w:sz="8" w:space="0" w:color="auto"/>
            </w:tcBorders>
            <w:shd w:val="clear" w:color="auto" w:fill="auto"/>
            <w:vAlign w:val="center"/>
            <w:hideMark/>
          </w:tcPr>
          <w:p w14:paraId="339EDD82" w14:textId="77777777" w:rsidR="0042748C" w:rsidRPr="007827E8" w:rsidRDefault="0042748C" w:rsidP="0042748C">
            <w:pPr>
              <w:jc w:val="center"/>
              <w:rPr>
                <w:snapToGrid w:val="0"/>
                <w:szCs w:val="28"/>
              </w:rPr>
            </w:pPr>
            <w:r w:rsidRPr="007827E8">
              <w:rPr>
                <w:snapToGrid w:val="0"/>
                <w:szCs w:val="28"/>
              </w:rPr>
              <w:t>74,33</w:t>
            </w:r>
          </w:p>
        </w:tc>
        <w:tc>
          <w:tcPr>
            <w:tcW w:w="1984" w:type="dxa"/>
            <w:tcBorders>
              <w:top w:val="nil"/>
              <w:left w:val="nil"/>
              <w:bottom w:val="single" w:sz="8" w:space="0" w:color="auto"/>
              <w:right w:val="single" w:sz="8" w:space="0" w:color="auto"/>
            </w:tcBorders>
            <w:shd w:val="clear" w:color="auto" w:fill="auto"/>
            <w:vAlign w:val="center"/>
            <w:hideMark/>
          </w:tcPr>
          <w:p w14:paraId="70A48290" w14:textId="77777777" w:rsidR="0042748C" w:rsidRPr="007827E8" w:rsidRDefault="0042748C" w:rsidP="0042748C">
            <w:pPr>
              <w:jc w:val="center"/>
              <w:rPr>
                <w:snapToGrid w:val="0"/>
                <w:szCs w:val="28"/>
              </w:rPr>
            </w:pPr>
            <w:r w:rsidRPr="007827E8">
              <w:rPr>
                <w:snapToGrid w:val="0"/>
                <w:szCs w:val="28"/>
              </w:rPr>
              <w:t>x</w:t>
            </w:r>
          </w:p>
        </w:tc>
      </w:tr>
      <w:tr w:rsidR="0042748C" w:rsidRPr="00A82A66" w14:paraId="1CA0408E" w14:textId="77777777" w:rsidTr="0042748C">
        <w:trPr>
          <w:trHeight w:val="315"/>
        </w:trPr>
        <w:tc>
          <w:tcPr>
            <w:tcW w:w="1714" w:type="dxa"/>
            <w:tcBorders>
              <w:top w:val="nil"/>
              <w:left w:val="single" w:sz="8" w:space="0" w:color="auto"/>
              <w:bottom w:val="nil"/>
              <w:right w:val="single" w:sz="8" w:space="0" w:color="auto"/>
            </w:tcBorders>
            <w:shd w:val="clear" w:color="auto" w:fill="auto"/>
            <w:vAlign w:val="center"/>
            <w:hideMark/>
          </w:tcPr>
          <w:p w14:paraId="7C84676B" w14:textId="77777777" w:rsidR="0042748C" w:rsidRPr="007827E8" w:rsidRDefault="0042748C" w:rsidP="0042748C">
            <w:pPr>
              <w:rPr>
                <w:snapToGrid w:val="0"/>
                <w:szCs w:val="28"/>
              </w:rPr>
            </w:pPr>
            <w:r w:rsidRPr="007827E8">
              <w:rPr>
                <w:snapToGrid w:val="0"/>
                <w:szCs w:val="28"/>
              </w:rPr>
              <w:t> </w:t>
            </w:r>
          </w:p>
        </w:tc>
        <w:tc>
          <w:tcPr>
            <w:tcW w:w="3238" w:type="dxa"/>
            <w:tcBorders>
              <w:top w:val="nil"/>
              <w:left w:val="nil"/>
              <w:bottom w:val="single" w:sz="8" w:space="0" w:color="auto"/>
              <w:right w:val="single" w:sz="8" w:space="0" w:color="auto"/>
            </w:tcBorders>
            <w:shd w:val="clear" w:color="auto" w:fill="auto"/>
            <w:vAlign w:val="center"/>
            <w:hideMark/>
          </w:tcPr>
          <w:p w14:paraId="7E807F76" w14:textId="77777777" w:rsidR="0042748C" w:rsidRPr="007827E8" w:rsidRDefault="0042748C" w:rsidP="0042748C">
            <w:pPr>
              <w:jc w:val="center"/>
              <w:rPr>
                <w:snapToGrid w:val="0"/>
                <w:szCs w:val="28"/>
              </w:rPr>
            </w:pPr>
            <w:r w:rsidRPr="007827E8">
              <w:rPr>
                <w:snapToGrid w:val="0"/>
                <w:szCs w:val="28"/>
              </w:rPr>
              <w:t>с 01.01.2021</w:t>
            </w:r>
          </w:p>
        </w:tc>
        <w:tc>
          <w:tcPr>
            <w:tcW w:w="2268" w:type="dxa"/>
            <w:tcBorders>
              <w:top w:val="nil"/>
              <w:left w:val="nil"/>
              <w:bottom w:val="single" w:sz="8" w:space="0" w:color="auto"/>
              <w:right w:val="single" w:sz="8" w:space="0" w:color="auto"/>
            </w:tcBorders>
            <w:shd w:val="clear" w:color="auto" w:fill="auto"/>
            <w:vAlign w:val="center"/>
            <w:hideMark/>
          </w:tcPr>
          <w:p w14:paraId="22A6BAFE" w14:textId="77777777" w:rsidR="0042748C" w:rsidRPr="007827E8" w:rsidRDefault="0042748C" w:rsidP="0042748C">
            <w:pPr>
              <w:jc w:val="center"/>
              <w:rPr>
                <w:snapToGrid w:val="0"/>
                <w:szCs w:val="28"/>
              </w:rPr>
            </w:pPr>
            <w:r w:rsidRPr="007827E8">
              <w:rPr>
                <w:snapToGrid w:val="0"/>
                <w:szCs w:val="28"/>
              </w:rPr>
              <w:t>74,33</w:t>
            </w:r>
          </w:p>
        </w:tc>
        <w:tc>
          <w:tcPr>
            <w:tcW w:w="1984" w:type="dxa"/>
            <w:tcBorders>
              <w:top w:val="nil"/>
              <w:left w:val="nil"/>
              <w:bottom w:val="single" w:sz="8" w:space="0" w:color="auto"/>
              <w:right w:val="single" w:sz="8" w:space="0" w:color="auto"/>
            </w:tcBorders>
            <w:shd w:val="clear" w:color="auto" w:fill="auto"/>
            <w:vAlign w:val="center"/>
            <w:hideMark/>
          </w:tcPr>
          <w:p w14:paraId="7160761E" w14:textId="77777777" w:rsidR="0042748C" w:rsidRPr="007827E8" w:rsidRDefault="0042748C" w:rsidP="0042748C">
            <w:pPr>
              <w:jc w:val="center"/>
              <w:rPr>
                <w:snapToGrid w:val="0"/>
                <w:szCs w:val="28"/>
              </w:rPr>
            </w:pPr>
            <w:r w:rsidRPr="007827E8">
              <w:rPr>
                <w:snapToGrid w:val="0"/>
                <w:szCs w:val="28"/>
              </w:rPr>
              <w:t>x</w:t>
            </w:r>
          </w:p>
        </w:tc>
      </w:tr>
      <w:tr w:rsidR="0042748C" w:rsidRPr="00A82A66" w14:paraId="50ED5975" w14:textId="77777777" w:rsidTr="0042748C">
        <w:trPr>
          <w:trHeight w:val="315"/>
        </w:trPr>
        <w:tc>
          <w:tcPr>
            <w:tcW w:w="1714" w:type="dxa"/>
            <w:tcBorders>
              <w:top w:val="nil"/>
              <w:left w:val="single" w:sz="8" w:space="0" w:color="auto"/>
              <w:bottom w:val="nil"/>
              <w:right w:val="single" w:sz="8" w:space="0" w:color="auto"/>
            </w:tcBorders>
            <w:shd w:val="clear" w:color="auto" w:fill="auto"/>
            <w:vAlign w:val="center"/>
            <w:hideMark/>
          </w:tcPr>
          <w:p w14:paraId="4AD9518A" w14:textId="77777777" w:rsidR="0042748C" w:rsidRPr="007827E8" w:rsidRDefault="0042748C" w:rsidP="0042748C">
            <w:pPr>
              <w:rPr>
                <w:snapToGrid w:val="0"/>
                <w:szCs w:val="28"/>
              </w:rPr>
            </w:pPr>
            <w:r w:rsidRPr="007827E8">
              <w:rPr>
                <w:snapToGrid w:val="0"/>
                <w:szCs w:val="28"/>
              </w:rPr>
              <w:t> </w:t>
            </w:r>
          </w:p>
        </w:tc>
        <w:tc>
          <w:tcPr>
            <w:tcW w:w="3238" w:type="dxa"/>
            <w:tcBorders>
              <w:top w:val="nil"/>
              <w:left w:val="nil"/>
              <w:bottom w:val="single" w:sz="8" w:space="0" w:color="auto"/>
              <w:right w:val="single" w:sz="8" w:space="0" w:color="auto"/>
            </w:tcBorders>
            <w:shd w:val="clear" w:color="auto" w:fill="auto"/>
            <w:vAlign w:val="center"/>
            <w:hideMark/>
          </w:tcPr>
          <w:p w14:paraId="0E19FFB1" w14:textId="77777777" w:rsidR="0042748C" w:rsidRPr="007827E8" w:rsidRDefault="0042748C" w:rsidP="0042748C">
            <w:pPr>
              <w:jc w:val="center"/>
              <w:rPr>
                <w:snapToGrid w:val="0"/>
                <w:szCs w:val="28"/>
              </w:rPr>
            </w:pPr>
            <w:r w:rsidRPr="007827E8">
              <w:rPr>
                <w:snapToGrid w:val="0"/>
                <w:szCs w:val="28"/>
              </w:rPr>
              <w:t>с 01.07.2021</w:t>
            </w:r>
          </w:p>
        </w:tc>
        <w:tc>
          <w:tcPr>
            <w:tcW w:w="2268" w:type="dxa"/>
            <w:tcBorders>
              <w:top w:val="nil"/>
              <w:left w:val="nil"/>
              <w:bottom w:val="single" w:sz="8" w:space="0" w:color="auto"/>
              <w:right w:val="single" w:sz="8" w:space="0" w:color="auto"/>
            </w:tcBorders>
            <w:shd w:val="clear" w:color="auto" w:fill="auto"/>
            <w:vAlign w:val="center"/>
            <w:hideMark/>
          </w:tcPr>
          <w:p w14:paraId="1672D3A3" w14:textId="77777777" w:rsidR="0042748C" w:rsidRPr="007827E8" w:rsidRDefault="0042748C" w:rsidP="0042748C">
            <w:pPr>
              <w:jc w:val="center"/>
              <w:rPr>
                <w:snapToGrid w:val="0"/>
                <w:szCs w:val="28"/>
              </w:rPr>
            </w:pPr>
            <w:r w:rsidRPr="007827E8">
              <w:rPr>
                <w:snapToGrid w:val="0"/>
                <w:szCs w:val="28"/>
              </w:rPr>
              <w:t>78,85</w:t>
            </w:r>
          </w:p>
        </w:tc>
        <w:tc>
          <w:tcPr>
            <w:tcW w:w="1984" w:type="dxa"/>
            <w:tcBorders>
              <w:top w:val="nil"/>
              <w:left w:val="nil"/>
              <w:bottom w:val="single" w:sz="8" w:space="0" w:color="auto"/>
              <w:right w:val="single" w:sz="8" w:space="0" w:color="auto"/>
            </w:tcBorders>
            <w:shd w:val="clear" w:color="auto" w:fill="auto"/>
            <w:vAlign w:val="center"/>
            <w:hideMark/>
          </w:tcPr>
          <w:p w14:paraId="4E2DDFBE" w14:textId="77777777" w:rsidR="0042748C" w:rsidRPr="007827E8" w:rsidRDefault="0042748C" w:rsidP="0042748C">
            <w:pPr>
              <w:jc w:val="center"/>
              <w:rPr>
                <w:snapToGrid w:val="0"/>
                <w:szCs w:val="28"/>
              </w:rPr>
            </w:pPr>
            <w:r w:rsidRPr="007827E8">
              <w:rPr>
                <w:snapToGrid w:val="0"/>
                <w:szCs w:val="28"/>
              </w:rPr>
              <w:t>x</w:t>
            </w:r>
          </w:p>
        </w:tc>
      </w:tr>
      <w:tr w:rsidR="0042748C" w:rsidRPr="00A82A66" w14:paraId="20854A1D" w14:textId="77777777" w:rsidTr="0042748C">
        <w:trPr>
          <w:trHeight w:val="315"/>
        </w:trPr>
        <w:tc>
          <w:tcPr>
            <w:tcW w:w="1714" w:type="dxa"/>
            <w:tcBorders>
              <w:top w:val="nil"/>
              <w:left w:val="single" w:sz="8" w:space="0" w:color="auto"/>
              <w:bottom w:val="nil"/>
              <w:right w:val="single" w:sz="8" w:space="0" w:color="auto"/>
            </w:tcBorders>
            <w:shd w:val="clear" w:color="auto" w:fill="auto"/>
            <w:vAlign w:val="center"/>
            <w:hideMark/>
          </w:tcPr>
          <w:p w14:paraId="3C8DCAC0" w14:textId="77777777" w:rsidR="0042748C" w:rsidRPr="007827E8" w:rsidRDefault="0042748C" w:rsidP="0042748C">
            <w:pPr>
              <w:rPr>
                <w:snapToGrid w:val="0"/>
                <w:szCs w:val="28"/>
              </w:rPr>
            </w:pPr>
            <w:r w:rsidRPr="007827E8">
              <w:rPr>
                <w:snapToGrid w:val="0"/>
                <w:szCs w:val="28"/>
              </w:rPr>
              <w:t> </w:t>
            </w:r>
          </w:p>
        </w:tc>
        <w:tc>
          <w:tcPr>
            <w:tcW w:w="3238" w:type="dxa"/>
            <w:tcBorders>
              <w:top w:val="nil"/>
              <w:left w:val="nil"/>
              <w:bottom w:val="single" w:sz="8" w:space="0" w:color="auto"/>
              <w:right w:val="single" w:sz="8" w:space="0" w:color="auto"/>
            </w:tcBorders>
            <w:shd w:val="clear" w:color="auto" w:fill="auto"/>
            <w:vAlign w:val="center"/>
            <w:hideMark/>
          </w:tcPr>
          <w:p w14:paraId="26A7FB26" w14:textId="77777777" w:rsidR="0042748C" w:rsidRPr="007827E8" w:rsidRDefault="0042748C" w:rsidP="0042748C">
            <w:pPr>
              <w:jc w:val="center"/>
              <w:rPr>
                <w:snapToGrid w:val="0"/>
                <w:szCs w:val="28"/>
              </w:rPr>
            </w:pPr>
            <w:r w:rsidRPr="007827E8">
              <w:rPr>
                <w:snapToGrid w:val="0"/>
                <w:szCs w:val="28"/>
              </w:rPr>
              <w:t>с 01.01.2022</w:t>
            </w:r>
          </w:p>
        </w:tc>
        <w:tc>
          <w:tcPr>
            <w:tcW w:w="2268" w:type="dxa"/>
            <w:tcBorders>
              <w:top w:val="nil"/>
              <w:left w:val="nil"/>
              <w:bottom w:val="single" w:sz="8" w:space="0" w:color="auto"/>
              <w:right w:val="single" w:sz="8" w:space="0" w:color="auto"/>
            </w:tcBorders>
            <w:shd w:val="clear" w:color="auto" w:fill="auto"/>
            <w:vAlign w:val="center"/>
            <w:hideMark/>
          </w:tcPr>
          <w:p w14:paraId="155A9AA7" w14:textId="77777777" w:rsidR="0042748C" w:rsidRPr="007827E8" w:rsidRDefault="0042748C" w:rsidP="0042748C">
            <w:pPr>
              <w:jc w:val="center"/>
              <w:rPr>
                <w:snapToGrid w:val="0"/>
                <w:szCs w:val="28"/>
              </w:rPr>
            </w:pPr>
            <w:r w:rsidRPr="007827E8">
              <w:rPr>
                <w:snapToGrid w:val="0"/>
                <w:szCs w:val="28"/>
              </w:rPr>
              <w:t>69,5</w:t>
            </w:r>
            <w:r>
              <w:rPr>
                <w:snapToGrid w:val="0"/>
                <w:szCs w:val="28"/>
              </w:rPr>
              <w:t>0</w:t>
            </w:r>
          </w:p>
        </w:tc>
        <w:tc>
          <w:tcPr>
            <w:tcW w:w="1984" w:type="dxa"/>
            <w:tcBorders>
              <w:top w:val="nil"/>
              <w:left w:val="nil"/>
              <w:bottom w:val="single" w:sz="8" w:space="0" w:color="auto"/>
              <w:right w:val="single" w:sz="8" w:space="0" w:color="auto"/>
            </w:tcBorders>
            <w:shd w:val="clear" w:color="auto" w:fill="auto"/>
            <w:vAlign w:val="center"/>
            <w:hideMark/>
          </w:tcPr>
          <w:p w14:paraId="4FEBB4D6" w14:textId="77777777" w:rsidR="0042748C" w:rsidRPr="007827E8" w:rsidRDefault="0042748C" w:rsidP="0042748C">
            <w:pPr>
              <w:jc w:val="center"/>
              <w:rPr>
                <w:snapToGrid w:val="0"/>
                <w:szCs w:val="28"/>
              </w:rPr>
            </w:pPr>
            <w:r w:rsidRPr="007827E8">
              <w:rPr>
                <w:snapToGrid w:val="0"/>
                <w:szCs w:val="28"/>
              </w:rPr>
              <w:t>x</w:t>
            </w:r>
          </w:p>
        </w:tc>
      </w:tr>
      <w:tr w:rsidR="0042748C" w:rsidRPr="00A82A66" w14:paraId="2654F9C7" w14:textId="77777777" w:rsidTr="0042748C">
        <w:trPr>
          <w:trHeight w:val="315"/>
        </w:trPr>
        <w:tc>
          <w:tcPr>
            <w:tcW w:w="1714" w:type="dxa"/>
            <w:tcBorders>
              <w:top w:val="nil"/>
              <w:left w:val="single" w:sz="8" w:space="0" w:color="auto"/>
              <w:bottom w:val="single" w:sz="8" w:space="0" w:color="auto"/>
              <w:right w:val="single" w:sz="8" w:space="0" w:color="auto"/>
            </w:tcBorders>
            <w:shd w:val="clear" w:color="auto" w:fill="auto"/>
            <w:vAlign w:val="center"/>
            <w:hideMark/>
          </w:tcPr>
          <w:p w14:paraId="3479023E" w14:textId="77777777" w:rsidR="0042748C" w:rsidRPr="007827E8" w:rsidRDefault="0042748C" w:rsidP="0042748C">
            <w:pPr>
              <w:rPr>
                <w:snapToGrid w:val="0"/>
                <w:szCs w:val="28"/>
              </w:rPr>
            </w:pPr>
            <w:r w:rsidRPr="007827E8">
              <w:rPr>
                <w:snapToGrid w:val="0"/>
                <w:szCs w:val="28"/>
              </w:rPr>
              <w:t> </w:t>
            </w:r>
          </w:p>
        </w:tc>
        <w:tc>
          <w:tcPr>
            <w:tcW w:w="3238" w:type="dxa"/>
            <w:tcBorders>
              <w:top w:val="nil"/>
              <w:left w:val="nil"/>
              <w:bottom w:val="single" w:sz="8" w:space="0" w:color="auto"/>
              <w:right w:val="single" w:sz="8" w:space="0" w:color="auto"/>
            </w:tcBorders>
            <w:shd w:val="clear" w:color="auto" w:fill="auto"/>
            <w:vAlign w:val="center"/>
            <w:hideMark/>
          </w:tcPr>
          <w:p w14:paraId="2157D7D9" w14:textId="77777777" w:rsidR="0042748C" w:rsidRPr="007827E8" w:rsidRDefault="0042748C" w:rsidP="0042748C">
            <w:pPr>
              <w:jc w:val="center"/>
              <w:rPr>
                <w:snapToGrid w:val="0"/>
                <w:szCs w:val="28"/>
              </w:rPr>
            </w:pPr>
            <w:r w:rsidRPr="007827E8">
              <w:rPr>
                <w:snapToGrid w:val="0"/>
                <w:szCs w:val="28"/>
              </w:rPr>
              <w:t>с 01.07.2022</w:t>
            </w:r>
          </w:p>
        </w:tc>
        <w:tc>
          <w:tcPr>
            <w:tcW w:w="2268" w:type="dxa"/>
            <w:tcBorders>
              <w:top w:val="nil"/>
              <w:left w:val="nil"/>
              <w:bottom w:val="single" w:sz="8" w:space="0" w:color="auto"/>
              <w:right w:val="single" w:sz="8" w:space="0" w:color="auto"/>
            </w:tcBorders>
            <w:shd w:val="clear" w:color="auto" w:fill="auto"/>
            <w:vAlign w:val="center"/>
            <w:hideMark/>
          </w:tcPr>
          <w:p w14:paraId="420052B5" w14:textId="77777777" w:rsidR="0042748C" w:rsidRPr="007827E8" w:rsidRDefault="0042748C" w:rsidP="0042748C">
            <w:pPr>
              <w:jc w:val="center"/>
              <w:rPr>
                <w:snapToGrid w:val="0"/>
                <w:szCs w:val="28"/>
              </w:rPr>
            </w:pPr>
            <w:r w:rsidRPr="007827E8">
              <w:rPr>
                <w:snapToGrid w:val="0"/>
                <w:szCs w:val="28"/>
              </w:rPr>
              <w:t>74,62</w:t>
            </w:r>
          </w:p>
        </w:tc>
        <w:tc>
          <w:tcPr>
            <w:tcW w:w="1984" w:type="dxa"/>
            <w:tcBorders>
              <w:top w:val="nil"/>
              <w:left w:val="nil"/>
              <w:bottom w:val="single" w:sz="8" w:space="0" w:color="auto"/>
              <w:right w:val="single" w:sz="8" w:space="0" w:color="auto"/>
            </w:tcBorders>
            <w:shd w:val="clear" w:color="auto" w:fill="auto"/>
            <w:vAlign w:val="center"/>
            <w:hideMark/>
          </w:tcPr>
          <w:p w14:paraId="2171D068" w14:textId="77777777" w:rsidR="0042748C" w:rsidRPr="007827E8" w:rsidRDefault="0042748C" w:rsidP="0042748C">
            <w:pPr>
              <w:jc w:val="center"/>
              <w:rPr>
                <w:snapToGrid w:val="0"/>
                <w:szCs w:val="28"/>
              </w:rPr>
            </w:pPr>
            <w:r w:rsidRPr="007827E8">
              <w:rPr>
                <w:snapToGrid w:val="0"/>
                <w:szCs w:val="28"/>
              </w:rPr>
              <w:t>x</w:t>
            </w:r>
          </w:p>
        </w:tc>
      </w:tr>
    </w:tbl>
    <w:p w14:paraId="24FF1286" w14:textId="77777777" w:rsidR="0042748C" w:rsidRPr="00890D9D" w:rsidRDefault="0042748C" w:rsidP="0042748C">
      <w:pPr>
        <w:rPr>
          <w:sz w:val="28"/>
          <w:szCs w:val="28"/>
        </w:rPr>
      </w:pPr>
      <w:r w:rsidRPr="00A82A66">
        <w:rPr>
          <w:snapToGrid w:val="0"/>
          <w:szCs w:val="28"/>
        </w:rPr>
        <w:t xml:space="preserve">                                                                                                   </w:t>
      </w:r>
      <w:r>
        <w:rPr>
          <w:sz w:val="28"/>
          <w:szCs w:val="28"/>
        </w:rPr>
        <w:t xml:space="preserve">   </w:t>
      </w:r>
    </w:p>
    <w:p w14:paraId="6876603D" w14:textId="77777777" w:rsidR="0042748C" w:rsidRPr="00890D9D" w:rsidRDefault="0042748C" w:rsidP="0042748C">
      <w:pPr>
        <w:keepNext/>
        <w:tabs>
          <w:tab w:val="left" w:pos="284"/>
        </w:tabs>
        <w:jc w:val="center"/>
        <w:outlineLvl w:val="0"/>
        <w:rPr>
          <w:rFonts w:cs="Arial"/>
          <w:b/>
          <w:bCs/>
          <w:snapToGrid w:val="0"/>
          <w:kern w:val="32"/>
          <w:sz w:val="28"/>
          <w:szCs w:val="32"/>
          <w:lang w:eastAsia="en-US"/>
        </w:rPr>
      </w:pPr>
      <w:bookmarkStart w:id="60" w:name="_Toc61336117"/>
      <w:r w:rsidRPr="00890D9D">
        <w:rPr>
          <w:rFonts w:cs="Arial"/>
          <w:b/>
          <w:bCs/>
          <w:snapToGrid w:val="0"/>
          <w:kern w:val="32"/>
          <w:sz w:val="28"/>
          <w:szCs w:val="32"/>
          <w:lang w:eastAsia="en-US"/>
        </w:rPr>
        <w:t>9. Тарифы на горячую воду</w:t>
      </w:r>
      <w:bookmarkEnd w:id="60"/>
    </w:p>
    <w:p w14:paraId="205701E4" w14:textId="77777777" w:rsidR="0042748C" w:rsidRPr="00890D9D" w:rsidRDefault="0042748C" w:rsidP="0042748C">
      <w:pPr>
        <w:keepNext/>
        <w:tabs>
          <w:tab w:val="left" w:pos="284"/>
        </w:tabs>
        <w:jc w:val="center"/>
        <w:outlineLvl w:val="0"/>
        <w:rPr>
          <w:b/>
          <w:bCs/>
        </w:rPr>
      </w:pPr>
      <w:r w:rsidRPr="00890D9D">
        <w:rPr>
          <w:rFonts w:cs="Arial"/>
          <w:b/>
          <w:bCs/>
          <w:snapToGrid w:val="0"/>
          <w:kern w:val="32"/>
          <w:sz w:val="28"/>
          <w:szCs w:val="32"/>
          <w:lang w:eastAsia="en-US"/>
        </w:rPr>
        <w:t xml:space="preserve"> </w:t>
      </w:r>
    </w:p>
    <w:p w14:paraId="44F059BA" w14:textId="77777777" w:rsidR="0042748C" w:rsidRPr="00890D9D" w:rsidRDefault="0042748C" w:rsidP="0042748C">
      <w:pPr>
        <w:tabs>
          <w:tab w:val="left" w:pos="0"/>
          <w:tab w:val="left" w:pos="9900"/>
        </w:tabs>
        <w:ind w:firstLine="709"/>
        <w:jc w:val="both"/>
        <w:rPr>
          <w:color w:val="000000"/>
          <w:sz w:val="28"/>
          <w:szCs w:val="28"/>
        </w:rPr>
      </w:pPr>
      <w:r w:rsidRPr="00890D9D">
        <w:rPr>
          <w:color w:val="000000"/>
          <w:sz w:val="28"/>
          <w:szCs w:val="28"/>
        </w:rPr>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20" w:history="1">
        <w:r w:rsidRPr="00890D9D">
          <w:rPr>
            <w:color w:val="000000"/>
            <w:sz w:val="28"/>
            <w:szCs w:val="28"/>
          </w:rPr>
          <w:t>устанавливаются</w:t>
        </w:r>
      </w:hyperlink>
      <w:r w:rsidRPr="00890D9D">
        <w:rPr>
          <w:color w:val="000000"/>
          <w:sz w:val="28"/>
          <w:szCs w:val="28"/>
        </w:rPr>
        <w:t xml:space="preserve"> в виде двухкомпонентных тарифов с использованием компонента на теплоноситель и компонента на тепловую энергию.</w:t>
      </w:r>
    </w:p>
    <w:p w14:paraId="53AEFC80" w14:textId="77777777" w:rsidR="0042748C" w:rsidRPr="00890D9D" w:rsidRDefault="0042748C" w:rsidP="0042748C">
      <w:pPr>
        <w:tabs>
          <w:tab w:val="left" w:pos="0"/>
          <w:tab w:val="left" w:pos="9900"/>
        </w:tabs>
        <w:ind w:firstLine="709"/>
        <w:jc w:val="both"/>
        <w:rPr>
          <w:color w:val="000000"/>
          <w:sz w:val="28"/>
          <w:szCs w:val="28"/>
        </w:rPr>
      </w:pPr>
      <w:r w:rsidRPr="00890D9D">
        <w:rPr>
          <w:color w:val="000000"/>
          <w:sz w:val="28"/>
          <w:szCs w:val="28"/>
        </w:rPr>
        <w:t>Компонент на тепловую энергию соответствует тарифу на тепловую энергию на 2021</w:t>
      </w:r>
      <w:r>
        <w:rPr>
          <w:color w:val="000000"/>
          <w:sz w:val="28"/>
          <w:szCs w:val="28"/>
        </w:rPr>
        <w:t>-2022</w:t>
      </w:r>
      <w:r w:rsidRPr="00890D9D">
        <w:rPr>
          <w:color w:val="000000"/>
          <w:sz w:val="28"/>
          <w:szCs w:val="28"/>
        </w:rPr>
        <w:t xml:space="preserve"> год</w:t>
      </w:r>
      <w:r>
        <w:rPr>
          <w:color w:val="000000"/>
          <w:sz w:val="28"/>
          <w:szCs w:val="28"/>
        </w:rPr>
        <w:t>ы</w:t>
      </w:r>
      <w:r w:rsidRPr="00890D9D">
        <w:rPr>
          <w:color w:val="000000"/>
          <w:sz w:val="28"/>
          <w:szCs w:val="28"/>
        </w:rPr>
        <w:t xml:space="preserve"> согласно данному экспертному заключению.</w:t>
      </w:r>
    </w:p>
    <w:p w14:paraId="7B19A2B9" w14:textId="77777777" w:rsidR="0042748C" w:rsidRPr="00890D9D" w:rsidRDefault="0042748C" w:rsidP="0042748C">
      <w:pPr>
        <w:tabs>
          <w:tab w:val="left" w:pos="0"/>
          <w:tab w:val="left" w:pos="9900"/>
        </w:tabs>
        <w:ind w:firstLine="709"/>
        <w:jc w:val="both"/>
        <w:rPr>
          <w:color w:val="000000"/>
          <w:sz w:val="28"/>
          <w:szCs w:val="28"/>
        </w:rPr>
      </w:pPr>
      <w:r w:rsidRPr="00890D9D">
        <w:rPr>
          <w:color w:val="000000"/>
          <w:sz w:val="28"/>
          <w:szCs w:val="28"/>
        </w:rPr>
        <w:t>Стоимость тепловой энергии в горячей воде, согласно данному экспертному заключению, составляет:</w:t>
      </w:r>
    </w:p>
    <w:p w14:paraId="21848673" w14:textId="77777777" w:rsidR="0042748C" w:rsidRDefault="0042748C" w:rsidP="0042748C">
      <w:pPr>
        <w:tabs>
          <w:tab w:val="left" w:pos="0"/>
          <w:tab w:val="left" w:pos="9900"/>
        </w:tabs>
        <w:ind w:firstLine="709"/>
        <w:jc w:val="both"/>
        <w:rPr>
          <w:color w:val="000000"/>
          <w:sz w:val="28"/>
          <w:szCs w:val="28"/>
        </w:rPr>
      </w:pPr>
      <w:r w:rsidRPr="00890D9D">
        <w:rPr>
          <w:color w:val="000000"/>
          <w:sz w:val="28"/>
          <w:szCs w:val="28"/>
        </w:rPr>
        <w:t xml:space="preserve">                                                                                                         </w:t>
      </w:r>
    </w:p>
    <w:p w14:paraId="7426AB56" w14:textId="77777777" w:rsidR="0042748C" w:rsidRDefault="0042748C" w:rsidP="0042748C">
      <w:pPr>
        <w:tabs>
          <w:tab w:val="left" w:pos="0"/>
          <w:tab w:val="left" w:pos="9900"/>
        </w:tabs>
        <w:ind w:firstLine="709"/>
        <w:jc w:val="both"/>
        <w:rPr>
          <w:color w:val="000000"/>
          <w:sz w:val="28"/>
          <w:szCs w:val="28"/>
        </w:rPr>
      </w:pPr>
    </w:p>
    <w:p w14:paraId="0A87FFFA" w14:textId="77777777" w:rsidR="0042748C" w:rsidRPr="00890D9D" w:rsidRDefault="0042748C" w:rsidP="0042748C">
      <w:pPr>
        <w:tabs>
          <w:tab w:val="left" w:pos="0"/>
          <w:tab w:val="left" w:pos="9900"/>
        </w:tabs>
        <w:ind w:firstLine="709"/>
        <w:jc w:val="right"/>
        <w:rPr>
          <w:color w:val="000000"/>
          <w:sz w:val="28"/>
          <w:szCs w:val="28"/>
        </w:rPr>
      </w:pPr>
      <w:r w:rsidRPr="00890D9D">
        <w:rPr>
          <w:color w:val="000000"/>
          <w:sz w:val="28"/>
          <w:szCs w:val="28"/>
        </w:rPr>
        <w:lastRenderedPageBreak/>
        <w:t xml:space="preserve">Таблица </w:t>
      </w:r>
      <w:r>
        <w:rPr>
          <w:color w:val="000000"/>
          <w:sz w:val="28"/>
          <w:szCs w:val="28"/>
        </w:rPr>
        <w:t>16</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499"/>
      </w:tblGrid>
      <w:tr w:rsidR="0042748C" w:rsidRPr="00890D9D" w14:paraId="557708FF" w14:textId="77777777" w:rsidTr="0042748C">
        <w:trPr>
          <w:trHeight w:val="870"/>
        </w:trPr>
        <w:tc>
          <w:tcPr>
            <w:tcW w:w="4248" w:type="dxa"/>
            <w:vMerge w:val="restart"/>
            <w:shd w:val="clear" w:color="auto" w:fill="auto"/>
            <w:vAlign w:val="center"/>
            <w:hideMark/>
          </w:tcPr>
          <w:p w14:paraId="1E73C582" w14:textId="77777777" w:rsidR="0042748C" w:rsidRPr="00426193" w:rsidRDefault="0042748C" w:rsidP="0042748C">
            <w:pPr>
              <w:tabs>
                <w:tab w:val="left" w:pos="0"/>
                <w:tab w:val="left" w:pos="9900"/>
              </w:tabs>
              <w:ind w:firstLine="709"/>
              <w:jc w:val="both"/>
              <w:rPr>
                <w:color w:val="000000"/>
              </w:rPr>
            </w:pPr>
            <w:r>
              <w:rPr>
                <w:color w:val="000000"/>
              </w:rPr>
              <w:t xml:space="preserve">   </w:t>
            </w:r>
            <w:r w:rsidRPr="00426193">
              <w:rPr>
                <w:color w:val="000000"/>
              </w:rPr>
              <w:t>Период</w:t>
            </w:r>
          </w:p>
        </w:tc>
        <w:tc>
          <w:tcPr>
            <w:tcW w:w="5499" w:type="dxa"/>
            <w:vMerge w:val="restart"/>
            <w:shd w:val="clear" w:color="auto" w:fill="auto"/>
            <w:vAlign w:val="center"/>
            <w:hideMark/>
          </w:tcPr>
          <w:p w14:paraId="5A6CBBBB" w14:textId="77777777" w:rsidR="0042748C" w:rsidRPr="00426193" w:rsidRDefault="0042748C" w:rsidP="0042748C">
            <w:pPr>
              <w:jc w:val="center"/>
            </w:pPr>
            <w:r w:rsidRPr="00426193">
              <w:t>Компонент на тепловую энергию</w:t>
            </w:r>
          </w:p>
          <w:p w14:paraId="186AD4EB" w14:textId="77777777" w:rsidR="0042748C" w:rsidRPr="00426193" w:rsidRDefault="0042748C" w:rsidP="0042748C">
            <w:pPr>
              <w:jc w:val="center"/>
            </w:pPr>
            <w:r w:rsidRPr="00426193">
              <w:t>руб./Гкал (без НДС)</w:t>
            </w:r>
          </w:p>
        </w:tc>
      </w:tr>
      <w:tr w:rsidR="0042748C" w:rsidRPr="00890D9D" w14:paraId="73FDC49A" w14:textId="77777777" w:rsidTr="0042748C">
        <w:trPr>
          <w:trHeight w:val="458"/>
        </w:trPr>
        <w:tc>
          <w:tcPr>
            <w:tcW w:w="4248" w:type="dxa"/>
            <w:vMerge/>
            <w:vAlign w:val="center"/>
            <w:hideMark/>
          </w:tcPr>
          <w:p w14:paraId="52A0FF5E" w14:textId="77777777" w:rsidR="0042748C" w:rsidRPr="00426193" w:rsidRDefault="0042748C" w:rsidP="0042748C">
            <w:pPr>
              <w:tabs>
                <w:tab w:val="left" w:pos="0"/>
                <w:tab w:val="left" w:pos="9900"/>
              </w:tabs>
              <w:ind w:firstLine="709"/>
              <w:jc w:val="both"/>
              <w:rPr>
                <w:color w:val="000000"/>
              </w:rPr>
            </w:pPr>
          </w:p>
        </w:tc>
        <w:tc>
          <w:tcPr>
            <w:tcW w:w="5499" w:type="dxa"/>
            <w:vMerge/>
            <w:shd w:val="clear" w:color="auto" w:fill="auto"/>
            <w:vAlign w:val="center"/>
            <w:hideMark/>
          </w:tcPr>
          <w:p w14:paraId="0571A619" w14:textId="77777777" w:rsidR="0042748C" w:rsidRPr="00426193" w:rsidRDefault="0042748C" w:rsidP="0042748C">
            <w:pPr>
              <w:tabs>
                <w:tab w:val="left" w:pos="0"/>
                <w:tab w:val="left" w:pos="9900"/>
              </w:tabs>
              <w:ind w:firstLine="709"/>
              <w:jc w:val="both"/>
              <w:rPr>
                <w:color w:val="000000"/>
              </w:rPr>
            </w:pPr>
          </w:p>
        </w:tc>
      </w:tr>
      <w:tr w:rsidR="0042748C" w:rsidRPr="00890D9D" w14:paraId="7487A157" w14:textId="77777777" w:rsidTr="0042748C">
        <w:trPr>
          <w:trHeight w:val="458"/>
        </w:trPr>
        <w:tc>
          <w:tcPr>
            <w:tcW w:w="4248" w:type="dxa"/>
            <w:vMerge/>
            <w:vAlign w:val="center"/>
            <w:hideMark/>
          </w:tcPr>
          <w:p w14:paraId="696C38A3" w14:textId="77777777" w:rsidR="0042748C" w:rsidRPr="00426193" w:rsidRDefault="0042748C" w:rsidP="0042748C">
            <w:pPr>
              <w:tabs>
                <w:tab w:val="left" w:pos="0"/>
                <w:tab w:val="left" w:pos="9900"/>
              </w:tabs>
              <w:ind w:firstLine="709"/>
              <w:jc w:val="both"/>
              <w:rPr>
                <w:color w:val="000000"/>
              </w:rPr>
            </w:pPr>
          </w:p>
        </w:tc>
        <w:tc>
          <w:tcPr>
            <w:tcW w:w="5499" w:type="dxa"/>
            <w:vMerge/>
            <w:vAlign w:val="center"/>
            <w:hideMark/>
          </w:tcPr>
          <w:p w14:paraId="77C5A63E" w14:textId="77777777" w:rsidR="0042748C" w:rsidRPr="00426193" w:rsidRDefault="0042748C" w:rsidP="0042748C">
            <w:pPr>
              <w:tabs>
                <w:tab w:val="left" w:pos="0"/>
                <w:tab w:val="left" w:pos="9900"/>
              </w:tabs>
              <w:ind w:firstLine="709"/>
              <w:jc w:val="both"/>
              <w:rPr>
                <w:color w:val="000000"/>
              </w:rPr>
            </w:pPr>
          </w:p>
        </w:tc>
      </w:tr>
      <w:tr w:rsidR="0042748C" w:rsidRPr="00890D9D" w14:paraId="7D4A4233" w14:textId="77777777" w:rsidTr="0042748C">
        <w:trPr>
          <w:trHeight w:val="346"/>
        </w:trPr>
        <w:tc>
          <w:tcPr>
            <w:tcW w:w="4248" w:type="dxa"/>
            <w:shd w:val="clear" w:color="auto" w:fill="auto"/>
            <w:vAlign w:val="center"/>
            <w:hideMark/>
          </w:tcPr>
          <w:p w14:paraId="12457A86" w14:textId="77777777" w:rsidR="0042748C" w:rsidRPr="00426193" w:rsidRDefault="0042748C" w:rsidP="0042748C">
            <w:pPr>
              <w:tabs>
                <w:tab w:val="left" w:pos="0"/>
                <w:tab w:val="left" w:pos="9900"/>
              </w:tabs>
              <w:ind w:firstLine="709"/>
              <w:jc w:val="both"/>
              <w:rPr>
                <w:color w:val="000000"/>
              </w:rPr>
            </w:pPr>
            <w:r w:rsidRPr="00426193">
              <w:rPr>
                <w:color w:val="000000"/>
              </w:rPr>
              <w:t>с 13.0</w:t>
            </w:r>
            <w:r>
              <w:rPr>
                <w:color w:val="000000"/>
              </w:rPr>
              <w:t>3</w:t>
            </w:r>
            <w:r w:rsidRPr="00426193">
              <w:rPr>
                <w:color w:val="000000"/>
              </w:rPr>
              <w:t>.2021</w:t>
            </w:r>
          </w:p>
        </w:tc>
        <w:tc>
          <w:tcPr>
            <w:tcW w:w="5499" w:type="dxa"/>
            <w:shd w:val="clear" w:color="auto" w:fill="auto"/>
            <w:vAlign w:val="center"/>
          </w:tcPr>
          <w:p w14:paraId="0E7A1A29" w14:textId="77777777" w:rsidR="0042748C" w:rsidRPr="00426193" w:rsidRDefault="0042748C" w:rsidP="0042748C">
            <w:pPr>
              <w:tabs>
                <w:tab w:val="left" w:pos="0"/>
                <w:tab w:val="left" w:pos="9900"/>
              </w:tabs>
              <w:ind w:firstLine="709"/>
              <w:jc w:val="center"/>
              <w:rPr>
                <w:color w:val="000000"/>
              </w:rPr>
            </w:pPr>
            <w:r w:rsidRPr="00426193">
              <w:rPr>
                <w:color w:val="000000"/>
              </w:rPr>
              <w:t>3 585,01</w:t>
            </w:r>
          </w:p>
        </w:tc>
      </w:tr>
      <w:tr w:rsidR="0042748C" w:rsidRPr="00890D9D" w14:paraId="2B8CA13A" w14:textId="77777777" w:rsidTr="0042748C">
        <w:trPr>
          <w:trHeight w:val="408"/>
        </w:trPr>
        <w:tc>
          <w:tcPr>
            <w:tcW w:w="4248" w:type="dxa"/>
            <w:shd w:val="clear" w:color="auto" w:fill="auto"/>
            <w:vAlign w:val="center"/>
            <w:hideMark/>
          </w:tcPr>
          <w:p w14:paraId="24DA9E48" w14:textId="77777777" w:rsidR="0042748C" w:rsidRPr="00426193" w:rsidRDefault="0042748C" w:rsidP="0042748C">
            <w:pPr>
              <w:tabs>
                <w:tab w:val="left" w:pos="0"/>
                <w:tab w:val="left" w:pos="9900"/>
              </w:tabs>
              <w:ind w:firstLine="709"/>
              <w:jc w:val="both"/>
              <w:rPr>
                <w:color w:val="000000"/>
              </w:rPr>
            </w:pPr>
            <w:r w:rsidRPr="00426193">
              <w:rPr>
                <w:color w:val="000000"/>
              </w:rPr>
              <w:t>с 01.07.2021</w:t>
            </w:r>
          </w:p>
        </w:tc>
        <w:tc>
          <w:tcPr>
            <w:tcW w:w="5499" w:type="dxa"/>
            <w:shd w:val="clear" w:color="auto" w:fill="auto"/>
            <w:vAlign w:val="center"/>
          </w:tcPr>
          <w:p w14:paraId="71F6FE74" w14:textId="77777777" w:rsidR="0042748C" w:rsidRPr="00426193" w:rsidRDefault="0042748C" w:rsidP="0042748C">
            <w:pPr>
              <w:tabs>
                <w:tab w:val="left" w:pos="0"/>
                <w:tab w:val="left" w:pos="9900"/>
              </w:tabs>
              <w:ind w:firstLine="709"/>
              <w:jc w:val="center"/>
              <w:rPr>
                <w:color w:val="000000"/>
              </w:rPr>
            </w:pPr>
            <w:r w:rsidRPr="00426193">
              <w:rPr>
                <w:color w:val="000000"/>
              </w:rPr>
              <w:t>3 654,57</w:t>
            </w:r>
          </w:p>
        </w:tc>
      </w:tr>
      <w:tr w:rsidR="0042748C" w:rsidRPr="00890D9D" w14:paraId="3AA7820F" w14:textId="77777777" w:rsidTr="0042748C">
        <w:trPr>
          <w:trHeight w:val="408"/>
        </w:trPr>
        <w:tc>
          <w:tcPr>
            <w:tcW w:w="4248" w:type="dxa"/>
            <w:shd w:val="clear" w:color="auto" w:fill="auto"/>
            <w:vAlign w:val="center"/>
          </w:tcPr>
          <w:p w14:paraId="4D11F5ED" w14:textId="77777777" w:rsidR="0042748C" w:rsidRPr="00426193" w:rsidRDefault="0042748C" w:rsidP="0042748C">
            <w:pPr>
              <w:tabs>
                <w:tab w:val="left" w:pos="0"/>
                <w:tab w:val="left" w:pos="9900"/>
              </w:tabs>
              <w:ind w:firstLine="709"/>
              <w:jc w:val="both"/>
              <w:rPr>
                <w:color w:val="000000"/>
              </w:rPr>
            </w:pPr>
            <w:r w:rsidRPr="00426193">
              <w:rPr>
                <w:color w:val="000000"/>
              </w:rPr>
              <w:t>с 01.01.2022</w:t>
            </w:r>
          </w:p>
        </w:tc>
        <w:tc>
          <w:tcPr>
            <w:tcW w:w="5499" w:type="dxa"/>
            <w:shd w:val="clear" w:color="auto" w:fill="auto"/>
            <w:vAlign w:val="center"/>
          </w:tcPr>
          <w:p w14:paraId="4514665B" w14:textId="77777777" w:rsidR="0042748C" w:rsidRPr="00426193" w:rsidRDefault="0042748C" w:rsidP="0042748C">
            <w:pPr>
              <w:tabs>
                <w:tab w:val="left" w:pos="0"/>
                <w:tab w:val="left" w:pos="9900"/>
              </w:tabs>
              <w:ind w:firstLine="709"/>
              <w:jc w:val="center"/>
              <w:rPr>
                <w:color w:val="000000"/>
              </w:rPr>
            </w:pPr>
            <w:r w:rsidRPr="00426193">
              <w:rPr>
                <w:color w:val="000000"/>
              </w:rPr>
              <w:t>3 654,57</w:t>
            </w:r>
          </w:p>
        </w:tc>
      </w:tr>
      <w:tr w:rsidR="0042748C" w:rsidRPr="00890D9D" w14:paraId="1E5BAA2B" w14:textId="77777777" w:rsidTr="0042748C">
        <w:trPr>
          <w:trHeight w:val="408"/>
        </w:trPr>
        <w:tc>
          <w:tcPr>
            <w:tcW w:w="4248" w:type="dxa"/>
            <w:shd w:val="clear" w:color="auto" w:fill="auto"/>
            <w:vAlign w:val="center"/>
          </w:tcPr>
          <w:p w14:paraId="47353A7D" w14:textId="77777777" w:rsidR="0042748C" w:rsidRPr="00426193" w:rsidRDefault="0042748C" w:rsidP="0042748C">
            <w:pPr>
              <w:tabs>
                <w:tab w:val="left" w:pos="0"/>
                <w:tab w:val="left" w:pos="9900"/>
              </w:tabs>
              <w:ind w:firstLine="709"/>
              <w:jc w:val="both"/>
              <w:rPr>
                <w:color w:val="000000"/>
              </w:rPr>
            </w:pPr>
            <w:r w:rsidRPr="00426193">
              <w:rPr>
                <w:color w:val="000000"/>
              </w:rPr>
              <w:t>с 01.07.2022</w:t>
            </w:r>
          </w:p>
        </w:tc>
        <w:tc>
          <w:tcPr>
            <w:tcW w:w="5499" w:type="dxa"/>
            <w:shd w:val="clear" w:color="auto" w:fill="auto"/>
            <w:vAlign w:val="center"/>
          </w:tcPr>
          <w:p w14:paraId="60119A5C" w14:textId="77777777" w:rsidR="0042748C" w:rsidRPr="00426193" w:rsidRDefault="0042748C" w:rsidP="0042748C">
            <w:pPr>
              <w:tabs>
                <w:tab w:val="left" w:pos="0"/>
                <w:tab w:val="left" w:pos="9900"/>
              </w:tabs>
              <w:ind w:firstLine="709"/>
              <w:jc w:val="center"/>
              <w:rPr>
                <w:color w:val="000000"/>
              </w:rPr>
            </w:pPr>
            <w:r w:rsidRPr="00426193">
              <w:rPr>
                <w:color w:val="000000"/>
              </w:rPr>
              <w:t>3</w:t>
            </w:r>
            <w:r>
              <w:rPr>
                <w:color w:val="000000"/>
              </w:rPr>
              <w:t> </w:t>
            </w:r>
            <w:r w:rsidRPr="00426193">
              <w:rPr>
                <w:color w:val="000000"/>
              </w:rPr>
              <w:t>49</w:t>
            </w:r>
            <w:r>
              <w:rPr>
                <w:color w:val="000000"/>
              </w:rPr>
              <w:t>3,92</w:t>
            </w:r>
          </w:p>
        </w:tc>
      </w:tr>
    </w:tbl>
    <w:p w14:paraId="3D9BF8EE" w14:textId="77777777" w:rsidR="0042748C" w:rsidRPr="00890D9D" w:rsidRDefault="0042748C" w:rsidP="0042748C">
      <w:pPr>
        <w:tabs>
          <w:tab w:val="left" w:pos="0"/>
          <w:tab w:val="left" w:pos="9900"/>
        </w:tabs>
        <w:ind w:firstLine="709"/>
        <w:jc w:val="both"/>
        <w:rPr>
          <w:color w:val="000000"/>
          <w:sz w:val="28"/>
          <w:szCs w:val="28"/>
        </w:rPr>
      </w:pPr>
    </w:p>
    <w:p w14:paraId="23A99CFA" w14:textId="77777777" w:rsidR="0042748C" w:rsidRPr="00890D9D" w:rsidRDefault="0042748C" w:rsidP="0042748C">
      <w:pPr>
        <w:tabs>
          <w:tab w:val="left" w:pos="0"/>
          <w:tab w:val="left" w:pos="9900"/>
        </w:tabs>
        <w:ind w:firstLine="709"/>
        <w:jc w:val="both"/>
        <w:rPr>
          <w:color w:val="000000"/>
          <w:sz w:val="28"/>
          <w:szCs w:val="28"/>
        </w:rPr>
      </w:pPr>
      <w:r w:rsidRPr="00890D9D">
        <w:rPr>
          <w:color w:val="000000"/>
          <w:sz w:val="28"/>
          <w:szCs w:val="28"/>
        </w:rPr>
        <w:t xml:space="preserve">Нормативы расхода тепловой энергии, необходимые для осуществления горячего водоснабжения </w:t>
      </w:r>
      <w:r w:rsidRPr="00890D9D">
        <w:rPr>
          <w:sz w:val="28"/>
          <w:szCs w:val="28"/>
        </w:rPr>
        <w:t>МКП «ТЕПЛО»</w:t>
      </w:r>
      <w:r w:rsidRPr="00890D9D">
        <w:rPr>
          <w:color w:val="000000"/>
          <w:sz w:val="28"/>
          <w:szCs w:val="28"/>
        </w:rPr>
        <w:t>,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3CF7E67B" w14:textId="77777777" w:rsidR="0042748C" w:rsidRPr="00890D9D" w:rsidRDefault="0042748C" w:rsidP="0042748C">
      <w:pPr>
        <w:tabs>
          <w:tab w:val="left" w:pos="0"/>
          <w:tab w:val="left" w:pos="9900"/>
        </w:tabs>
        <w:ind w:firstLine="709"/>
        <w:jc w:val="both"/>
        <w:rPr>
          <w:color w:val="000000"/>
          <w:sz w:val="28"/>
          <w:szCs w:val="28"/>
        </w:rPr>
      </w:pPr>
    </w:p>
    <w:p w14:paraId="0D51D75A" w14:textId="77777777" w:rsidR="0042748C" w:rsidRDefault="0042748C" w:rsidP="0042748C">
      <w:pPr>
        <w:tabs>
          <w:tab w:val="left" w:pos="0"/>
          <w:tab w:val="left" w:pos="9900"/>
        </w:tabs>
        <w:ind w:firstLine="709"/>
        <w:jc w:val="both"/>
        <w:rPr>
          <w:color w:val="000000"/>
          <w:sz w:val="28"/>
          <w:szCs w:val="28"/>
        </w:rPr>
      </w:pPr>
      <w:r w:rsidRPr="00890D9D">
        <w:rPr>
          <w:color w:val="000000"/>
          <w:sz w:val="28"/>
          <w:szCs w:val="28"/>
        </w:rPr>
        <w:t xml:space="preserve">                                                                                                      </w:t>
      </w:r>
    </w:p>
    <w:p w14:paraId="17BF42EF" w14:textId="77777777" w:rsidR="0042748C" w:rsidRPr="00890D9D" w:rsidRDefault="0042748C" w:rsidP="0042748C">
      <w:pPr>
        <w:tabs>
          <w:tab w:val="left" w:pos="0"/>
          <w:tab w:val="left" w:pos="9900"/>
        </w:tabs>
        <w:ind w:firstLine="709"/>
        <w:jc w:val="right"/>
        <w:rPr>
          <w:color w:val="000000"/>
          <w:sz w:val="28"/>
          <w:szCs w:val="28"/>
        </w:rPr>
      </w:pPr>
      <w:r w:rsidRPr="00890D9D">
        <w:rPr>
          <w:color w:val="000000"/>
          <w:sz w:val="28"/>
          <w:szCs w:val="28"/>
        </w:rPr>
        <w:t xml:space="preserve">Таблица </w:t>
      </w:r>
      <w:r>
        <w:rPr>
          <w:color w:val="000000"/>
          <w:sz w:val="28"/>
          <w:szCs w:val="28"/>
        </w:rPr>
        <w:t>17</w:t>
      </w:r>
    </w:p>
    <w:p w14:paraId="1F7776E2" w14:textId="77777777" w:rsidR="0042748C" w:rsidRPr="00890D9D" w:rsidRDefault="0042748C" w:rsidP="0042748C">
      <w:pPr>
        <w:tabs>
          <w:tab w:val="left" w:pos="0"/>
          <w:tab w:val="left" w:pos="9900"/>
        </w:tabs>
        <w:ind w:firstLine="709"/>
        <w:jc w:val="both"/>
        <w:rPr>
          <w:color w:val="000000"/>
          <w:sz w:val="28"/>
          <w:szCs w:val="28"/>
        </w:rPr>
      </w:pPr>
    </w:p>
    <w:tbl>
      <w:tblPr>
        <w:tblpPr w:leftFromText="180" w:rightFromText="180" w:vertAnchor="text" w:horzAnchor="margin" w:tblpY="-11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39"/>
        <w:gridCol w:w="2522"/>
        <w:gridCol w:w="2268"/>
      </w:tblGrid>
      <w:tr w:rsidR="0042748C" w:rsidRPr="00890D9D" w14:paraId="3D22D708" w14:textId="77777777" w:rsidTr="0042748C">
        <w:trPr>
          <w:trHeight w:val="485"/>
        </w:trPr>
        <w:tc>
          <w:tcPr>
            <w:tcW w:w="4844" w:type="dxa"/>
            <w:gridSpan w:val="2"/>
            <w:shd w:val="clear" w:color="auto" w:fill="auto"/>
            <w:vAlign w:val="center"/>
          </w:tcPr>
          <w:p w14:paraId="45188E73" w14:textId="77777777" w:rsidR="0042748C" w:rsidRPr="00890D9D" w:rsidRDefault="0042748C" w:rsidP="0042748C">
            <w:pPr>
              <w:tabs>
                <w:tab w:val="left" w:pos="0"/>
                <w:tab w:val="left" w:pos="9900"/>
              </w:tabs>
              <w:ind w:firstLine="709"/>
              <w:jc w:val="both"/>
              <w:rPr>
                <w:color w:val="000000"/>
                <w:sz w:val="28"/>
                <w:szCs w:val="28"/>
              </w:rPr>
            </w:pPr>
            <w:r w:rsidRPr="00890D9D">
              <w:rPr>
                <w:color w:val="000000"/>
                <w:sz w:val="28"/>
                <w:szCs w:val="28"/>
              </w:rPr>
              <w:t>С изолированными стояками</w:t>
            </w:r>
          </w:p>
        </w:tc>
        <w:tc>
          <w:tcPr>
            <w:tcW w:w="4790" w:type="dxa"/>
            <w:gridSpan w:val="2"/>
            <w:shd w:val="clear" w:color="auto" w:fill="auto"/>
            <w:vAlign w:val="center"/>
            <w:hideMark/>
          </w:tcPr>
          <w:p w14:paraId="5A1D9D27" w14:textId="77777777" w:rsidR="0042748C" w:rsidRPr="00890D9D" w:rsidRDefault="0042748C" w:rsidP="0042748C">
            <w:pPr>
              <w:tabs>
                <w:tab w:val="left" w:pos="0"/>
                <w:tab w:val="left" w:pos="9900"/>
              </w:tabs>
              <w:ind w:firstLine="709"/>
              <w:jc w:val="both"/>
              <w:rPr>
                <w:color w:val="000000"/>
                <w:sz w:val="28"/>
                <w:szCs w:val="28"/>
              </w:rPr>
            </w:pPr>
            <w:r w:rsidRPr="00890D9D">
              <w:rPr>
                <w:color w:val="000000"/>
                <w:sz w:val="28"/>
                <w:szCs w:val="28"/>
              </w:rPr>
              <w:t>С неизолированными стояками</w:t>
            </w:r>
          </w:p>
        </w:tc>
      </w:tr>
      <w:tr w:rsidR="0042748C" w:rsidRPr="00890D9D" w14:paraId="48E0B6C1" w14:textId="77777777" w:rsidTr="0042748C">
        <w:trPr>
          <w:trHeight w:val="293"/>
        </w:trPr>
        <w:tc>
          <w:tcPr>
            <w:tcW w:w="2405" w:type="dxa"/>
            <w:shd w:val="clear" w:color="auto" w:fill="auto"/>
            <w:vAlign w:val="center"/>
            <w:hideMark/>
          </w:tcPr>
          <w:p w14:paraId="7CA01D07" w14:textId="77777777" w:rsidR="0042748C" w:rsidRPr="00890D9D" w:rsidRDefault="0042748C" w:rsidP="0042748C">
            <w:pPr>
              <w:tabs>
                <w:tab w:val="left" w:pos="0"/>
                <w:tab w:val="left" w:pos="9900"/>
              </w:tabs>
              <w:ind w:firstLine="709"/>
              <w:jc w:val="center"/>
              <w:rPr>
                <w:color w:val="000000"/>
                <w:sz w:val="28"/>
                <w:szCs w:val="28"/>
              </w:rPr>
            </w:pPr>
            <w:r w:rsidRPr="00890D9D">
              <w:rPr>
                <w:color w:val="000000"/>
                <w:sz w:val="28"/>
                <w:szCs w:val="28"/>
              </w:rPr>
              <w:t>с полотенце-</w:t>
            </w:r>
            <w:proofErr w:type="spellStart"/>
            <w:r w:rsidRPr="00890D9D">
              <w:rPr>
                <w:color w:val="000000"/>
                <w:sz w:val="28"/>
                <w:szCs w:val="28"/>
              </w:rPr>
              <w:t>сушителем</w:t>
            </w:r>
            <w:proofErr w:type="spellEnd"/>
          </w:p>
        </w:tc>
        <w:tc>
          <w:tcPr>
            <w:tcW w:w="2439" w:type="dxa"/>
            <w:shd w:val="clear" w:color="auto" w:fill="auto"/>
            <w:vAlign w:val="center"/>
            <w:hideMark/>
          </w:tcPr>
          <w:p w14:paraId="25868E8E" w14:textId="77777777" w:rsidR="0042748C" w:rsidRPr="00890D9D" w:rsidRDefault="0042748C" w:rsidP="0042748C">
            <w:pPr>
              <w:tabs>
                <w:tab w:val="left" w:pos="0"/>
                <w:tab w:val="left" w:pos="9900"/>
              </w:tabs>
              <w:ind w:firstLine="709"/>
              <w:rPr>
                <w:color w:val="000000"/>
                <w:sz w:val="28"/>
                <w:szCs w:val="28"/>
              </w:rPr>
            </w:pPr>
            <w:r w:rsidRPr="00890D9D">
              <w:rPr>
                <w:color w:val="000000"/>
                <w:sz w:val="28"/>
                <w:szCs w:val="28"/>
              </w:rPr>
              <w:t>без    полотенце-</w:t>
            </w:r>
            <w:proofErr w:type="spellStart"/>
            <w:r w:rsidRPr="00890D9D">
              <w:rPr>
                <w:color w:val="000000"/>
                <w:sz w:val="28"/>
                <w:szCs w:val="28"/>
              </w:rPr>
              <w:t>сушителя</w:t>
            </w:r>
            <w:proofErr w:type="spellEnd"/>
          </w:p>
        </w:tc>
        <w:tc>
          <w:tcPr>
            <w:tcW w:w="2522" w:type="dxa"/>
            <w:shd w:val="clear" w:color="auto" w:fill="auto"/>
            <w:vAlign w:val="center"/>
            <w:hideMark/>
          </w:tcPr>
          <w:p w14:paraId="36179E8D" w14:textId="77777777" w:rsidR="0042748C" w:rsidRPr="00890D9D" w:rsidRDefault="0042748C" w:rsidP="0042748C">
            <w:pPr>
              <w:tabs>
                <w:tab w:val="left" w:pos="0"/>
                <w:tab w:val="left" w:pos="9900"/>
              </w:tabs>
              <w:jc w:val="center"/>
              <w:rPr>
                <w:color w:val="000000"/>
                <w:sz w:val="28"/>
                <w:szCs w:val="28"/>
              </w:rPr>
            </w:pPr>
            <w:r w:rsidRPr="00890D9D">
              <w:rPr>
                <w:color w:val="000000"/>
                <w:sz w:val="28"/>
                <w:szCs w:val="28"/>
              </w:rPr>
              <w:t>с полотенце-</w:t>
            </w:r>
            <w:proofErr w:type="spellStart"/>
            <w:r w:rsidRPr="00890D9D">
              <w:rPr>
                <w:color w:val="000000"/>
                <w:sz w:val="28"/>
                <w:szCs w:val="28"/>
              </w:rPr>
              <w:t>сушителем</w:t>
            </w:r>
            <w:proofErr w:type="spellEnd"/>
          </w:p>
        </w:tc>
        <w:tc>
          <w:tcPr>
            <w:tcW w:w="2268" w:type="dxa"/>
            <w:shd w:val="clear" w:color="auto" w:fill="auto"/>
            <w:vAlign w:val="center"/>
            <w:hideMark/>
          </w:tcPr>
          <w:p w14:paraId="432A4D35" w14:textId="77777777" w:rsidR="0042748C" w:rsidRPr="00890D9D" w:rsidRDefault="0042748C" w:rsidP="0042748C">
            <w:pPr>
              <w:tabs>
                <w:tab w:val="left" w:pos="0"/>
                <w:tab w:val="left" w:pos="9900"/>
              </w:tabs>
              <w:ind w:firstLine="709"/>
              <w:jc w:val="center"/>
              <w:rPr>
                <w:color w:val="000000"/>
                <w:sz w:val="28"/>
                <w:szCs w:val="28"/>
              </w:rPr>
            </w:pPr>
            <w:r w:rsidRPr="00890D9D">
              <w:rPr>
                <w:color w:val="000000"/>
                <w:sz w:val="28"/>
                <w:szCs w:val="28"/>
              </w:rPr>
              <w:t>без полотенце-</w:t>
            </w:r>
            <w:proofErr w:type="spellStart"/>
            <w:r w:rsidRPr="00890D9D">
              <w:rPr>
                <w:color w:val="000000"/>
                <w:sz w:val="28"/>
                <w:szCs w:val="28"/>
              </w:rPr>
              <w:t>сушителя</w:t>
            </w:r>
            <w:proofErr w:type="spellEnd"/>
          </w:p>
        </w:tc>
      </w:tr>
      <w:tr w:rsidR="0042748C" w:rsidRPr="00890D9D" w14:paraId="5CEF03C4" w14:textId="77777777" w:rsidTr="0042748C">
        <w:trPr>
          <w:trHeight w:val="293"/>
        </w:trPr>
        <w:tc>
          <w:tcPr>
            <w:tcW w:w="2405" w:type="dxa"/>
            <w:shd w:val="clear" w:color="auto" w:fill="auto"/>
            <w:vAlign w:val="center"/>
          </w:tcPr>
          <w:p w14:paraId="6FCFF568" w14:textId="77777777" w:rsidR="0042748C" w:rsidRPr="00890D9D" w:rsidRDefault="0042748C" w:rsidP="0042748C">
            <w:pPr>
              <w:tabs>
                <w:tab w:val="left" w:pos="0"/>
                <w:tab w:val="left" w:pos="9900"/>
              </w:tabs>
              <w:ind w:firstLine="709"/>
              <w:jc w:val="both"/>
              <w:rPr>
                <w:color w:val="000000"/>
                <w:sz w:val="28"/>
                <w:szCs w:val="28"/>
              </w:rPr>
            </w:pPr>
            <w:r>
              <w:rPr>
                <w:color w:val="000000"/>
                <w:sz w:val="28"/>
                <w:szCs w:val="28"/>
              </w:rPr>
              <w:t>0,0544</w:t>
            </w:r>
          </w:p>
        </w:tc>
        <w:tc>
          <w:tcPr>
            <w:tcW w:w="2439" w:type="dxa"/>
            <w:shd w:val="clear" w:color="auto" w:fill="auto"/>
            <w:vAlign w:val="center"/>
          </w:tcPr>
          <w:p w14:paraId="18069B2F" w14:textId="77777777" w:rsidR="0042748C" w:rsidRPr="00890D9D" w:rsidRDefault="0042748C" w:rsidP="0042748C">
            <w:pPr>
              <w:tabs>
                <w:tab w:val="left" w:pos="0"/>
                <w:tab w:val="left" w:pos="9900"/>
              </w:tabs>
              <w:ind w:firstLine="709"/>
              <w:jc w:val="both"/>
              <w:rPr>
                <w:color w:val="000000"/>
                <w:sz w:val="28"/>
                <w:szCs w:val="28"/>
              </w:rPr>
            </w:pPr>
            <w:r>
              <w:rPr>
                <w:color w:val="000000"/>
                <w:sz w:val="28"/>
                <w:szCs w:val="28"/>
              </w:rPr>
              <w:t>0,0536</w:t>
            </w:r>
          </w:p>
        </w:tc>
        <w:tc>
          <w:tcPr>
            <w:tcW w:w="2522" w:type="dxa"/>
            <w:shd w:val="clear" w:color="auto" w:fill="auto"/>
            <w:vAlign w:val="center"/>
          </w:tcPr>
          <w:p w14:paraId="507C0C0D" w14:textId="77777777" w:rsidR="0042748C" w:rsidRPr="00890D9D" w:rsidRDefault="0042748C" w:rsidP="0042748C">
            <w:pPr>
              <w:tabs>
                <w:tab w:val="left" w:pos="0"/>
                <w:tab w:val="left" w:pos="9900"/>
              </w:tabs>
              <w:ind w:firstLine="709"/>
              <w:jc w:val="both"/>
              <w:rPr>
                <w:color w:val="000000"/>
                <w:sz w:val="28"/>
                <w:szCs w:val="28"/>
              </w:rPr>
            </w:pPr>
            <w:r>
              <w:rPr>
                <w:color w:val="000000"/>
                <w:sz w:val="28"/>
                <w:szCs w:val="28"/>
              </w:rPr>
              <w:t>0,0580</w:t>
            </w:r>
          </w:p>
        </w:tc>
        <w:tc>
          <w:tcPr>
            <w:tcW w:w="2268" w:type="dxa"/>
            <w:shd w:val="clear" w:color="auto" w:fill="auto"/>
            <w:vAlign w:val="center"/>
          </w:tcPr>
          <w:p w14:paraId="41E72E7B" w14:textId="77777777" w:rsidR="0042748C" w:rsidRPr="00890D9D" w:rsidRDefault="0042748C" w:rsidP="0042748C">
            <w:pPr>
              <w:tabs>
                <w:tab w:val="left" w:pos="0"/>
                <w:tab w:val="left" w:pos="9900"/>
              </w:tabs>
              <w:ind w:firstLine="709"/>
              <w:jc w:val="both"/>
              <w:rPr>
                <w:color w:val="000000"/>
                <w:sz w:val="28"/>
                <w:szCs w:val="28"/>
              </w:rPr>
            </w:pPr>
            <w:r w:rsidRPr="00890D9D">
              <w:rPr>
                <w:color w:val="000000"/>
                <w:sz w:val="28"/>
                <w:szCs w:val="28"/>
              </w:rPr>
              <w:t>0,05</w:t>
            </w:r>
            <w:r>
              <w:rPr>
                <w:color w:val="000000"/>
                <w:sz w:val="28"/>
                <w:szCs w:val="28"/>
              </w:rPr>
              <w:t>48</w:t>
            </w:r>
          </w:p>
        </w:tc>
      </w:tr>
    </w:tbl>
    <w:p w14:paraId="5870634C" w14:textId="77777777" w:rsidR="0042748C" w:rsidRPr="00890D9D" w:rsidRDefault="0042748C" w:rsidP="0042748C">
      <w:pPr>
        <w:tabs>
          <w:tab w:val="left" w:pos="0"/>
          <w:tab w:val="left" w:pos="9900"/>
        </w:tabs>
        <w:ind w:firstLine="709"/>
        <w:jc w:val="both"/>
        <w:rPr>
          <w:color w:val="000000"/>
          <w:sz w:val="28"/>
          <w:szCs w:val="28"/>
        </w:rPr>
      </w:pPr>
      <w:r w:rsidRPr="00890D9D">
        <w:rPr>
          <w:color w:val="000000"/>
          <w:sz w:val="28"/>
          <w:szCs w:val="28"/>
        </w:rPr>
        <w:t>На основании вышеуказанного, эксперты предлагают принять тарифы на горячую воду в открытой системе горячего водоснабжения на 2021</w:t>
      </w:r>
      <w:r>
        <w:rPr>
          <w:color w:val="000000"/>
          <w:sz w:val="28"/>
          <w:szCs w:val="28"/>
        </w:rPr>
        <w:t>, 2022</w:t>
      </w:r>
      <w:r w:rsidRPr="00890D9D">
        <w:rPr>
          <w:color w:val="000000"/>
          <w:sz w:val="28"/>
          <w:szCs w:val="28"/>
        </w:rPr>
        <w:t xml:space="preserve"> г</w:t>
      </w:r>
      <w:r>
        <w:rPr>
          <w:color w:val="000000"/>
          <w:sz w:val="28"/>
          <w:szCs w:val="28"/>
        </w:rPr>
        <w:t>г.</w:t>
      </w:r>
      <w:r w:rsidRPr="00890D9D">
        <w:rPr>
          <w:color w:val="000000"/>
          <w:sz w:val="28"/>
          <w:szCs w:val="28"/>
        </w:rPr>
        <w:t xml:space="preserve"> для </w:t>
      </w:r>
      <w:bookmarkStart w:id="61" w:name="_Hlk59642006"/>
      <w:r w:rsidRPr="00890D9D">
        <w:rPr>
          <w:sz w:val="28"/>
          <w:szCs w:val="28"/>
        </w:rPr>
        <w:t xml:space="preserve">МКП «ТЕПЛО» </w:t>
      </w:r>
      <w:bookmarkEnd w:id="61"/>
      <w:r w:rsidRPr="00890D9D">
        <w:rPr>
          <w:sz w:val="28"/>
          <w:szCs w:val="28"/>
        </w:rPr>
        <w:t xml:space="preserve">(Топкинский муниципальный округ) </w:t>
      </w:r>
      <w:r w:rsidRPr="00890D9D">
        <w:rPr>
          <w:color w:val="000000"/>
          <w:sz w:val="28"/>
          <w:szCs w:val="28"/>
        </w:rPr>
        <w:t>в следующем виде:</w:t>
      </w:r>
    </w:p>
    <w:p w14:paraId="6A9E466E" w14:textId="77777777" w:rsidR="0042748C" w:rsidRPr="00890D9D" w:rsidRDefault="0042748C" w:rsidP="0042748C">
      <w:pPr>
        <w:tabs>
          <w:tab w:val="left" w:pos="0"/>
          <w:tab w:val="left" w:pos="9900"/>
        </w:tabs>
        <w:ind w:firstLine="709"/>
        <w:jc w:val="both"/>
        <w:rPr>
          <w:color w:val="000000"/>
          <w:sz w:val="28"/>
          <w:szCs w:val="28"/>
        </w:rPr>
      </w:pPr>
    </w:p>
    <w:p w14:paraId="5500D269" w14:textId="77777777" w:rsidR="0042748C" w:rsidRPr="00890D9D" w:rsidRDefault="0042748C" w:rsidP="0042748C">
      <w:pPr>
        <w:tabs>
          <w:tab w:val="left" w:pos="0"/>
          <w:tab w:val="left" w:pos="9900"/>
        </w:tabs>
        <w:ind w:firstLine="709"/>
        <w:jc w:val="both"/>
        <w:rPr>
          <w:color w:val="000000"/>
          <w:sz w:val="28"/>
          <w:szCs w:val="28"/>
        </w:rPr>
        <w:sectPr w:rsidR="0042748C" w:rsidRPr="00890D9D" w:rsidSect="0042748C">
          <w:headerReference w:type="default" r:id="rId21"/>
          <w:footerReference w:type="even" r:id="rId22"/>
          <w:pgSz w:w="11906" w:h="16838"/>
          <w:pgMar w:top="1134" w:right="707" w:bottom="709" w:left="1701" w:header="709" w:footer="709" w:gutter="0"/>
          <w:cols w:space="708"/>
          <w:titlePg/>
          <w:docGrid w:linePitch="381"/>
        </w:sectPr>
      </w:pPr>
    </w:p>
    <w:p w14:paraId="1B94E7EE" w14:textId="77777777" w:rsidR="0042748C" w:rsidRPr="00890D9D" w:rsidRDefault="0042748C" w:rsidP="0042748C">
      <w:pPr>
        <w:ind w:firstLine="567"/>
        <w:jc w:val="right"/>
        <w:rPr>
          <w:sz w:val="28"/>
          <w:szCs w:val="28"/>
        </w:rPr>
      </w:pPr>
      <w:r w:rsidRPr="00890D9D">
        <w:rPr>
          <w:sz w:val="28"/>
          <w:szCs w:val="28"/>
        </w:rPr>
        <w:lastRenderedPageBreak/>
        <w:t xml:space="preserve">Таблица </w:t>
      </w:r>
      <w:r>
        <w:rPr>
          <w:sz w:val="28"/>
          <w:szCs w:val="28"/>
        </w:rPr>
        <w:t>18</w:t>
      </w:r>
    </w:p>
    <w:p w14:paraId="3A924A83" w14:textId="77777777" w:rsidR="0042748C" w:rsidRPr="00890D9D" w:rsidRDefault="0042748C" w:rsidP="0042748C">
      <w:pPr>
        <w:jc w:val="center"/>
        <w:rPr>
          <w:b/>
          <w:bCs/>
          <w:sz w:val="28"/>
          <w:szCs w:val="28"/>
        </w:rPr>
      </w:pPr>
      <w:r w:rsidRPr="00890D9D">
        <w:rPr>
          <w:b/>
          <w:bCs/>
          <w:sz w:val="28"/>
          <w:szCs w:val="28"/>
        </w:rPr>
        <w:t>Тарифы МКП «ТЕПЛО» на горячую воду в открытой системе теплоснабжения,</w:t>
      </w:r>
      <w:r w:rsidRPr="00890D9D">
        <w:rPr>
          <w:b/>
          <w:bCs/>
          <w:sz w:val="28"/>
          <w:szCs w:val="28"/>
        </w:rPr>
        <w:br/>
        <w:t>реализуемую на потребительском рынке Топкинского муниципального округа, на 202</w:t>
      </w:r>
      <w:r>
        <w:rPr>
          <w:b/>
          <w:bCs/>
          <w:sz w:val="28"/>
          <w:szCs w:val="28"/>
        </w:rPr>
        <w:t>1</w:t>
      </w:r>
      <w:r w:rsidRPr="00890D9D">
        <w:rPr>
          <w:b/>
          <w:bCs/>
          <w:sz w:val="28"/>
          <w:szCs w:val="28"/>
        </w:rPr>
        <w:t>-2022 годы</w:t>
      </w:r>
      <w:r w:rsidRPr="00890D9D">
        <w:rPr>
          <w:b/>
          <w:bCs/>
          <w:sz w:val="28"/>
          <w:szCs w:val="28"/>
        </w:rPr>
        <w:br/>
      </w:r>
    </w:p>
    <w:tbl>
      <w:tblPr>
        <w:tblpPr w:leftFromText="180" w:rightFromText="180" w:vertAnchor="text" w:tblpY="121"/>
        <w:tblW w:w="153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917"/>
        <w:gridCol w:w="989"/>
        <w:gridCol w:w="992"/>
        <w:gridCol w:w="992"/>
        <w:gridCol w:w="855"/>
        <w:gridCol w:w="992"/>
        <w:gridCol w:w="988"/>
        <w:gridCol w:w="992"/>
        <w:gridCol w:w="993"/>
        <w:gridCol w:w="1138"/>
        <w:gridCol w:w="1275"/>
        <w:gridCol w:w="1134"/>
      </w:tblGrid>
      <w:tr w:rsidR="0042748C" w:rsidRPr="00890D9D" w14:paraId="4656C7E7" w14:textId="77777777" w:rsidTr="0042748C">
        <w:trPr>
          <w:trHeight w:val="1106"/>
        </w:trPr>
        <w:tc>
          <w:tcPr>
            <w:tcW w:w="1809" w:type="dxa"/>
            <w:vMerge w:val="restart"/>
            <w:shd w:val="clear" w:color="auto" w:fill="auto"/>
            <w:vAlign w:val="center"/>
          </w:tcPr>
          <w:p w14:paraId="19414E25" w14:textId="77777777" w:rsidR="0042748C" w:rsidRPr="00890D9D" w:rsidRDefault="0042748C" w:rsidP="0042748C">
            <w:pPr>
              <w:tabs>
                <w:tab w:val="left" w:pos="3052"/>
              </w:tabs>
              <w:ind w:left="-108" w:right="-108"/>
              <w:jc w:val="center"/>
            </w:pPr>
            <w:r w:rsidRPr="00890D9D">
              <w:t>Наименование регулируемой организации</w:t>
            </w:r>
          </w:p>
        </w:tc>
        <w:tc>
          <w:tcPr>
            <w:tcW w:w="1276" w:type="dxa"/>
            <w:vMerge w:val="restart"/>
            <w:vAlign w:val="center"/>
          </w:tcPr>
          <w:p w14:paraId="795FB103" w14:textId="77777777" w:rsidR="0042748C" w:rsidRPr="00890D9D" w:rsidRDefault="0042748C" w:rsidP="0042748C">
            <w:pPr>
              <w:ind w:left="-108" w:firstLine="47"/>
              <w:jc w:val="center"/>
            </w:pPr>
            <w:r w:rsidRPr="00890D9D">
              <w:t>Период</w:t>
            </w:r>
          </w:p>
        </w:tc>
        <w:tc>
          <w:tcPr>
            <w:tcW w:w="3890" w:type="dxa"/>
            <w:gridSpan w:val="4"/>
            <w:tcBorders>
              <w:bottom w:val="single" w:sz="4" w:space="0" w:color="auto"/>
            </w:tcBorders>
            <w:vAlign w:val="center"/>
          </w:tcPr>
          <w:p w14:paraId="6716BC8B" w14:textId="77777777" w:rsidR="0042748C" w:rsidRPr="00890D9D" w:rsidRDefault="0042748C" w:rsidP="0042748C">
            <w:pPr>
              <w:ind w:left="-108" w:firstLine="47"/>
              <w:jc w:val="center"/>
              <w:rPr>
                <w:vertAlign w:val="superscript"/>
              </w:rPr>
            </w:pPr>
            <w:r w:rsidRPr="00890D9D">
              <w:t>Тариф на горячую воду для населения, руб./м</w:t>
            </w:r>
            <w:r w:rsidRPr="00890D9D">
              <w:rPr>
                <w:vertAlign w:val="superscript"/>
              </w:rPr>
              <w:t xml:space="preserve">3 &lt;*&gt;  </w:t>
            </w:r>
          </w:p>
          <w:p w14:paraId="6E4C1575" w14:textId="77777777" w:rsidR="0042748C" w:rsidRPr="00890D9D" w:rsidRDefault="0042748C" w:rsidP="0042748C">
            <w:pPr>
              <w:ind w:left="-108" w:firstLine="47"/>
              <w:jc w:val="center"/>
            </w:pPr>
            <w:r w:rsidRPr="00890D9D">
              <w:rPr>
                <w:vertAlign w:val="superscript"/>
              </w:rPr>
              <w:t xml:space="preserve"> (с НДС)                       </w:t>
            </w:r>
          </w:p>
        </w:tc>
        <w:tc>
          <w:tcPr>
            <w:tcW w:w="3827" w:type="dxa"/>
            <w:gridSpan w:val="4"/>
            <w:tcBorders>
              <w:bottom w:val="single" w:sz="4" w:space="0" w:color="auto"/>
            </w:tcBorders>
            <w:shd w:val="clear" w:color="auto" w:fill="auto"/>
            <w:vAlign w:val="center"/>
          </w:tcPr>
          <w:p w14:paraId="77E01818" w14:textId="77777777" w:rsidR="0042748C" w:rsidRPr="00890D9D" w:rsidRDefault="0042748C" w:rsidP="0042748C">
            <w:pPr>
              <w:ind w:left="-108" w:firstLine="47"/>
              <w:jc w:val="center"/>
            </w:pPr>
            <w:r w:rsidRPr="00890D9D">
              <w:t>Тариф на горячую воду для прочих потребителей,</w:t>
            </w:r>
          </w:p>
          <w:p w14:paraId="6B0954D1" w14:textId="77777777" w:rsidR="0042748C" w:rsidRPr="00890D9D" w:rsidRDefault="0042748C" w:rsidP="0042748C">
            <w:pPr>
              <w:ind w:left="-108" w:firstLine="47"/>
              <w:jc w:val="center"/>
              <w:rPr>
                <w:vertAlign w:val="superscript"/>
              </w:rPr>
            </w:pPr>
            <w:r w:rsidRPr="00890D9D">
              <w:t>руб./м</w:t>
            </w:r>
            <w:r w:rsidRPr="00890D9D">
              <w:rPr>
                <w:vertAlign w:val="superscript"/>
              </w:rPr>
              <w:t xml:space="preserve">3 </w:t>
            </w:r>
          </w:p>
          <w:p w14:paraId="6007B8C1" w14:textId="77777777" w:rsidR="0042748C" w:rsidRPr="00890D9D" w:rsidRDefault="0042748C" w:rsidP="0042748C">
            <w:pPr>
              <w:ind w:left="-108" w:firstLine="47"/>
              <w:jc w:val="center"/>
            </w:pPr>
            <w:r w:rsidRPr="00890D9D">
              <w:rPr>
                <w:vertAlign w:val="superscript"/>
              </w:rPr>
              <w:t xml:space="preserve"> (без НДС)</w:t>
            </w:r>
          </w:p>
        </w:tc>
        <w:tc>
          <w:tcPr>
            <w:tcW w:w="993" w:type="dxa"/>
            <w:vMerge w:val="restart"/>
            <w:tcBorders>
              <w:right w:val="single" w:sz="4" w:space="0" w:color="auto"/>
            </w:tcBorders>
            <w:shd w:val="clear" w:color="auto" w:fill="auto"/>
            <w:vAlign w:val="center"/>
          </w:tcPr>
          <w:p w14:paraId="2347B46F" w14:textId="77777777" w:rsidR="0042748C" w:rsidRPr="00890D9D" w:rsidRDefault="0042748C" w:rsidP="0042748C">
            <w:pPr>
              <w:ind w:left="-108" w:right="-104" w:firstLine="3"/>
              <w:jc w:val="center"/>
            </w:pPr>
            <w:proofErr w:type="spellStart"/>
            <w:r w:rsidRPr="00890D9D">
              <w:t>Компо-нент</w:t>
            </w:r>
            <w:proofErr w:type="spellEnd"/>
            <w:r w:rsidRPr="00890D9D">
              <w:t xml:space="preserve"> на </w:t>
            </w:r>
            <w:proofErr w:type="spellStart"/>
            <w:r w:rsidRPr="00890D9D">
              <w:t>теплоно-ситель</w:t>
            </w:r>
            <w:proofErr w:type="spellEnd"/>
            <w:r w:rsidRPr="00890D9D">
              <w:t>,</w:t>
            </w:r>
          </w:p>
          <w:p w14:paraId="10E1C485" w14:textId="77777777" w:rsidR="0042748C" w:rsidRPr="00890D9D" w:rsidRDefault="0042748C" w:rsidP="0042748C">
            <w:pPr>
              <w:ind w:left="-108" w:right="-104" w:firstLine="3"/>
              <w:jc w:val="center"/>
              <w:rPr>
                <w:vertAlign w:val="superscript"/>
              </w:rPr>
            </w:pPr>
            <w:r w:rsidRPr="00890D9D">
              <w:t>руб./м</w:t>
            </w:r>
            <w:r w:rsidRPr="00890D9D">
              <w:rPr>
                <w:vertAlign w:val="superscript"/>
              </w:rPr>
              <w:t xml:space="preserve">3 </w:t>
            </w:r>
          </w:p>
          <w:p w14:paraId="403CCCA7" w14:textId="77777777" w:rsidR="0042748C" w:rsidRPr="00890D9D" w:rsidRDefault="0042748C" w:rsidP="0042748C">
            <w:pPr>
              <w:ind w:left="-108" w:right="-104" w:firstLine="3"/>
              <w:jc w:val="center"/>
              <w:rPr>
                <w:lang w:val="en-US"/>
              </w:rPr>
            </w:pPr>
            <w:r w:rsidRPr="00890D9D">
              <w:rPr>
                <w:lang w:val="en-US"/>
              </w:rPr>
              <w:t>**</w:t>
            </w:r>
          </w:p>
          <w:p w14:paraId="7783EE31" w14:textId="77777777" w:rsidR="0042748C" w:rsidRPr="00890D9D" w:rsidRDefault="0042748C" w:rsidP="0042748C">
            <w:pPr>
              <w:ind w:left="-108" w:right="-104" w:firstLine="3"/>
              <w:jc w:val="center"/>
            </w:pPr>
            <w:r w:rsidRPr="00890D9D">
              <w:rPr>
                <w:lang w:val="en-US"/>
              </w:rPr>
              <w:t>(</w:t>
            </w:r>
            <w:r w:rsidRPr="00890D9D">
              <w:t>без НДС)</w:t>
            </w:r>
          </w:p>
        </w:tc>
        <w:tc>
          <w:tcPr>
            <w:tcW w:w="3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55D19A" w14:textId="77777777" w:rsidR="0042748C" w:rsidRPr="00890D9D" w:rsidRDefault="0042748C" w:rsidP="0042748C">
            <w:pPr>
              <w:tabs>
                <w:tab w:val="left" w:pos="3052"/>
              </w:tabs>
              <w:jc w:val="center"/>
            </w:pPr>
            <w:r w:rsidRPr="00890D9D">
              <w:t>Компонент на тепловую энергию</w:t>
            </w:r>
          </w:p>
        </w:tc>
      </w:tr>
      <w:tr w:rsidR="0042748C" w:rsidRPr="00890D9D" w14:paraId="79A19ECC" w14:textId="77777777" w:rsidTr="0042748C">
        <w:trPr>
          <w:trHeight w:val="225"/>
        </w:trPr>
        <w:tc>
          <w:tcPr>
            <w:tcW w:w="1809" w:type="dxa"/>
            <w:vMerge/>
            <w:shd w:val="clear" w:color="auto" w:fill="auto"/>
            <w:vAlign w:val="center"/>
          </w:tcPr>
          <w:p w14:paraId="0A3FC349" w14:textId="77777777" w:rsidR="0042748C" w:rsidRPr="00890D9D" w:rsidRDefault="0042748C" w:rsidP="0042748C">
            <w:pPr>
              <w:tabs>
                <w:tab w:val="left" w:pos="3052"/>
              </w:tabs>
              <w:jc w:val="center"/>
            </w:pPr>
          </w:p>
        </w:tc>
        <w:tc>
          <w:tcPr>
            <w:tcW w:w="1276" w:type="dxa"/>
            <w:vMerge/>
            <w:vAlign w:val="center"/>
          </w:tcPr>
          <w:p w14:paraId="4B337D3E" w14:textId="77777777" w:rsidR="0042748C" w:rsidRPr="00890D9D" w:rsidRDefault="0042748C" w:rsidP="0042748C">
            <w:pPr>
              <w:tabs>
                <w:tab w:val="left" w:pos="3052"/>
              </w:tabs>
              <w:jc w:val="center"/>
            </w:pPr>
          </w:p>
        </w:tc>
        <w:tc>
          <w:tcPr>
            <w:tcW w:w="1906" w:type="dxa"/>
            <w:gridSpan w:val="2"/>
            <w:tcBorders>
              <w:top w:val="single" w:sz="4" w:space="0" w:color="auto"/>
            </w:tcBorders>
            <w:vAlign w:val="center"/>
          </w:tcPr>
          <w:p w14:paraId="1158966F" w14:textId="77777777" w:rsidR="0042748C" w:rsidRPr="00890D9D" w:rsidRDefault="0042748C" w:rsidP="0042748C">
            <w:pPr>
              <w:ind w:left="-108" w:right="-85" w:hanging="55"/>
              <w:jc w:val="center"/>
            </w:pPr>
            <w:r w:rsidRPr="00890D9D">
              <w:t>Изолированные стояки</w:t>
            </w:r>
          </w:p>
        </w:tc>
        <w:tc>
          <w:tcPr>
            <w:tcW w:w="1984" w:type="dxa"/>
            <w:gridSpan w:val="2"/>
            <w:tcBorders>
              <w:top w:val="single" w:sz="4" w:space="0" w:color="auto"/>
            </w:tcBorders>
            <w:vAlign w:val="center"/>
          </w:tcPr>
          <w:p w14:paraId="0E8FCAD0" w14:textId="77777777" w:rsidR="0042748C" w:rsidRPr="00890D9D" w:rsidRDefault="0042748C" w:rsidP="0042748C">
            <w:pPr>
              <w:ind w:left="-108" w:right="-85" w:hanging="4"/>
              <w:jc w:val="center"/>
            </w:pPr>
            <w:r w:rsidRPr="00890D9D">
              <w:t>Неизолированные стояки</w:t>
            </w:r>
          </w:p>
        </w:tc>
        <w:tc>
          <w:tcPr>
            <w:tcW w:w="1847" w:type="dxa"/>
            <w:gridSpan w:val="2"/>
            <w:tcBorders>
              <w:top w:val="single" w:sz="4" w:space="0" w:color="auto"/>
            </w:tcBorders>
            <w:vAlign w:val="center"/>
          </w:tcPr>
          <w:p w14:paraId="3D6440AA" w14:textId="77777777" w:rsidR="0042748C" w:rsidRPr="00890D9D" w:rsidRDefault="0042748C" w:rsidP="0042748C">
            <w:pPr>
              <w:ind w:left="-108" w:right="-85" w:hanging="55"/>
              <w:jc w:val="center"/>
            </w:pPr>
            <w:r w:rsidRPr="00890D9D">
              <w:t>Изолированные стояки</w:t>
            </w:r>
          </w:p>
        </w:tc>
        <w:tc>
          <w:tcPr>
            <w:tcW w:w="1980" w:type="dxa"/>
            <w:gridSpan w:val="2"/>
            <w:tcBorders>
              <w:top w:val="single" w:sz="4" w:space="0" w:color="auto"/>
            </w:tcBorders>
            <w:vAlign w:val="center"/>
          </w:tcPr>
          <w:p w14:paraId="4A118EF3" w14:textId="77777777" w:rsidR="0042748C" w:rsidRPr="00890D9D" w:rsidRDefault="0042748C" w:rsidP="0042748C">
            <w:pPr>
              <w:ind w:left="-110" w:right="-251" w:hanging="4"/>
              <w:jc w:val="center"/>
            </w:pPr>
            <w:proofErr w:type="spellStart"/>
            <w:r w:rsidRPr="00890D9D">
              <w:t>Неизолирован</w:t>
            </w:r>
            <w:proofErr w:type="spellEnd"/>
            <w:r w:rsidRPr="00890D9D">
              <w:t>-</w:t>
            </w:r>
          </w:p>
          <w:p w14:paraId="1EA5EE46" w14:textId="77777777" w:rsidR="0042748C" w:rsidRPr="00890D9D" w:rsidRDefault="0042748C" w:rsidP="0042748C">
            <w:pPr>
              <w:ind w:left="-110" w:right="-251" w:hanging="4"/>
              <w:jc w:val="center"/>
            </w:pPr>
            <w:proofErr w:type="spellStart"/>
            <w:r w:rsidRPr="00890D9D">
              <w:t>ные</w:t>
            </w:r>
            <w:proofErr w:type="spellEnd"/>
            <w:r w:rsidRPr="00890D9D">
              <w:t xml:space="preserve"> стояки</w:t>
            </w:r>
          </w:p>
        </w:tc>
        <w:tc>
          <w:tcPr>
            <w:tcW w:w="993" w:type="dxa"/>
            <w:vMerge/>
            <w:shd w:val="clear" w:color="auto" w:fill="auto"/>
            <w:vAlign w:val="center"/>
          </w:tcPr>
          <w:p w14:paraId="5EB2BFC8" w14:textId="77777777" w:rsidR="0042748C" w:rsidRPr="00890D9D" w:rsidRDefault="0042748C" w:rsidP="0042748C">
            <w:pPr>
              <w:tabs>
                <w:tab w:val="left" w:pos="3052"/>
              </w:tabs>
              <w:jc w:val="center"/>
            </w:pPr>
          </w:p>
        </w:tc>
        <w:tc>
          <w:tcPr>
            <w:tcW w:w="1138" w:type="dxa"/>
            <w:vMerge w:val="restart"/>
            <w:tcBorders>
              <w:right w:val="single" w:sz="4" w:space="0" w:color="auto"/>
            </w:tcBorders>
            <w:shd w:val="clear" w:color="auto" w:fill="auto"/>
            <w:vAlign w:val="center"/>
          </w:tcPr>
          <w:p w14:paraId="0A743905" w14:textId="77777777" w:rsidR="0042748C" w:rsidRPr="00890D9D" w:rsidRDefault="0042748C" w:rsidP="0042748C">
            <w:pPr>
              <w:tabs>
                <w:tab w:val="left" w:pos="3052"/>
              </w:tabs>
              <w:ind w:left="-108" w:right="-151"/>
              <w:jc w:val="center"/>
            </w:pPr>
            <w:proofErr w:type="spellStart"/>
            <w:r w:rsidRPr="00890D9D">
              <w:t>Односта-вочный</w:t>
            </w:r>
            <w:proofErr w:type="spellEnd"/>
            <w:r w:rsidRPr="00890D9D">
              <w:t>, руб./Гкал</w:t>
            </w:r>
          </w:p>
          <w:p w14:paraId="27BC34BB" w14:textId="77777777" w:rsidR="0042748C" w:rsidRPr="00890D9D" w:rsidRDefault="0042748C" w:rsidP="0042748C">
            <w:pPr>
              <w:tabs>
                <w:tab w:val="left" w:pos="3052"/>
              </w:tabs>
              <w:ind w:left="-108" w:right="-20"/>
              <w:jc w:val="center"/>
            </w:pPr>
            <w:r w:rsidRPr="00890D9D">
              <w:t>***</w:t>
            </w:r>
          </w:p>
          <w:p w14:paraId="7A3FC172" w14:textId="77777777" w:rsidR="0042748C" w:rsidRPr="00890D9D" w:rsidRDefault="0042748C" w:rsidP="0042748C">
            <w:pPr>
              <w:tabs>
                <w:tab w:val="left" w:pos="3052"/>
              </w:tabs>
              <w:ind w:left="-108" w:right="-20"/>
              <w:jc w:val="center"/>
            </w:pPr>
            <w:r w:rsidRPr="00890D9D">
              <w:t>(без НДС)</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D389B" w14:textId="77777777" w:rsidR="0042748C" w:rsidRPr="00890D9D" w:rsidRDefault="0042748C" w:rsidP="0042748C">
            <w:pPr>
              <w:tabs>
                <w:tab w:val="left" w:pos="3052"/>
              </w:tabs>
              <w:jc w:val="center"/>
            </w:pPr>
            <w:proofErr w:type="spellStart"/>
            <w:r w:rsidRPr="00890D9D">
              <w:t>Двухставочный</w:t>
            </w:r>
            <w:proofErr w:type="spellEnd"/>
          </w:p>
        </w:tc>
      </w:tr>
      <w:tr w:rsidR="0042748C" w:rsidRPr="00890D9D" w14:paraId="3BBD15CB" w14:textId="77777777" w:rsidTr="0042748C">
        <w:trPr>
          <w:trHeight w:val="1444"/>
        </w:trPr>
        <w:tc>
          <w:tcPr>
            <w:tcW w:w="1809" w:type="dxa"/>
            <w:vMerge/>
            <w:shd w:val="clear" w:color="auto" w:fill="auto"/>
            <w:vAlign w:val="center"/>
          </w:tcPr>
          <w:p w14:paraId="4855E821" w14:textId="77777777" w:rsidR="0042748C" w:rsidRPr="00890D9D" w:rsidRDefault="0042748C" w:rsidP="0042748C">
            <w:pPr>
              <w:tabs>
                <w:tab w:val="left" w:pos="3052"/>
              </w:tabs>
              <w:jc w:val="center"/>
            </w:pPr>
          </w:p>
        </w:tc>
        <w:tc>
          <w:tcPr>
            <w:tcW w:w="1276" w:type="dxa"/>
            <w:vMerge/>
            <w:vAlign w:val="center"/>
          </w:tcPr>
          <w:p w14:paraId="22B702BF" w14:textId="77777777" w:rsidR="0042748C" w:rsidRPr="00890D9D" w:rsidRDefault="0042748C" w:rsidP="0042748C">
            <w:pPr>
              <w:tabs>
                <w:tab w:val="left" w:pos="3052"/>
              </w:tabs>
              <w:jc w:val="center"/>
            </w:pPr>
          </w:p>
        </w:tc>
        <w:tc>
          <w:tcPr>
            <w:tcW w:w="917" w:type="dxa"/>
            <w:vAlign w:val="center"/>
          </w:tcPr>
          <w:p w14:paraId="61F11B2C" w14:textId="77777777" w:rsidR="0042748C" w:rsidRPr="00890D9D" w:rsidRDefault="0042748C" w:rsidP="0042748C">
            <w:pPr>
              <w:tabs>
                <w:tab w:val="left" w:pos="3052"/>
              </w:tabs>
              <w:ind w:right="-35"/>
              <w:jc w:val="center"/>
            </w:pPr>
            <w:r w:rsidRPr="00890D9D">
              <w:t>с поло-</w:t>
            </w:r>
            <w:proofErr w:type="spellStart"/>
            <w:r w:rsidRPr="00890D9D">
              <w:t>тенце</w:t>
            </w:r>
            <w:proofErr w:type="spellEnd"/>
            <w:r w:rsidRPr="00890D9D">
              <w:t>-суши-</w:t>
            </w:r>
            <w:proofErr w:type="spellStart"/>
            <w:r w:rsidRPr="00890D9D">
              <w:t>телями</w:t>
            </w:r>
            <w:proofErr w:type="spellEnd"/>
          </w:p>
        </w:tc>
        <w:tc>
          <w:tcPr>
            <w:tcW w:w="989" w:type="dxa"/>
            <w:vAlign w:val="center"/>
          </w:tcPr>
          <w:p w14:paraId="79AC5341" w14:textId="77777777" w:rsidR="0042748C" w:rsidRPr="00890D9D" w:rsidRDefault="0042748C" w:rsidP="0042748C">
            <w:pPr>
              <w:tabs>
                <w:tab w:val="left" w:pos="3052"/>
              </w:tabs>
              <w:ind w:right="-35"/>
              <w:jc w:val="center"/>
            </w:pPr>
            <w:r w:rsidRPr="00890D9D">
              <w:t>без поло-</w:t>
            </w:r>
            <w:proofErr w:type="spellStart"/>
            <w:r w:rsidRPr="00890D9D">
              <w:t>тенце</w:t>
            </w:r>
            <w:proofErr w:type="spellEnd"/>
            <w:r w:rsidRPr="00890D9D">
              <w:t>-суши-</w:t>
            </w:r>
            <w:proofErr w:type="spellStart"/>
            <w:r w:rsidRPr="00890D9D">
              <w:t>телей</w:t>
            </w:r>
            <w:proofErr w:type="spellEnd"/>
          </w:p>
        </w:tc>
        <w:tc>
          <w:tcPr>
            <w:tcW w:w="992" w:type="dxa"/>
            <w:vAlign w:val="center"/>
          </w:tcPr>
          <w:p w14:paraId="6302D082" w14:textId="77777777" w:rsidR="0042748C" w:rsidRPr="00890D9D" w:rsidRDefault="0042748C" w:rsidP="0042748C">
            <w:pPr>
              <w:tabs>
                <w:tab w:val="left" w:pos="3052"/>
              </w:tabs>
              <w:ind w:right="-35"/>
              <w:jc w:val="center"/>
            </w:pPr>
            <w:r w:rsidRPr="00890D9D">
              <w:t>с поло-</w:t>
            </w:r>
            <w:proofErr w:type="spellStart"/>
            <w:r w:rsidRPr="00890D9D">
              <w:t>тенце</w:t>
            </w:r>
            <w:proofErr w:type="spellEnd"/>
            <w:r w:rsidRPr="00890D9D">
              <w:t>-суши-</w:t>
            </w:r>
            <w:proofErr w:type="spellStart"/>
            <w:r w:rsidRPr="00890D9D">
              <w:t>телями</w:t>
            </w:r>
            <w:proofErr w:type="spellEnd"/>
          </w:p>
        </w:tc>
        <w:tc>
          <w:tcPr>
            <w:tcW w:w="992" w:type="dxa"/>
            <w:vAlign w:val="center"/>
          </w:tcPr>
          <w:p w14:paraId="7E05FAA4" w14:textId="77777777" w:rsidR="0042748C" w:rsidRPr="00890D9D" w:rsidRDefault="0042748C" w:rsidP="0042748C">
            <w:pPr>
              <w:tabs>
                <w:tab w:val="left" w:pos="3052"/>
              </w:tabs>
              <w:ind w:right="-35"/>
              <w:jc w:val="center"/>
            </w:pPr>
            <w:r w:rsidRPr="00890D9D">
              <w:t>без поло-</w:t>
            </w:r>
            <w:proofErr w:type="spellStart"/>
            <w:r w:rsidRPr="00890D9D">
              <w:t>тенце</w:t>
            </w:r>
            <w:proofErr w:type="spellEnd"/>
            <w:r w:rsidRPr="00890D9D">
              <w:t>-суши-</w:t>
            </w:r>
            <w:proofErr w:type="spellStart"/>
            <w:r w:rsidRPr="00890D9D">
              <w:t>телей</w:t>
            </w:r>
            <w:proofErr w:type="spellEnd"/>
          </w:p>
        </w:tc>
        <w:tc>
          <w:tcPr>
            <w:tcW w:w="855" w:type="dxa"/>
            <w:vAlign w:val="center"/>
          </w:tcPr>
          <w:p w14:paraId="466D699A" w14:textId="77777777" w:rsidR="0042748C" w:rsidRPr="00890D9D" w:rsidRDefault="0042748C" w:rsidP="0042748C">
            <w:pPr>
              <w:tabs>
                <w:tab w:val="left" w:pos="3052"/>
              </w:tabs>
              <w:ind w:left="-52" w:right="-68"/>
              <w:jc w:val="center"/>
            </w:pPr>
            <w:r w:rsidRPr="00890D9D">
              <w:t>с поло-</w:t>
            </w:r>
            <w:proofErr w:type="spellStart"/>
            <w:r w:rsidRPr="00890D9D">
              <w:t>тенце</w:t>
            </w:r>
            <w:proofErr w:type="spellEnd"/>
            <w:r w:rsidRPr="00890D9D">
              <w:t>-суши-</w:t>
            </w:r>
            <w:proofErr w:type="spellStart"/>
            <w:r w:rsidRPr="00890D9D">
              <w:t>телями</w:t>
            </w:r>
            <w:proofErr w:type="spellEnd"/>
          </w:p>
        </w:tc>
        <w:tc>
          <w:tcPr>
            <w:tcW w:w="992" w:type="dxa"/>
            <w:vAlign w:val="center"/>
          </w:tcPr>
          <w:p w14:paraId="6E7914E1" w14:textId="77777777" w:rsidR="0042748C" w:rsidRPr="00890D9D" w:rsidRDefault="0042748C" w:rsidP="0042748C">
            <w:pPr>
              <w:tabs>
                <w:tab w:val="left" w:pos="3052"/>
              </w:tabs>
              <w:ind w:right="-35"/>
              <w:jc w:val="center"/>
            </w:pPr>
            <w:r w:rsidRPr="00890D9D">
              <w:t>без поло-</w:t>
            </w:r>
            <w:proofErr w:type="spellStart"/>
            <w:r w:rsidRPr="00890D9D">
              <w:t>тенце</w:t>
            </w:r>
            <w:proofErr w:type="spellEnd"/>
            <w:r w:rsidRPr="00890D9D">
              <w:t>-суши-</w:t>
            </w:r>
            <w:proofErr w:type="spellStart"/>
            <w:r w:rsidRPr="00890D9D">
              <w:t>телей</w:t>
            </w:r>
            <w:proofErr w:type="spellEnd"/>
          </w:p>
        </w:tc>
        <w:tc>
          <w:tcPr>
            <w:tcW w:w="988" w:type="dxa"/>
            <w:vAlign w:val="center"/>
          </w:tcPr>
          <w:p w14:paraId="3622F712" w14:textId="77777777" w:rsidR="0042748C" w:rsidRPr="00890D9D" w:rsidRDefault="0042748C" w:rsidP="0042748C">
            <w:pPr>
              <w:tabs>
                <w:tab w:val="left" w:pos="3052"/>
              </w:tabs>
              <w:ind w:left="-177" w:right="-149"/>
              <w:jc w:val="center"/>
            </w:pPr>
            <w:r w:rsidRPr="00890D9D">
              <w:t>с поло-</w:t>
            </w:r>
            <w:proofErr w:type="spellStart"/>
            <w:r w:rsidRPr="00890D9D">
              <w:t>тенце</w:t>
            </w:r>
            <w:proofErr w:type="spellEnd"/>
            <w:r w:rsidRPr="00890D9D">
              <w:t>-суши-</w:t>
            </w:r>
            <w:proofErr w:type="spellStart"/>
            <w:r w:rsidRPr="00890D9D">
              <w:t>телями</w:t>
            </w:r>
            <w:proofErr w:type="spellEnd"/>
          </w:p>
        </w:tc>
        <w:tc>
          <w:tcPr>
            <w:tcW w:w="992" w:type="dxa"/>
            <w:vAlign w:val="center"/>
          </w:tcPr>
          <w:p w14:paraId="766D46C7" w14:textId="77777777" w:rsidR="0042748C" w:rsidRPr="00890D9D" w:rsidRDefault="0042748C" w:rsidP="0042748C">
            <w:pPr>
              <w:tabs>
                <w:tab w:val="left" w:pos="3052"/>
              </w:tabs>
              <w:ind w:right="-35"/>
              <w:jc w:val="center"/>
            </w:pPr>
            <w:r w:rsidRPr="00890D9D">
              <w:t>без поло-</w:t>
            </w:r>
            <w:proofErr w:type="spellStart"/>
            <w:r w:rsidRPr="00890D9D">
              <w:t>тенце</w:t>
            </w:r>
            <w:proofErr w:type="spellEnd"/>
            <w:r w:rsidRPr="00890D9D">
              <w:t>-суши-</w:t>
            </w:r>
            <w:proofErr w:type="spellStart"/>
            <w:r w:rsidRPr="00890D9D">
              <w:t>телей</w:t>
            </w:r>
            <w:proofErr w:type="spellEnd"/>
          </w:p>
        </w:tc>
        <w:tc>
          <w:tcPr>
            <w:tcW w:w="993" w:type="dxa"/>
            <w:vMerge/>
            <w:shd w:val="clear" w:color="auto" w:fill="auto"/>
            <w:vAlign w:val="center"/>
          </w:tcPr>
          <w:p w14:paraId="594126F2" w14:textId="77777777" w:rsidR="0042748C" w:rsidRPr="00890D9D" w:rsidRDefault="0042748C" w:rsidP="0042748C">
            <w:pPr>
              <w:tabs>
                <w:tab w:val="left" w:pos="3052"/>
              </w:tabs>
              <w:jc w:val="center"/>
            </w:pPr>
          </w:p>
        </w:tc>
        <w:tc>
          <w:tcPr>
            <w:tcW w:w="1138" w:type="dxa"/>
            <w:vMerge/>
            <w:shd w:val="clear" w:color="auto" w:fill="auto"/>
            <w:vAlign w:val="center"/>
          </w:tcPr>
          <w:p w14:paraId="337FE60F" w14:textId="77777777" w:rsidR="0042748C" w:rsidRPr="00890D9D" w:rsidRDefault="0042748C" w:rsidP="0042748C">
            <w:pPr>
              <w:tabs>
                <w:tab w:val="left" w:pos="3052"/>
              </w:tabs>
              <w:jc w:val="center"/>
            </w:pPr>
          </w:p>
        </w:tc>
        <w:tc>
          <w:tcPr>
            <w:tcW w:w="1275" w:type="dxa"/>
            <w:tcBorders>
              <w:right w:val="single" w:sz="4" w:space="0" w:color="auto"/>
            </w:tcBorders>
            <w:shd w:val="clear" w:color="auto" w:fill="auto"/>
            <w:vAlign w:val="center"/>
          </w:tcPr>
          <w:p w14:paraId="4CA9A69D" w14:textId="77777777" w:rsidR="0042748C" w:rsidRPr="00890D9D" w:rsidRDefault="0042748C" w:rsidP="0042748C">
            <w:pPr>
              <w:ind w:left="-95" w:right="-65"/>
              <w:jc w:val="center"/>
            </w:pPr>
            <w:r w:rsidRPr="00890D9D">
              <w:t>Ставка за мощность, тыс. руб./</w:t>
            </w:r>
          </w:p>
          <w:p w14:paraId="2369B4B8" w14:textId="77777777" w:rsidR="0042748C" w:rsidRPr="00890D9D" w:rsidRDefault="0042748C" w:rsidP="0042748C">
            <w:pPr>
              <w:ind w:left="-95" w:right="-65"/>
              <w:jc w:val="center"/>
            </w:pPr>
            <w:r w:rsidRPr="00890D9D">
              <w:t>Гкал/</w:t>
            </w:r>
          </w:p>
          <w:p w14:paraId="2946CEF6" w14:textId="77777777" w:rsidR="0042748C" w:rsidRPr="00890D9D" w:rsidRDefault="0042748C" w:rsidP="0042748C">
            <w:pPr>
              <w:jc w:val="center"/>
            </w:pPr>
            <w:r w:rsidRPr="00890D9D">
              <w:t>час в мес.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7E7E39" w14:textId="77777777" w:rsidR="0042748C" w:rsidRPr="00890D9D" w:rsidRDefault="0042748C" w:rsidP="0042748C">
            <w:pPr>
              <w:ind w:left="-120" w:right="-112"/>
              <w:jc w:val="center"/>
            </w:pPr>
            <w:r w:rsidRPr="00890D9D">
              <w:t>Ставка за тепловую энергию, руб./Гкал</w:t>
            </w:r>
          </w:p>
        </w:tc>
      </w:tr>
      <w:tr w:rsidR="0042748C" w:rsidRPr="00890D9D" w14:paraId="0CA52127" w14:textId="77777777" w:rsidTr="0042748C">
        <w:trPr>
          <w:trHeight w:val="184"/>
        </w:trPr>
        <w:tc>
          <w:tcPr>
            <w:tcW w:w="1809" w:type="dxa"/>
            <w:tcBorders>
              <w:top w:val="single" w:sz="4" w:space="0" w:color="auto"/>
              <w:left w:val="single" w:sz="4" w:space="0" w:color="auto"/>
              <w:right w:val="single" w:sz="4" w:space="0" w:color="auto"/>
            </w:tcBorders>
            <w:vAlign w:val="center"/>
          </w:tcPr>
          <w:p w14:paraId="5FF9D25A" w14:textId="77777777" w:rsidR="0042748C" w:rsidRPr="00890D9D" w:rsidRDefault="0042748C" w:rsidP="0042748C">
            <w:pPr>
              <w:tabs>
                <w:tab w:val="left" w:pos="3052"/>
              </w:tabs>
              <w:jc w:val="center"/>
              <w:rPr>
                <w:bCs/>
                <w:color w:val="000000"/>
                <w:kern w:val="32"/>
              </w:rPr>
            </w:pPr>
            <w:r w:rsidRPr="00890D9D">
              <w:rPr>
                <w:bCs/>
                <w:color w:val="000000"/>
                <w:kern w:val="32"/>
              </w:rPr>
              <w:t>1</w:t>
            </w:r>
          </w:p>
        </w:tc>
        <w:tc>
          <w:tcPr>
            <w:tcW w:w="1276" w:type="dxa"/>
            <w:vAlign w:val="center"/>
          </w:tcPr>
          <w:p w14:paraId="0E07BD16" w14:textId="77777777" w:rsidR="0042748C" w:rsidRPr="00890D9D" w:rsidRDefault="0042748C" w:rsidP="0042748C">
            <w:pPr>
              <w:tabs>
                <w:tab w:val="left" w:pos="3052"/>
              </w:tabs>
              <w:ind w:hanging="108"/>
              <w:jc w:val="center"/>
            </w:pPr>
            <w:r w:rsidRPr="00890D9D">
              <w:t>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59EDA82B" w14:textId="77777777" w:rsidR="0042748C" w:rsidRPr="00890D9D" w:rsidRDefault="0042748C" w:rsidP="0042748C">
            <w:pPr>
              <w:jc w:val="center"/>
            </w:pPr>
            <w:r w:rsidRPr="00890D9D">
              <w:t>3</w:t>
            </w:r>
          </w:p>
        </w:tc>
        <w:tc>
          <w:tcPr>
            <w:tcW w:w="989" w:type="dxa"/>
            <w:tcBorders>
              <w:top w:val="single" w:sz="4" w:space="0" w:color="auto"/>
              <w:left w:val="nil"/>
              <w:bottom w:val="single" w:sz="4" w:space="0" w:color="auto"/>
              <w:right w:val="single" w:sz="4" w:space="0" w:color="auto"/>
            </w:tcBorders>
            <w:shd w:val="clear" w:color="auto" w:fill="auto"/>
            <w:vAlign w:val="center"/>
          </w:tcPr>
          <w:p w14:paraId="0D5955C9" w14:textId="77777777" w:rsidR="0042748C" w:rsidRPr="00890D9D" w:rsidRDefault="0042748C" w:rsidP="0042748C">
            <w:pPr>
              <w:jc w:val="center"/>
            </w:pPr>
            <w:r w:rsidRPr="00890D9D">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373CC388" w14:textId="77777777" w:rsidR="0042748C" w:rsidRPr="00890D9D" w:rsidRDefault="0042748C" w:rsidP="0042748C">
            <w:pPr>
              <w:jc w:val="center"/>
            </w:pPr>
            <w:r w:rsidRPr="00890D9D">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31260522" w14:textId="77777777" w:rsidR="0042748C" w:rsidRPr="00890D9D" w:rsidRDefault="0042748C" w:rsidP="0042748C">
            <w:pPr>
              <w:jc w:val="center"/>
            </w:pPr>
            <w:r w:rsidRPr="00890D9D">
              <w:t>6</w:t>
            </w:r>
          </w:p>
        </w:tc>
        <w:tc>
          <w:tcPr>
            <w:tcW w:w="855" w:type="dxa"/>
            <w:tcBorders>
              <w:top w:val="single" w:sz="4" w:space="0" w:color="auto"/>
              <w:left w:val="nil"/>
              <w:bottom w:val="single" w:sz="4" w:space="0" w:color="auto"/>
              <w:right w:val="single" w:sz="4" w:space="0" w:color="auto"/>
            </w:tcBorders>
            <w:shd w:val="clear" w:color="auto" w:fill="auto"/>
            <w:vAlign w:val="center"/>
          </w:tcPr>
          <w:p w14:paraId="1A9FC331" w14:textId="77777777" w:rsidR="0042748C" w:rsidRPr="00890D9D" w:rsidRDefault="0042748C" w:rsidP="0042748C">
            <w:pPr>
              <w:jc w:val="center"/>
            </w:pPr>
            <w:r w:rsidRPr="00890D9D">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7E100078" w14:textId="77777777" w:rsidR="0042748C" w:rsidRPr="00890D9D" w:rsidRDefault="0042748C" w:rsidP="0042748C">
            <w:pPr>
              <w:jc w:val="center"/>
            </w:pPr>
            <w:r w:rsidRPr="00890D9D">
              <w:t>8</w:t>
            </w:r>
          </w:p>
        </w:tc>
        <w:tc>
          <w:tcPr>
            <w:tcW w:w="988" w:type="dxa"/>
            <w:tcBorders>
              <w:top w:val="single" w:sz="4" w:space="0" w:color="auto"/>
              <w:left w:val="nil"/>
              <w:bottom w:val="single" w:sz="4" w:space="0" w:color="auto"/>
              <w:right w:val="single" w:sz="4" w:space="0" w:color="auto"/>
            </w:tcBorders>
            <w:shd w:val="clear" w:color="auto" w:fill="auto"/>
            <w:vAlign w:val="center"/>
          </w:tcPr>
          <w:p w14:paraId="46EEFB59" w14:textId="77777777" w:rsidR="0042748C" w:rsidRPr="00890D9D" w:rsidRDefault="0042748C" w:rsidP="0042748C">
            <w:pPr>
              <w:jc w:val="center"/>
            </w:pPr>
            <w:r w:rsidRPr="00890D9D">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592D53A2" w14:textId="77777777" w:rsidR="0042748C" w:rsidRPr="00890D9D" w:rsidRDefault="0042748C" w:rsidP="0042748C">
            <w:pPr>
              <w:jc w:val="center"/>
            </w:pPr>
            <w:r w:rsidRPr="00890D9D">
              <w:t>10</w:t>
            </w:r>
          </w:p>
        </w:tc>
        <w:tc>
          <w:tcPr>
            <w:tcW w:w="993" w:type="dxa"/>
            <w:shd w:val="clear" w:color="auto" w:fill="auto"/>
            <w:vAlign w:val="center"/>
          </w:tcPr>
          <w:p w14:paraId="3AEE4093" w14:textId="77777777" w:rsidR="0042748C" w:rsidRPr="00890D9D" w:rsidRDefault="0042748C" w:rsidP="0042748C">
            <w:pPr>
              <w:jc w:val="center"/>
            </w:pPr>
            <w:r w:rsidRPr="00890D9D">
              <w:t>11</w:t>
            </w:r>
          </w:p>
        </w:tc>
        <w:tc>
          <w:tcPr>
            <w:tcW w:w="1138" w:type="dxa"/>
            <w:shd w:val="clear" w:color="auto" w:fill="auto"/>
            <w:vAlign w:val="center"/>
          </w:tcPr>
          <w:p w14:paraId="61300F42" w14:textId="77777777" w:rsidR="0042748C" w:rsidRPr="00890D9D" w:rsidRDefault="0042748C" w:rsidP="0042748C">
            <w:pPr>
              <w:jc w:val="center"/>
            </w:pPr>
            <w:r w:rsidRPr="00890D9D">
              <w:t>12</w:t>
            </w:r>
          </w:p>
        </w:tc>
        <w:tc>
          <w:tcPr>
            <w:tcW w:w="1275" w:type="dxa"/>
            <w:tcBorders>
              <w:right w:val="single" w:sz="4" w:space="0" w:color="auto"/>
            </w:tcBorders>
            <w:shd w:val="clear" w:color="auto" w:fill="auto"/>
            <w:vAlign w:val="center"/>
          </w:tcPr>
          <w:p w14:paraId="0BC6383D" w14:textId="77777777" w:rsidR="0042748C" w:rsidRPr="00890D9D" w:rsidRDefault="0042748C" w:rsidP="0042748C">
            <w:pPr>
              <w:jc w:val="center"/>
            </w:pPr>
            <w:r w:rsidRPr="00890D9D">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6826CB" w14:textId="77777777" w:rsidR="0042748C" w:rsidRPr="00890D9D" w:rsidRDefault="0042748C" w:rsidP="0042748C">
            <w:pPr>
              <w:jc w:val="center"/>
            </w:pPr>
            <w:r w:rsidRPr="00890D9D">
              <w:t>14</w:t>
            </w:r>
          </w:p>
        </w:tc>
      </w:tr>
      <w:tr w:rsidR="0042748C" w:rsidRPr="00890D9D" w14:paraId="3E877A84" w14:textId="77777777" w:rsidTr="0042748C">
        <w:trPr>
          <w:trHeight w:val="224"/>
        </w:trPr>
        <w:tc>
          <w:tcPr>
            <w:tcW w:w="1809" w:type="dxa"/>
            <w:vMerge w:val="restart"/>
            <w:tcBorders>
              <w:left w:val="single" w:sz="4" w:space="0" w:color="auto"/>
              <w:right w:val="single" w:sz="4" w:space="0" w:color="auto"/>
            </w:tcBorders>
            <w:vAlign w:val="center"/>
          </w:tcPr>
          <w:p w14:paraId="35F57BC2" w14:textId="77777777" w:rsidR="0042748C" w:rsidRDefault="0042748C" w:rsidP="0042748C">
            <w:pPr>
              <w:tabs>
                <w:tab w:val="left" w:pos="1890"/>
              </w:tabs>
              <w:jc w:val="center"/>
              <w:rPr>
                <w:snapToGrid w:val="0"/>
                <w:sz w:val="28"/>
                <w:szCs w:val="28"/>
              </w:rPr>
            </w:pPr>
            <w:r w:rsidRPr="00890D9D">
              <w:rPr>
                <w:bCs/>
                <w:color w:val="000000"/>
                <w:kern w:val="32"/>
              </w:rPr>
              <w:t>МКП «ТЕПЛО»</w:t>
            </w:r>
          </w:p>
          <w:p w14:paraId="259989DC" w14:textId="77777777" w:rsidR="0042748C" w:rsidRPr="00890D9D" w:rsidRDefault="0042748C" w:rsidP="0042748C">
            <w:pPr>
              <w:jc w:val="center"/>
              <w:rPr>
                <w:bCs/>
                <w:color w:val="000000"/>
                <w:kern w:val="32"/>
              </w:rPr>
            </w:pPr>
          </w:p>
        </w:tc>
        <w:tc>
          <w:tcPr>
            <w:tcW w:w="1276" w:type="dxa"/>
            <w:vAlign w:val="center"/>
          </w:tcPr>
          <w:p w14:paraId="0E4A823C" w14:textId="77777777" w:rsidR="0042748C" w:rsidRPr="00890D9D" w:rsidRDefault="0042748C" w:rsidP="0042748C">
            <w:pPr>
              <w:tabs>
                <w:tab w:val="left" w:pos="3052"/>
              </w:tabs>
              <w:ind w:hanging="108"/>
              <w:jc w:val="center"/>
              <w:rPr>
                <w:sz w:val="22"/>
                <w:szCs w:val="22"/>
              </w:rPr>
            </w:pPr>
            <w:r w:rsidRPr="00890D9D">
              <w:rPr>
                <w:sz w:val="22"/>
                <w:szCs w:val="22"/>
              </w:rPr>
              <w:t xml:space="preserve">с </w:t>
            </w:r>
            <w:r>
              <w:rPr>
                <w:sz w:val="22"/>
                <w:szCs w:val="22"/>
              </w:rPr>
              <w:t>13</w:t>
            </w:r>
            <w:r w:rsidRPr="00890D9D">
              <w:rPr>
                <w:sz w:val="22"/>
                <w:szCs w:val="22"/>
              </w:rPr>
              <w:t>.0</w:t>
            </w:r>
            <w:r>
              <w:rPr>
                <w:sz w:val="22"/>
                <w:szCs w:val="22"/>
              </w:rPr>
              <w:t>3</w:t>
            </w:r>
            <w:r w:rsidRPr="00890D9D">
              <w:rPr>
                <w:sz w:val="22"/>
                <w:szCs w:val="22"/>
              </w:rPr>
              <w:t>.2021</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5B72EBF2" w14:textId="77777777" w:rsidR="0042748C" w:rsidRPr="00890D9D" w:rsidRDefault="0042748C" w:rsidP="0042748C">
            <w:pPr>
              <w:jc w:val="center"/>
              <w:rPr>
                <w:sz w:val="22"/>
                <w:szCs w:val="22"/>
              </w:rPr>
            </w:pPr>
            <w:r>
              <w:rPr>
                <w:color w:val="000000"/>
                <w:sz w:val="22"/>
                <w:szCs w:val="22"/>
              </w:rPr>
              <w:t>323,22</w:t>
            </w:r>
          </w:p>
        </w:tc>
        <w:tc>
          <w:tcPr>
            <w:tcW w:w="989" w:type="dxa"/>
            <w:tcBorders>
              <w:top w:val="single" w:sz="4" w:space="0" w:color="auto"/>
              <w:left w:val="nil"/>
              <w:bottom w:val="single" w:sz="4" w:space="0" w:color="auto"/>
              <w:right w:val="single" w:sz="4" w:space="0" w:color="auto"/>
            </w:tcBorders>
            <w:shd w:val="clear" w:color="auto" w:fill="auto"/>
            <w:vAlign w:val="center"/>
          </w:tcPr>
          <w:p w14:paraId="62D28CF0" w14:textId="77777777" w:rsidR="0042748C" w:rsidRPr="00890D9D" w:rsidRDefault="0042748C" w:rsidP="0042748C">
            <w:pPr>
              <w:jc w:val="center"/>
              <w:rPr>
                <w:sz w:val="22"/>
                <w:szCs w:val="22"/>
              </w:rPr>
            </w:pPr>
            <w:r>
              <w:rPr>
                <w:color w:val="000000"/>
                <w:sz w:val="22"/>
                <w:szCs w:val="22"/>
              </w:rPr>
              <w:t>319,79</w:t>
            </w:r>
          </w:p>
        </w:tc>
        <w:tc>
          <w:tcPr>
            <w:tcW w:w="992" w:type="dxa"/>
            <w:tcBorders>
              <w:top w:val="single" w:sz="4" w:space="0" w:color="auto"/>
              <w:left w:val="nil"/>
              <w:bottom w:val="single" w:sz="4" w:space="0" w:color="auto"/>
              <w:right w:val="single" w:sz="4" w:space="0" w:color="auto"/>
            </w:tcBorders>
            <w:shd w:val="clear" w:color="auto" w:fill="auto"/>
            <w:vAlign w:val="center"/>
          </w:tcPr>
          <w:p w14:paraId="4275ADDA" w14:textId="77777777" w:rsidR="0042748C" w:rsidRPr="00890D9D" w:rsidRDefault="0042748C" w:rsidP="0042748C">
            <w:pPr>
              <w:jc w:val="center"/>
              <w:rPr>
                <w:sz w:val="22"/>
                <w:szCs w:val="22"/>
              </w:rPr>
            </w:pPr>
            <w:r>
              <w:rPr>
                <w:color w:val="000000"/>
                <w:sz w:val="22"/>
                <w:szCs w:val="22"/>
              </w:rPr>
              <w:t>338,71</w:t>
            </w:r>
          </w:p>
        </w:tc>
        <w:tc>
          <w:tcPr>
            <w:tcW w:w="992" w:type="dxa"/>
            <w:tcBorders>
              <w:top w:val="single" w:sz="4" w:space="0" w:color="auto"/>
              <w:left w:val="nil"/>
              <w:bottom w:val="single" w:sz="4" w:space="0" w:color="auto"/>
              <w:right w:val="single" w:sz="4" w:space="0" w:color="auto"/>
            </w:tcBorders>
            <w:shd w:val="clear" w:color="auto" w:fill="auto"/>
            <w:vAlign w:val="center"/>
          </w:tcPr>
          <w:p w14:paraId="379B55CB" w14:textId="77777777" w:rsidR="0042748C" w:rsidRPr="00890D9D" w:rsidRDefault="0042748C" w:rsidP="0042748C">
            <w:pPr>
              <w:jc w:val="center"/>
              <w:rPr>
                <w:sz w:val="22"/>
                <w:szCs w:val="22"/>
              </w:rPr>
            </w:pPr>
            <w:r>
              <w:rPr>
                <w:color w:val="000000"/>
                <w:sz w:val="22"/>
                <w:szCs w:val="22"/>
              </w:rPr>
              <w:t>324,95</w:t>
            </w:r>
          </w:p>
        </w:tc>
        <w:tc>
          <w:tcPr>
            <w:tcW w:w="855" w:type="dxa"/>
            <w:tcBorders>
              <w:top w:val="single" w:sz="4" w:space="0" w:color="auto"/>
              <w:left w:val="nil"/>
              <w:bottom w:val="single" w:sz="4" w:space="0" w:color="auto"/>
              <w:right w:val="single" w:sz="4" w:space="0" w:color="auto"/>
            </w:tcBorders>
            <w:shd w:val="clear" w:color="auto" w:fill="auto"/>
            <w:vAlign w:val="center"/>
          </w:tcPr>
          <w:p w14:paraId="5D371F2A" w14:textId="77777777" w:rsidR="0042748C" w:rsidRPr="00890D9D" w:rsidRDefault="0042748C" w:rsidP="0042748C">
            <w:pPr>
              <w:jc w:val="center"/>
              <w:rPr>
                <w:sz w:val="22"/>
                <w:szCs w:val="22"/>
              </w:rPr>
            </w:pPr>
            <w:r>
              <w:rPr>
                <w:color w:val="000000"/>
                <w:sz w:val="22"/>
                <w:szCs w:val="22"/>
              </w:rPr>
              <w:t>269,35</w:t>
            </w:r>
          </w:p>
        </w:tc>
        <w:tc>
          <w:tcPr>
            <w:tcW w:w="992" w:type="dxa"/>
            <w:tcBorders>
              <w:top w:val="single" w:sz="4" w:space="0" w:color="auto"/>
              <w:left w:val="nil"/>
              <w:bottom w:val="single" w:sz="4" w:space="0" w:color="auto"/>
              <w:right w:val="single" w:sz="4" w:space="0" w:color="auto"/>
            </w:tcBorders>
            <w:shd w:val="clear" w:color="auto" w:fill="auto"/>
            <w:vAlign w:val="center"/>
          </w:tcPr>
          <w:p w14:paraId="26B386F8" w14:textId="77777777" w:rsidR="0042748C" w:rsidRPr="00890D9D" w:rsidRDefault="0042748C" w:rsidP="0042748C">
            <w:pPr>
              <w:jc w:val="center"/>
              <w:rPr>
                <w:sz w:val="22"/>
                <w:szCs w:val="22"/>
              </w:rPr>
            </w:pPr>
            <w:r>
              <w:rPr>
                <w:color w:val="000000"/>
                <w:sz w:val="22"/>
                <w:szCs w:val="22"/>
              </w:rPr>
              <w:t>266,49</w:t>
            </w:r>
          </w:p>
        </w:tc>
        <w:tc>
          <w:tcPr>
            <w:tcW w:w="988" w:type="dxa"/>
            <w:tcBorders>
              <w:top w:val="single" w:sz="4" w:space="0" w:color="auto"/>
              <w:left w:val="nil"/>
              <w:bottom w:val="single" w:sz="4" w:space="0" w:color="auto"/>
              <w:right w:val="single" w:sz="4" w:space="0" w:color="auto"/>
            </w:tcBorders>
            <w:shd w:val="clear" w:color="auto" w:fill="auto"/>
            <w:vAlign w:val="center"/>
          </w:tcPr>
          <w:p w14:paraId="504DA379" w14:textId="77777777" w:rsidR="0042748C" w:rsidRPr="00890D9D" w:rsidRDefault="0042748C" w:rsidP="0042748C">
            <w:pPr>
              <w:jc w:val="center"/>
              <w:rPr>
                <w:sz w:val="22"/>
                <w:szCs w:val="22"/>
              </w:rPr>
            </w:pPr>
            <w:r>
              <w:rPr>
                <w:color w:val="000000"/>
                <w:sz w:val="22"/>
                <w:szCs w:val="22"/>
              </w:rPr>
              <w:t>282,26</w:t>
            </w:r>
          </w:p>
        </w:tc>
        <w:tc>
          <w:tcPr>
            <w:tcW w:w="992" w:type="dxa"/>
            <w:tcBorders>
              <w:top w:val="single" w:sz="4" w:space="0" w:color="auto"/>
              <w:left w:val="nil"/>
              <w:bottom w:val="single" w:sz="4" w:space="0" w:color="auto"/>
              <w:right w:val="nil"/>
            </w:tcBorders>
            <w:shd w:val="clear" w:color="auto" w:fill="auto"/>
            <w:vAlign w:val="center"/>
          </w:tcPr>
          <w:p w14:paraId="4D852875" w14:textId="77777777" w:rsidR="0042748C" w:rsidRPr="00890D9D" w:rsidRDefault="0042748C" w:rsidP="0042748C">
            <w:pPr>
              <w:jc w:val="center"/>
              <w:rPr>
                <w:sz w:val="22"/>
                <w:szCs w:val="22"/>
              </w:rPr>
            </w:pPr>
            <w:r>
              <w:rPr>
                <w:color w:val="000000"/>
                <w:sz w:val="22"/>
                <w:szCs w:val="22"/>
              </w:rPr>
              <w:t>270,79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6DDFA2" w14:textId="77777777" w:rsidR="0042748C" w:rsidRPr="00890D9D" w:rsidRDefault="0042748C" w:rsidP="0042748C">
            <w:pPr>
              <w:jc w:val="center"/>
              <w:rPr>
                <w:sz w:val="22"/>
                <w:szCs w:val="22"/>
              </w:rPr>
            </w:pPr>
            <w:r>
              <w:rPr>
                <w:sz w:val="22"/>
                <w:szCs w:val="22"/>
              </w:rPr>
              <w:t>74,33</w:t>
            </w:r>
          </w:p>
        </w:tc>
        <w:tc>
          <w:tcPr>
            <w:tcW w:w="1138" w:type="dxa"/>
            <w:tcBorders>
              <w:top w:val="single" w:sz="4" w:space="0" w:color="auto"/>
              <w:left w:val="nil"/>
              <w:bottom w:val="single" w:sz="4" w:space="0" w:color="auto"/>
              <w:right w:val="single" w:sz="4" w:space="0" w:color="auto"/>
            </w:tcBorders>
            <w:shd w:val="clear" w:color="auto" w:fill="auto"/>
            <w:vAlign w:val="center"/>
          </w:tcPr>
          <w:p w14:paraId="7A28F622" w14:textId="77777777" w:rsidR="0042748C" w:rsidRPr="00890D9D" w:rsidRDefault="0042748C" w:rsidP="0042748C">
            <w:pPr>
              <w:jc w:val="center"/>
              <w:rPr>
                <w:sz w:val="22"/>
                <w:szCs w:val="22"/>
              </w:rPr>
            </w:pPr>
            <w:r>
              <w:rPr>
                <w:color w:val="000000"/>
                <w:sz w:val="22"/>
                <w:szCs w:val="22"/>
              </w:rPr>
              <w:t>3585,01</w:t>
            </w:r>
          </w:p>
        </w:tc>
        <w:tc>
          <w:tcPr>
            <w:tcW w:w="1275" w:type="dxa"/>
            <w:vAlign w:val="center"/>
          </w:tcPr>
          <w:p w14:paraId="10775D9B" w14:textId="77777777" w:rsidR="0042748C" w:rsidRPr="00890D9D" w:rsidRDefault="0042748C" w:rsidP="0042748C">
            <w:pPr>
              <w:jc w:val="center"/>
            </w:pPr>
            <w:r w:rsidRPr="00890D9D">
              <w:t>х</w:t>
            </w:r>
          </w:p>
        </w:tc>
        <w:tc>
          <w:tcPr>
            <w:tcW w:w="1134" w:type="dxa"/>
            <w:vAlign w:val="center"/>
          </w:tcPr>
          <w:p w14:paraId="4E4EC279" w14:textId="77777777" w:rsidR="0042748C" w:rsidRPr="00890D9D" w:rsidRDefault="0042748C" w:rsidP="0042748C">
            <w:pPr>
              <w:jc w:val="center"/>
            </w:pPr>
            <w:r w:rsidRPr="00890D9D">
              <w:t>х</w:t>
            </w:r>
          </w:p>
        </w:tc>
      </w:tr>
      <w:tr w:rsidR="0042748C" w:rsidRPr="00890D9D" w14:paraId="69FB4FCF" w14:textId="77777777" w:rsidTr="0042748C">
        <w:trPr>
          <w:trHeight w:val="281"/>
        </w:trPr>
        <w:tc>
          <w:tcPr>
            <w:tcW w:w="1809" w:type="dxa"/>
            <w:vMerge/>
            <w:tcBorders>
              <w:left w:val="single" w:sz="4" w:space="0" w:color="auto"/>
              <w:right w:val="single" w:sz="4" w:space="0" w:color="auto"/>
            </w:tcBorders>
            <w:vAlign w:val="center"/>
          </w:tcPr>
          <w:p w14:paraId="6E73FCA2" w14:textId="77777777" w:rsidR="0042748C" w:rsidRPr="00890D9D" w:rsidRDefault="0042748C" w:rsidP="0042748C">
            <w:pPr>
              <w:jc w:val="center"/>
              <w:rPr>
                <w:bCs/>
                <w:color w:val="000000"/>
                <w:kern w:val="32"/>
              </w:rPr>
            </w:pPr>
          </w:p>
        </w:tc>
        <w:tc>
          <w:tcPr>
            <w:tcW w:w="1276" w:type="dxa"/>
            <w:vAlign w:val="center"/>
          </w:tcPr>
          <w:p w14:paraId="72AFB528" w14:textId="77777777" w:rsidR="0042748C" w:rsidRPr="00890D9D" w:rsidRDefault="0042748C" w:rsidP="0042748C">
            <w:pPr>
              <w:tabs>
                <w:tab w:val="left" w:pos="3052"/>
              </w:tabs>
              <w:ind w:hanging="108"/>
              <w:jc w:val="center"/>
              <w:rPr>
                <w:sz w:val="22"/>
                <w:szCs w:val="22"/>
              </w:rPr>
            </w:pPr>
            <w:r w:rsidRPr="00890D9D">
              <w:rPr>
                <w:sz w:val="22"/>
                <w:szCs w:val="22"/>
              </w:rPr>
              <w:t>с 01.07.2021</w:t>
            </w:r>
          </w:p>
        </w:tc>
        <w:tc>
          <w:tcPr>
            <w:tcW w:w="917" w:type="dxa"/>
            <w:tcBorders>
              <w:top w:val="nil"/>
              <w:left w:val="single" w:sz="4" w:space="0" w:color="auto"/>
              <w:bottom w:val="single" w:sz="4" w:space="0" w:color="auto"/>
              <w:right w:val="single" w:sz="4" w:space="0" w:color="auto"/>
            </w:tcBorders>
            <w:shd w:val="clear" w:color="auto" w:fill="auto"/>
            <w:vAlign w:val="center"/>
          </w:tcPr>
          <w:p w14:paraId="59C5A55C" w14:textId="77777777" w:rsidR="0042748C" w:rsidRPr="00890D9D" w:rsidRDefault="0042748C" w:rsidP="0042748C">
            <w:pPr>
              <w:jc w:val="center"/>
              <w:rPr>
                <w:sz w:val="22"/>
                <w:szCs w:val="22"/>
              </w:rPr>
            </w:pPr>
            <w:r>
              <w:rPr>
                <w:color w:val="000000"/>
                <w:sz w:val="22"/>
                <w:szCs w:val="22"/>
              </w:rPr>
              <w:t>333,19</w:t>
            </w:r>
          </w:p>
        </w:tc>
        <w:tc>
          <w:tcPr>
            <w:tcW w:w="989" w:type="dxa"/>
            <w:tcBorders>
              <w:top w:val="nil"/>
              <w:left w:val="nil"/>
              <w:bottom w:val="single" w:sz="4" w:space="0" w:color="auto"/>
              <w:right w:val="single" w:sz="4" w:space="0" w:color="auto"/>
            </w:tcBorders>
            <w:shd w:val="clear" w:color="auto" w:fill="auto"/>
            <w:vAlign w:val="center"/>
          </w:tcPr>
          <w:p w14:paraId="0E658E92" w14:textId="77777777" w:rsidR="0042748C" w:rsidRPr="00890D9D" w:rsidRDefault="0042748C" w:rsidP="0042748C">
            <w:pPr>
              <w:jc w:val="center"/>
              <w:rPr>
                <w:sz w:val="22"/>
                <w:szCs w:val="22"/>
              </w:rPr>
            </w:pPr>
            <w:r>
              <w:rPr>
                <w:color w:val="000000"/>
                <w:sz w:val="22"/>
                <w:szCs w:val="22"/>
              </w:rPr>
              <w:t>329,68</w:t>
            </w:r>
          </w:p>
        </w:tc>
        <w:tc>
          <w:tcPr>
            <w:tcW w:w="992" w:type="dxa"/>
            <w:tcBorders>
              <w:top w:val="nil"/>
              <w:left w:val="nil"/>
              <w:bottom w:val="single" w:sz="4" w:space="0" w:color="auto"/>
              <w:right w:val="single" w:sz="4" w:space="0" w:color="auto"/>
            </w:tcBorders>
            <w:shd w:val="clear" w:color="auto" w:fill="auto"/>
            <w:vAlign w:val="center"/>
          </w:tcPr>
          <w:p w14:paraId="691B29D7" w14:textId="77777777" w:rsidR="0042748C" w:rsidRPr="00890D9D" w:rsidRDefault="0042748C" w:rsidP="0042748C">
            <w:pPr>
              <w:jc w:val="center"/>
              <w:rPr>
                <w:sz w:val="22"/>
                <w:szCs w:val="22"/>
              </w:rPr>
            </w:pPr>
            <w:r>
              <w:rPr>
                <w:color w:val="000000"/>
                <w:sz w:val="22"/>
                <w:szCs w:val="22"/>
              </w:rPr>
              <w:t>348,98</w:t>
            </w:r>
          </w:p>
        </w:tc>
        <w:tc>
          <w:tcPr>
            <w:tcW w:w="992" w:type="dxa"/>
            <w:tcBorders>
              <w:top w:val="nil"/>
              <w:left w:val="nil"/>
              <w:bottom w:val="single" w:sz="4" w:space="0" w:color="auto"/>
              <w:right w:val="single" w:sz="4" w:space="0" w:color="auto"/>
            </w:tcBorders>
            <w:shd w:val="clear" w:color="auto" w:fill="auto"/>
            <w:vAlign w:val="center"/>
          </w:tcPr>
          <w:p w14:paraId="5220FCCA" w14:textId="77777777" w:rsidR="0042748C" w:rsidRPr="00890D9D" w:rsidRDefault="0042748C" w:rsidP="0042748C">
            <w:pPr>
              <w:jc w:val="center"/>
              <w:rPr>
                <w:sz w:val="22"/>
                <w:szCs w:val="22"/>
              </w:rPr>
            </w:pPr>
            <w:r>
              <w:rPr>
                <w:color w:val="000000"/>
                <w:sz w:val="22"/>
                <w:szCs w:val="22"/>
              </w:rPr>
              <w:t>334,94</w:t>
            </w:r>
          </w:p>
        </w:tc>
        <w:tc>
          <w:tcPr>
            <w:tcW w:w="855" w:type="dxa"/>
            <w:tcBorders>
              <w:top w:val="nil"/>
              <w:left w:val="nil"/>
              <w:bottom w:val="single" w:sz="4" w:space="0" w:color="auto"/>
              <w:right w:val="single" w:sz="4" w:space="0" w:color="auto"/>
            </w:tcBorders>
            <w:shd w:val="clear" w:color="auto" w:fill="auto"/>
            <w:vAlign w:val="center"/>
          </w:tcPr>
          <w:p w14:paraId="568EA97F" w14:textId="77777777" w:rsidR="0042748C" w:rsidRPr="00890D9D" w:rsidRDefault="0042748C" w:rsidP="0042748C">
            <w:pPr>
              <w:jc w:val="center"/>
              <w:rPr>
                <w:sz w:val="22"/>
                <w:szCs w:val="22"/>
              </w:rPr>
            </w:pPr>
            <w:r>
              <w:rPr>
                <w:color w:val="000000"/>
                <w:sz w:val="22"/>
                <w:szCs w:val="22"/>
              </w:rPr>
              <w:t>277,66</w:t>
            </w:r>
          </w:p>
        </w:tc>
        <w:tc>
          <w:tcPr>
            <w:tcW w:w="992" w:type="dxa"/>
            <w:tcBorders>
              <w:top w:val="nil"/>
              <w:left w:val="nil"/>
              <w:bottom w:val="single" w:sz="4" w:space="0" w:color="auto"/>
              <w:right w:val="single" w:sz="4" w:space="0" w:color="auto"/>
            </w:tcBorders>
            <w:shd w:val="clear" w:color="auto" w:fill="auto"/>
            <w:vAlign w:val="center"/>
          </w:tcPr>
          <w:p w14:paraId="3A095E5B" w14:textId="77777777" w:rsidR="0042748C" w:rsidRPr="00890D9D" w:rsidRDefault="0042748C" w:rsidP="0042748C">
            <w:pPr>
              <w:jc w:val="center"/>
              <w:rPr>
                <w:sz w:val="22"/>
                <w:szCs w:val="22"/>
              </w:rPr>
            </w:pPr>
            <w:r>
              <w:rPr>
                <w:color w:val="000000"/>
                <w:sz w:val="22"/>
                <w:szCs w:val="22"/>
              </w:rPr>
              <w:t>274,73</w:t>
            </w:r>
          </w:p>
        </w:tc>
        <w:tc>
          <w:tcPr>
            <w:tcW w:w="988" w:type="dxa"/>
            <w:tcBorders>
              <w:top w:val="nil"/>
              <w:left w:val="nil"/>
              <w:bottom w:val="single" w:sz="4" w:space="0" w:color="auto"/>
              <w:right w:val="single" w:sz="4" w:space="0" w:color="auto"/>
            </w:tcBorders>
            <w:shd w:val="clear" w:color="auto" w:fill="auto"/>
            <w:vAlign w:val="center"/>
          </w:tcPr>
          <w:p w14:paraId="14758E25" w14:textId="77777777" w:rsidR="0042748C" w:rsidRPr="00890D9D" w:rsidRDefault="0042748C" w:rsidP="0042748C">
            <w:pPr>
              <w:jc w:val="center"/>
              <w:rPr>
                <w:sz w:val="22"/>
                <w:szCs w:val="22"/>
              </w:rPr>
            </w:pPr>
            <w:r>
              <w:rPr>
                <w:color w:val="000000"/>
                <w:sz w:val="22"/>
                <w:szCs w:val="22"/>
              </w:rPr>
              <w:t>290,82</w:t>
            </w:r>
          </w:p>
        </w:tc>
        <w:tc>
          <w:tcPr>
            <w:tcW w:w="992" w:type="dxa"/>
            <w:tcBorders>
              <w:top w:val="nil"/>
              <w:left w:val="nil"/>
              <w:bottom w:val="single" w:sz="4" w:space="0" w:color="auto"/>
              <w:right w:val="nil"/>
            </w:tcBorders>
            <w:shd w:val="clear" w:color="auto" w:fill="auto"/>
            <w:vAlign w:val="center"/>
          </w:tcPr>
          <w:p w14:paraId="7CDAE70C" w14:textId="77777777" w:rsidR="0042748C" w:rsidRPr="00890D9D" w:rsidRDefault="0042748C" w:rsidP="0042748C">
            <w:pPr>
              <w:jc w:val="center"/>
              <w:rPr>
                <w:sz w:val="22"/>
                <w:szCs w:val="22"/>
              </w:rPr>
            </w:pPr>
            <w:r>
              <w:rPr>
                <w:color w:val="000000"/>
                <w:sz w:val="22"/>
                <w:szCs w:val="22"/>
              </w:rPr>
              <w:t>279,12</w:t>
            </w:r>
          </w:p>
        </w:tc>
        <w:tc>
          <w:tcPr>
            <w:tcW w:w="993" w:type="dxa"/>
            <w:tcBorders>
              <w:top w:val="nil"/>
              <w:left w:val="single" w:sz="4" w:space="0" w:color="auto"/>
              <w:bottom w:val="single" w:sz="4" w:space="0" w:color="auto"/>
              <w:right w:val="single" w:sz="4" w:space="0" w:color="auto"/>
            </w:tcBorders>
            <w:shd w:val="clear" w:color="auto" w:fill="auto"/>
            <w:vAlign w:val="center"/>
          </w:tcPr>
          <w:p w14:paraId="74DEADBE" w14:textId="77777777" w:rsidR="0042748C" w:rsidRPr="00890D9D" w:rsidRDefault="0042748C" w:rsidP="0042748C">
            <w:pPr>
              <w:jc w:val="center"/>
              <w:rPr>
                <w:sz w:val="22"/>
                <w:szCs w:val="22"/>
              </w:rPr>
            </w:pPr>
            <w:r>
              <w:rPr>
                <w:sz w:val="22"/>
                <w:szCs w:val="22"/>
              </w:rPr>
              <w:t>78,85</w:t>
            </w:r>
          </w:p>
        </w:tc>
        <w:tc>
          <w:tcPr>
            <w:tcW w:w="1138" w:type="dxa"/>
            <w:tcBorders>
              <w:top w:val="nil"/>
              <w:left w:val="nil"/>
              <w:bottom w:val="single" w:sz="4" w:space="0" w:color="auto"/>
              <w:right w:val="single" w:sz="4" w:space="0" w:color="auto"/>
            </w:tcBorders>
            <w:shd w:val="clear" w:color="auto" w:fill="auto"/>
            <w:vAlign w:val="center"/>
          </w:tcPr>
          <w:p w14:paraId="1DBC51EE" w14:textId="77777777" w:rsidR="0042748C" w:rsidRPr="00890D9D" w:rsidRDefault="0042748C" w:rsidP="0042748C">
            <w:pPr>
              <w:jc w:val="center"/>
              <w:rPr>
                <w:sz w:val="22"/>
                <w:szCs w:val="22"/>
              </w:rPr>
            </w:pPr>
            <w:r>
              <w:rPr>
                <w:color w:val="000000"/>
                <w:sz w:val="22"/>
                <w:szCs w:val="22"/>
              </w:rPr>
              <w:t>3654,57</w:t>
            </w:r>
          </w:p>
        </w:tc>
        <w:tc>
          <w:tcPr>
            <w:tcW w:w="1275" w:type="dxa"/>
            <w:vAlign w:val="center"/>
          </w:tcPr>
          <w:p w14:paraId="5C9FCD55" w14:textId="77777777" w:rsidR="0042748C" w:rsidRPr="00890D9D" w:rsidRDefault="0042748C" w:rsidP="0042748C">
            <w:pPr>
              <w:jc w:val="center"/>
            </w:pPr>
            <w:r w:rsidRPr="00890D9D">
              <w:t>х</w:t>
            </w:r>
          </w:p>
        </w:tc>
        <w:tc>
          <w:tcPr>
            <w:tcW w:w="1134" w:type="dxa"/>
            <w:vAlign w:val="center"/>
          </w:tcPr>
          <w:p w14:paraId="799526B8" w14:textId="77777777" w:rsidR="0042748C" w:rsidRPr="00890D9D" w:rsidRDefault="0042748C" w:rsidP="0042748C">
            <w:pPr>
              <w:jc w:val="center"/>
            </w:pPr>
            <w:r w:rsidRPr="00890D9D">
              <w:t>х</w:t>
            </w:r>
          </w:p>
        </w:tc>
      </w:tr>
      <w:tr w:rsidR="0042748C" w:rsidRPr="00890D9D" w14:paraId="61E840D7" w14:textId="77777777" w:rsidTr="0042748C">
        <w:trPr>
          <w:trHeight w:val="281"/>
        </w:trPr>
        <w:tc>
          <w:tcPr>
            <w:tcW w:w="1809" w:type="dxa"/>
            <w:vMerge/>
            <w:tcBorders>
              <w:left w:val="single" w:sz="4" w:space="0" w:color="auto"/>
              <w:right w:val="single" w:sz="4" w:space="0" w:color="auto"/>
            </w:tcBorders>
            <w:vAlign w:val="center"/>
          </w:tcPr>
          <w:p w14:paraId="6931B8D9" w14:textId="77777777" w:rsidR="0042748C" w:rsidRPr="00890D9D" w:rsidRDefault="0042748C" w:rsidP="0042748C">
            <w:pPr>
              <w:jc w:val="center"/>
              <w:rPr>
                <w:bCs/>
                <w:color w:val="000000"/>
                <w:kern w:val="32"/>
              </w:rPr>
            </w:pPr>
          </w:p>
        </w:tc>
        <w:tc>
          <w:tcPr>
            <w:tcW w:w="1276" w:type="dxa"/>
            <w:vAlign w:val="center"/>
          </w:tcPr>
          <w:p w14:paraId="338D5851" w14:textId="77777777" w:rsidR="0042748C" w:rsidRPr="00890D9D" w:rsidRDefault="0042748C" w:rsidP="0042748C">
            <w:pPr>
              <w:tabs>
                <w:tab w:val="left" w:pos="3052"/>
              </w:tabs>
              <w:ind w:hanging="108"/>
              <w:jc w:val="center"/>
              <w:rPr>
                <w:sz w:val="22"/>
                <w:szCs w:val="22"/>
              </w:rPr>
            </w:pPr>
            <w:r w:rsidRPr="00890D9D">
              <w:rPr>
                <w:sz w:val="22"/>
                <w:szCs w:val="22"/>
              </w:rPr>
              <w:t>с 01.01.2022</w:t>
            </w:r>
          </w:p>
        </w:tc>
        <w:tc>
          <w:tcPr>
            <w:tcW w:w="917" w:type="dxa"/>
            <w:tcBorders>
              <w:top w:val="nil"/>
              <w:left w:val="single" w:sz="4" w:space="0" w:color="auto"/>
              <w:bottom w:val="single" w:sz="4" w:space="0" w:color="auto"/>
              <w:right w:val="single" w:sz="4" w:space="0" w:color="auto"/>
            </w:tcBorders>
            <w:shd w:val="clear" w:color="auto" w:fill="auto"/>
            <w:vAlign w:val="center"/>
          </w:tcPr>
          <w:p w14:paraId="5081DC17" w14:textId="77777777" w:rsidR="0042748C" w:rsidRPr="00890D9D" w:rsidRDefault="0042748C" w:rsidP="0042748C">
            <w:pPr>
              <w:jc w:val="center"/>
              <w:rPr>
                <w:sz w:val="22"/>
                <w:szCs w:val="22"/>
              </w:rPr>
            </w:pPr>
            <w:r>
              <w:rPr>
                <w:color w:val="000000"/>
                <w:sz w:val="22"/>
                <w:szCs w:val="22"/>
              </w:rPr>
              <w:t>321,97</w:t>
            </w:r>
          </w:p>
        </w:tc>
        <w:tc>
          <w:tcPr>
            <w:tcW w:w="989" w:type="dxa"/>
            <w:tcBorders>
              <w:top w:val="nil"/>
              <w:left w:val="nil"/>
              <w:bottom w:val="single" w:sz="4" w:space="0" w:color="auto"/>
              <w:right w:val="single" w:sz="4" w:space="0" w:color="auto"/>
            </w:tcBorders>
            <w:shd w:val="clear" w:color="auto" w:fill="auto"/>
            <w:vAlign w:val="center"/>
          </w:tcPr>
          <w:p w14:paraId="20E52ED5" w14:textId="77777777" w:rsidR="0042748C" w:rsidRPr="00890D9D" w:rsidRDefault="0042748C" w:rsidP="0042748C">
            <w:pPr>
              <w:jc w:val="center"/>
              <w:rPr>
                <w:sz w:val="22"/>
                <w:szCs w:val="22"/>
              </w:rPr>
            </w:pPr>
            <w:r>
              <w:rPr>
                <w:color w:val="000000"/>
                <w:sz w:val="22"/>
                <w:szCs w:val="22"/>
              </w:rPr>
              <w:t>318,46</w:t>
            </w:r>
          </w:p>
        </w:tc>
        <w:tc>
          <w:tcPr>
            <w:tcW w:w="992" w:type="dxa"/>
            <w:tcBorders>
              <w:top w:val="nil"/>
              <w:left w:val="nil"/>
              <w:bottom w:val="single" w:sz="4" w:space="0" w:color="auto"/>
              <w:right w:val="single" w:sz="4" w:space="0" w:color="auto"/>
            </w:tcBorders>
            <w:shd w:val="clear" w:color="auto" w:fill="auto"/>
            <w:vAlign w:val="center"/>
          </w:tcPr>
          <w:p w14:paraId="13425801" w14:textId="77777777" w:rsidR="0042748C" w:rsidRPr="00890D9D" w:rsidRDefault="0042748C" w:rsidP="0042748C">
            <w:pPr>
              <w:jc w:val="center"/>
              <w:rPr>
                <w:sz w:val="22"/>
                <w:szCs w:val="22"/>
              </w:rPr>
            </w:pPr>
            <w:r>
              <w:rPr>
                <w:color w:val="000000"/>
                <w:sz w:val="22"/>
                <w:szCs w:val="22"/>
              </w:rPr>
              <w:t>337,76</w:t>
            </w:r>
          </w:p>
        </w:tc>
        <w:tc>
          <w:tcPr>
            <w:tcW w:w="992" w:type="dxa"/>
            <w:tcBorders>
              <w:top w:val="nil"/>
              <w:left w:val="nil"/>
              <w:bottom w:val="single" w:sz="4" w:space="0" w:color="auto"/>
              <w:right w:val="single" w:sz="4" w:space="0" w:color="auto"/>
            </w:tcBorders>
            <w:shd w:val="clear" w:color="auto" w:fill="auto"/>
            <w:vAlign w:val="center"/>
          </w:tcPr>
          <w:p w14:paraId="7336E1CC" w14:textId="77777777" w:rsidR="0042748C" w:rsidRPr="00890D9D" w:rsidRDefault="0042748C" w:rsidP="0042748C">
            <w:pPr>
              <w:jc w:val="center"/>
              <w:rPr>
                <w:sz w:val="22"/>
                <w:szCs w:val="22"/>
              </w:rPr>
            </w:pPr>
            <w:r>
              <w:rPr>
                <w:color w:val="000000"/>
                <w:sz w:val="22"/>
                <w:szCs w:val="22"/>
              </w:rPr>
              <w:t>323,72</w:t>
            </w:r>
          </w:p>
        </w:tc>
        <w:tc>
          <w:tcPr>
            <w:tcW w:w="855" w:type="dxa"/>
            <w:tcBorders>
              <w:top w:val="nil"/>
              <w:left w:val="nil"/>
              <w:bottom w:val="single" w:sz="4" w:space="0" w:color="auto"/>
              <w:right w:val="single" w:sz="4" w:space="0" w:color="auto"/>
            </w:tcBorders>
            <w:shd w:val="clear" w:color="auto" w:fill="auto"/>
            <w:vAlign w:val="center"/>
          </w:tcPr>
          <w:p w14:paraId="1B813B3C" w14:textId="77777777" w:rsidR="0042748C" w:rsidRPr="00890D9D" w:rsidRDefault="0042748C" w:rsidP="0042748C">
            <w:pPr>
              <w:jc w:val="center"/>
              <w:rPr>
                <w:sz w:val="22"/>
                <w:szCs w:val="22"/>
              </w:rPr>
            </w:pPr>
            <w:r>
              <w:rPr>
                <w:color w:val="000000"/>
                <w:sz w:val="22"/>
                <w:szCs w:val="22"/>
              </w:rPr>
              <w:t>268,31</w:t>
            </w:r>
          </w:p>
        </w:tc>
        <w:tc>
          <w:tcPr>
            <w:tcW w:w="992" w:type="dxa"/>
            <w:tcBorders>
              <w:top w:val="nil"/>
              <w:left w:val="nil"/>
              <w:bottom w:val="single" w:sz="4" w:space="0" w:color="auto"/>
              <w:right w:val="single" w:sz="4" w:space="0" w:color="auto"/>
            </w:tcBorders>
            <w:shd w:val="clear" w:color="auto" w:fill="auto"/>
            <w:vAlign w:val="center"/>
          </w:tcPr>
          <w:p w14:paraId="47CA2478" w14:textId="77777777" w:rsidR="0042748C" w:rsidRPr="00890D9D" w:rsidRDefault="0042748C" w:rsidP="0042748C">
            <w:pPr>
              <w:jc w:val="center"/>
              <w:rPr>
                <w:sz w:val="22"/>
                <w:szCs w:val="22"/>
              </w:rPr>
            </w:pPr>
            <w:r>
              <w:rPr>
                <w:color w:val="000000"/>
                <w:sz w:val="22"/>
                <w:szCs w:val="22"/>
              </w:rPr>
              <w:t>265,38</w:t>
            </w:r>
          </w:p>
        </w:tc>
        <w:tc>
          <w:tcPr>
            <w:tcW w:w="988" w:type="dxa"/>
            <w:tcBorders>
              <w:top w:val="nil"/>
              <w:left w:val="nil"/>
              <w:bottom w:val="single" w:sz="4" w:space="0" w:color="auto"/>
              <w:right w:val="single" w:sz="4" w:space="0" w:color="auto"/>
            </w:tcBorders>
            <w:shd w:val="clear" w:color="auto" w:fill="auto"/>
            <w:vAlign w:val="center"/>
          </w:tcPr>
          <w:p w14:paraId="30E5E7DC" w14:textId="77777777" w:rsidR="0042748C" w:rsidRPr="00890D9D" w:rsidRDefault="0042748C" w:rsidP="0042748C">
            <w:pPr>
              <w:jc w:val="center"/>
              <w:rPr>
                <w:sz w:val="22"/>
                <w:szCs w:val="22"/>
              </w:rPr>
            </w:pPr>
            <w:r>
              <w:rPr>
                <w:color w:val="000000"/>
                <w:sz w:val="22"/>
                <w:szCs w:val="22"/>
              </w:rPr>
              <w:t>281,47</w:t>
            </w:r>
          </w:p>
        </w:tc>
        <w:tc>
          <w:tcPr>
            <w:tcW w:w="992" w:type="dxa"/>
            <w:tcBorders>
              <w:top w:val="nil"/>
              <w:left w:val="nil"/>
              <w:bottom w:val="single" w:sz="4" w:space="0" w:color="auto"/>
              <w:right w:val="nil"/>
            </w:tcBorders>
            <w:shd w:val="clear" w:color="auto" w:fill="auto"/>
            <w:vAlign w:val="center"/>
          </w:tcPr>
          <w:p w14:paraId="7EFCBBB5" w14:textId="77777777" w:rsidR="0042748C" w:rsidRPr="00890D9D" w:rsidRDefault="0042748C" w:rsidP="0042748C">
            <w:pPr>
              <w:jc w:val="center"/>
              <w:rPr>
                <w:sz w:val="22"/>
                <w:szCs w:val="22"/>
              </w:rPr>
            </w:pPr>
            <w:r>
              <w:rPr>
                <w:color w:val="000000"/>
                <w:sz w:val="22"/>
                <w:szCs w:val="22"/>
              </w:rPr>
              <w:t>269,77</w:t>
            </w:r>
          </w:p>
        </w:tc>
        <w:tc>
          <w:tcPr>
            <w:tcW w:w="993" w:type="dxa"/>
            <w:tcBorders>
              <w:top w:val="nil"/>
              <w:left w:val="single" w:sz="4" w:space="0" w:color="auto"/>
              <w:bottom w:val="single" w:sz="4" w:space="0" w:color="auto"/>
              <w:right w:val="single" w:sz="4" w:space="0" w:color="auto"/>
            </w:tcBorders>
            <w:shd w:val="clear" w:color="auto" w:fill="auto"/>
            <w:vAlign w:val="center"/>
          </w:tcPr>
          <w:p w14:paraId="40BA1853" w14:textId="77777777" w:rsidR="0042748C" w:rsidRPr="00890D9D" w:rsidRDefault="0042748C" w:rsidP="0042748C">
            <w:pPr>
              <w:jc w:val="center"/>
              <w:rPr>
                <w:sz w:val="22"/>
                <w:szCs w:val="22"/>
              </w:rPr>
            </w:pPr>
            <w:r>
              <w:rPr>
                <w:sz w:val="22"/>
                <w:szCs w:val="22"/>
              </w:rPr>
              <w:t>69,50</w:t>
            </w:r>
          </w:p>
        </w:tc>
        <w:tc>
          <w:tcPr>
            <w:tcW w:w="1138" w:type="dxa"/>
            <w:tcBorders>
              <w:top w:val="nil"/>
              <w:left w:val="nil"/>
              <w:bottom w:val="single" w:sz="4" w:space="0" w:color="auto"/>
              <w:right w:val="single" w:sz="4" w:space="0" w:color="auto"/>
            </w:tcBorders>
            <w:shd w:val="clear" w:color="auto" w:fill="auto"/>
            <w:vAlign w:val="center"/>
          </w:tcPr>
          <w:p w14:paraId="3E43EE83" w14:textId="77777777" w:rsidR="0042748C" w:rsidRPr="00890D9D" w:rsidRDefault="0042748C" w:rsidP="0042748C">
            <w:pPr>
              <w:jc w:val="center"/>
              <w:rPr>
                <w:sz w:val="22"/>
                <w:szCs w:val="22"/>
              </w:rPr>
            </w:pPr>
            <w:r>
              <w:rPr>
                <w:color w:val="000000"/>
                <w:sz w:val="22"/>
                <w:szCs w:val="22"/>
              </w:rPr>
              <w:t>3654,57</w:t>
            </w:r>
          </w:p>
        </w:tc>
        <w:tc>
          <w:tcPr>
            <w:tcW w:w="1275" w:type="dxa"/>
            <w:vAlign w:val="center"/>
          </w:tcPr>
          <w:p w14:paraId="4F21E092" w14:textId="77777777" w:rsidR="0042748C" w:rsidRPr="00890D9D" w:rsidRDefault="0042748C" w:rsidP="0042748C">
            <w:pPr>
              <w:jc w:val="center"/>
            </w:pPr>
            <w:r w:rsidRPr="00890D9D">
              <w:t>х</w:t>
            </w:r>
          </w:p>
        </w:tc>
        <w:tc>
          <w:tcPr>
            <w:tcW w:w="1134" w:type="dxa"/>
            <w:vAlign w:val="center"/>
          </w:tcPr>
          <w:p w14:paraId="61B117BB" w14:textId="77777777" w:rsidR="0042748C" w:rsidRPr="00890D9D" w:rsidRDefault="0042748C" w:rsidP="0042748C">
            <w:pPr>
              <w:jc w:val="center"/>
            </w:pPr>
            <w:r w:rsidRPr="00890D9D">
              <w:t>х</w:t>
            </w:r>
          </w:p>
        </w:tc>
      </w:tr>
      <w:tr w:rsidR="0042748C" w:rsidRPr="00890D9D" w14:paraId="0A432F7C" w14:textId="77777777" w:rsidTr="0042748C">
        <w:trPr>
          <w:trHeight w:val="281"/>
        </w:trPr>
        <w:tc>
          <w:tcPr>
            <w:tcW w:w="1809" w:type="dxa"/>
            <w:vMerge/>
            <w:tcBorders>
              <w:left w:val="single" w:sz="4" w:space="0" w:color="auto"/>
              <w:right w:val="single" w:sz="4" w:space="0" w:color="auto"/>
            </w:tcBorders>
            <w:vAlign w:val="center"/>
          </w:tcPr>
          <w:p w14:paraId="260C6521" w14:textId="77777777" w:rsidR="0042748C" w:rsidRPr="00890D9D" w:rsidRDefault="0042748C" w:rsidP="0042748C">
            <w:pPr>
              <w:jc w:val="center"/>
              <w:rPr>
                <w:bCs/>
                <w:color w:val="000000"/>
                <w:kern w:val="32"/>
              </w:rPr>
            </w:pPr>
          </w:p>
        </w:tc>
        <w:tc>
          <w:tcPr>
            <w:tcW w:w="1276" w:type="dxa"/>
            <w:vAlign w:val="center"/>
          </w:tcPr>
          <w:p w14:paraId="4490617B" w14:textId="77777777" w:rsidR="0042748C" w:rsidRPr="00890D9D" w:rsidRDefault="0042748C" w:rsidP="0042748C">
            <w:pPr>
              <w:tabs>
                <w:tab w:val="left" w:pos="3052"/>
              </w:tabs>
              <w:ind w:hanging="108"/>
              <w:jc w:val="center"/>
              <w:rPr>
                <w:sz w:val="22"/>
                <w:szCs w:val="22"/>
              </w:rPr>
            </w:pPr>
            <w:r w:rsidRPr="00890D9D">
              <w:rPr>
                <w:sz w:val="22"/>
                <w:szCs w:val="22"/>
              </w:rPr>
              <w:t>с 01.07.2022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71F871E4" w14:textId="77777777" w:rsidR="0042748C" w:rsidRPr="00890D9D" w:rsidRDefault="0042748C" w:rsidP="0042748C">
            <w:pPr>
              <w:jc w:val="center"/>
              <w:rPr>
                <w:sz w:val="22"/>
                <w:szCs w:val="22"/>
              </w:rPr>
            </w:pPr>
            <w:r>
              <w:rPr>
                <w:color w:val="000000"/>
                <w:sz w:val="22"/>
                <w:szCs w:val="22"/>
              </w:rPr>
              <w:t>317,63</w:t>
            </w:r>
          </w:p>
        </w:tc>
        <w:tc>
          <w:tcPr>
            <w:tcW w:w="989" w:type="dxa"/>
            <w:tcBorders>
              <w:top w:val="single" w:sz="4" w:space="0" w:color="auto"/>
              <w:left w:val="nil"/>
              <w:bottom w:val="single" w:sz="4" w:space="0" w:color="auto"/>
              <w:right w:val="single" w:sz="4" w:space="0" w:color="auto"/>
            </w:tcBorders>
            <w:shd w:val="clear" w:color="auto" w:fill="auto"/>
            <w:vAlign w:val="center"/>
          </w:tcPr>
          <w:p w14:paraId="6336193C" w14:textId="77777777" w:rsidR="0042748C" w:rsidRPr="00890D9D" w:rsidRDefault="0042748C" w:rsidP="0042748C">
            <w:pPr>
              <w:jc w:val="center"/>
              <w:rPr>
                <w:sz w:val="22"/>
                <w:szCs w:val="22"/>
              </w:rPr>
            </w:pPr>
            <w:r>
              <w:rPr>
                <w:color w:val="000000"/>
                <w:sz w:val="22"/>
                <w:szCs w:val="22"/>
              </w:rPr>
              <w:t>314,27</w:t>
            </w:r>
          </w:p>
        </w:tc>
        <w:tc>
          <w:tcPr>
            <w:tcW w:w="992" w:type="dxa"/>
            <w:tcBorders>
              <w:top w:val="single" w:sz="4" w:space="0" w:color="auto"/>
              <w:left w:val="nil"/>
              <w:bottom w:val="single" w:sz="4" w:space="0" w:color="auto"/>
              <w:right w:val="single" w:sz="4" w:space="0" w:color="auto"/>
            </w:tcBorders>
            <w:shd w:val="clear" w:color="auto" w:fill="auto"/>
            <w:vAlign w:val="center"/>
          </w:tcPr>
          <w:p w14:paraId="2D72F1BC" w14:textId="77777777" w:rsidR="0042748C" w:rsidRPr="00890D9D" w:rsidRDefault="0042748C" w:rsidP="0042748C">
            <w:pPr>
              <w:jc w:val="center"/>
              <w:rPr>
                <w:sz w:val="22"/>
                <w:szCs w:val="22"/>
              </w:rPr>
            </w:pPr>
            <w:r>
              <w:rPr>
                <w:color w:val="000000"/>
                <w:sz w:val="22"/>
                <w:szCs w:val="22"/>
              </w:rPr>
              <w:t>332,72</w:t>
            </w:r>
          </w:p>
        </w:tc>
        <w:tc>
          <w:tcPr>
            <w:tcW w:w="992" w:type="dxa"/>
            <w:tcBorders>
              <w:top w:val="single" w:sz="4" w:space="0" w:color="auto"/>
              <w:left w:val="nil"/>
              <w:bottom w:val="single" w:sz="4" w:space="0" w:color="auto"/>
              <w:right w:val="single" w:sz="4" w:space="0" w:color="auto"/>
            </w:tcBorders>
            <w:shd w:val="clear" w:color="auto" w:fill="auto"/>
            <w:vAlign w:val="center"/>
          </w:tcPr>
          <w:p w14:paraId="2DB07218" w14:textId="77777777" w:rsidR="0042748C" w:rsidRPr="00890D9D" w:rsidRDefault="0042748C" w:rsidP="0042748C">
            <w:pPr>
              <w:jc w:val="center"/>
              <w:rPr>
                <w:sz w:val="22"/>
                <w:szCs w:val="22"/>
              </w:rPr>
            </w:pPr>
            <w:r>
              <w:rPr>
                <w:color w:val="000000"/>
                <w:sz w:val="22"/>
                <w:szCs w:val="22"/>
              </w:rPr>
              <w:t>319,31</w:t>
            </w:r>
          </w:p>
        </w:tc>
        <w:tc>
          <w:tcPr>
            <w:tcW w:w="855" w:type="dxa"/>
            <w:tcBorders>
              <w:top w:val="single" w:sz="4" w:space="0" w:color="auto"/>
              <w:left w:val="nil"/>
              <w:bottom w:val="single" w:sz="4" w:space="0" w:color="auto"/>
              <w:right w:val="single" w:sz="4" w:space="0" w:color="auto"/>
            </w:tcBorders>
            <w:shd w:val="clear" w:color="auto" w:fill="auto"/>
            <w:vAlign w:val="center"/>
          </w:tcPr>
          <w:p w14:paraId="6515D06B" w14:textId="77777777" w:rsidR="0042748C" w:rsidRPr="00890D9D" w:rsidRDefault="0042748C" w:rsidP="0042748C">
            <w:pPr>
              <w:jc w:val="center"/>
              <w:rPr>
                <w:sz w:val="22"/>
                <w:szCs w:val="22"/>
              </w:rPr>
            </w:pPr>
            <w:r>
              <w:rPr>
                <w:color w:val="000000"/>
                <w:sz w:val="22"/>
                <w:szCs w:val="22"/>
              </w:rPr>
              <w:t>264,69</w:t>
            </w:r>
          </w:p>
        </w:tc>
        <w:tc>
          <w:tcPr>
            <w:tcW w:w="992" w:type="dxa"/>
            <w:tcBorders>
              <w:top w:val="single" w:sz="4" w:space="0" w:color="auto"/>
              <w:left w:val="nil"/>
              <w:bottom w:val="single" w:sz="4" w:space="0" w:color="auto"/>
              <w:right w:val="single" w:sz="4" w:space="0" w:color="auto"/>
            </w:tcBorders>
            <w:shd w:val="clear" w:color="auto" w:fill="auto"/>
            <w:vAlign w:val="center"/>
          </w:tcPr>
          <w:p w14:paraId="10E98093" w14:textId="77777777" w:rsidR="0042748C" w:rsidRPr="00890D9D" w:rsidRDefault="0042748C" w:rsidP="0042748C">
            <w:pPr>
              <w:jc w:val="center"/>
              <w:rPr>
                <w:sz w:val="22"/>
                <w:szCs w:val="22"/>
              </w:rPr>
            </w:pPr>
            <w:r>
              <w:rPr>
                <w:color w:val="000000"/>
                <w:sz w:val="22"/>
                <w:szCs w:val="22"/>
              </w:rPr>
              <w:t>261,89</w:t>
            </w:r>
          </w:p>
        </w:tc>
        <w:tc>
          <w:tcPr>
            <w:tcW w:w="988" w:type="dxa"/>
            <w:tcBorders>
              <w:top w:val="single" w:sz="4" w:space="0" w:color="auto"/>
              <w:left w:val="nil"/>
              <w:bottom w:val="single" w:sz="4" w:space="0" w:color="auto"/>
              <w:right w:val="single" w:sz="4" w:space="0" w:color="auto"/>
            </w:tcBorders>
            <w:shd w:val="clear" w:color="auto" w:fill="auto"/>
            <w:vAlign w:val="center"/>
          </w:tcPr>
          <w:p w14:paraId="68F649DD" w14:textId="77777777" w:rsidR="0042748C" w:rsidRPr="00890D9D" w:rsidRDefault="0042748C" w:rsidP="0042748C">
            <w:pPr>
              <w:jc w:val="center"/>
              <w:rPr>
                <w:sz w:val="22"/>
                <w:szCs w:val="22"/>
              </w:rPr>
            </w:pPr>
            <w:r>
              <w:rPr>
                <w:color w:val="000000"/>
                <w:sz w:val="22"/>
                <w:szCs w:val="22"/>
              </w:rPr>
              <w:t>277,27</w:t>
            </w:r>
          </w:p>
        </w:tc>
        <w:tc>
          <w:tcPr>
            <w:tcW w:w="992" w:type="dxa"/>
            <w:tcBorders>
              <w:top w:val="single" w:sz="4" w:space="0" w:color="auto"/>
              <w:left w:val="nil"/>
              <w:bottom w:val="single" w:sz="4" w:space="0" w:color="auto"/>
              <w:right w:val="nil"/>
            </w:tcBorders>
            <w:shd w:val="clear" w:color="auto" w:fill="auto"/>
            <w:vAlign w:val="center"/>
          </w:tcPr>
          <w:p w14:paraId="4B7C818B" w14:textId="77777777" w:rsidR="0042748C" w:rsidRPr="00890D9D" w:rsidRDefault="0042748C" w:rsidP="0042748C">
            <w:pPr>
              <w:jc w:val="center"/>
              <w:rPr>
                <w:sz w:val="22"/>
                <w:szCs w:val="22"/>
              </w:rPr>
            </w:pPr>
            <w:r>
              <w:rPr>
                <w:color w:val="000000"/>
                <w:sz w:val="22"/>
                <w:szCs w:val="22"/>
              </w:rPr>
              <w:t>266,09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829EAC" w14:textId="77777777" w:rsidR="0042748C" w:rsidRPr="00890D9D" w:rsidRDefault="0042748C" w:rsidP="0042748C">
            <w:pPr>
              <w:jc w:val="center"/>
              <w:rPr>
                <w:sz w:val="22"/>
                <w:szCs w:val="22"/>
              </w:rPr>
            </w:pPr>
            <w:r>
              <w:rPr>
                <w:sz w:val="22"/>
                <w:szCs w:val="22"/>
              </w:rPr>
              <w:t>74,62</w:t>
            </w:r>
          </w:p>
        </w:tc>
        <w:tc>
          <w:tcPr>
            <w:tcW w:w="1138" w:type="dxa"/>
            <w:tcBorders>
              <w:top w:val="single" w:sz="4" w:space="0" w:color="auto"/>
              <w:left w:val="nil"/>
              <w:bottom w:val="single" w:sz="4" w:space="0" w:color="auto"/>
              <w:right w:val="single" w:sz="4" w:space="0" w:color="auto"/>
            </w:tcBorders>
            <w:shd w:val="clear" w:color="auto" w:fill="auto"/>
            <w:vAlign w:val="center"/>
          </w:tcPr>
          <w:p w14:paraId="680DD28C" w14:textId="77777777" w:rsidR="0042748C" w:rsidRPr="00890D9D" w:rsidRDefault="0042748C" w:rsidP="0042748C">
            <w:pPr>
              <w:jc w:val="center"/>
              <w:rPr>
                <w:sz w:val="22"/>
                <w:szCs w:val="22"/>
              </w:rPr>
            </w:pPr>
            <w:r>
              <w:rPr>
                <w:color w:val="000000"/>
                <w:sz w:val="22"/>
                <w:szCs w:val="22"/>
              </w:rPr>
              <w:t>3493,92</w:t>
            </w:r>
          </w:p>
        </w:tc>
        <w:tc>
          <w:tcPr>
            <w:tcW w:w="1275" w:type="dxa"/>
            <w:vAlign w:val="center"/>
          </w:tcPr>
          <w:p w14:paraId="75532930" w14:textId="77777777" w:rsidR="0042748C" w:rsidRPr="00890D9D" w:rsidRDefault="0042748C" w:rsidP="0042748C">
            <w:pPr>
              <w:jc w:val="center"/>
            </w:pPr>
            <w:r w:rsidRPr="00890D9D">
              <w:t>х</w:t>
            </w:r>
          </w:p>
        </w:tc>
        <w:tc>
          <w:tcPr>
            <w:tcW w:w="1134" w:type="dxa"/>
            <w:vAlign w:val="center"/>
          </w:tcPr>
          <w:p w14:paraId="12600F9A" w14:textId="77777777" w:rsidR="0042748C" w:rsidRPr="00890D9D" w:rsidRDefault="0042748C" w:rsidP="0042748C">
            <w:pPr>
              <w:jc w:val="center"/>
            </w:pPr>
            <w:r w:rsidRPr="00890D9D">
              <w:t>х</w:t>
            </w:r>
          </w:p>
        </w:tc>
      </w:tr>
    </w:tbl>
    <w:p w14:paraId="0268B4C6" w14:textId="77777777" w:rsidR="00E15B15" w:rsidRDefault="00E15B15" w:rsidP="0042748C">
      <w:pPr>
        <w:ind w:firstLine="567"/>
        <w:rPr>
          <w:sz w:val="28"/>
          <w:szCs w:val="28"/>
        </w:rPr>
        <w:sectPr w:rsidR="00E15B15" w:rsidSect="0042748C">
          <w:pgSz w:w="16838" w:h="11906" w:orient="landscape"/>
          <w:pgMar w:top="1701" w:right="1134" w:bottom="567" w:left="1134" w:header="709" w:footer="709" w:gutter="0"/>
          <w:cols w:space="708"/>
          <w:titlePg/>
          <w:docGrid w:linePitch="360"/>
        </w:sectPr>
      </w:pPr>
    </w:p>
    <w:tbl>
      <w:tblPr>
        <w:tblW w:w="5543" w:type="pct"/>
        <w:jc w:val="center"/>
        <w:tblLook w:val="04A0" w:firstRow="1" w:lastRow="0" w:firstColumn="1" w:lastColumn="0" w:noHBand="0" w:noVBand="1"/>
      </w:tblPr>
      <w:tblGrid>
        <w:gridCol w:w="2525"/>
        <w:gridCol w:w="1190"/>
        <w:gridCol w:w="1418"/>
        <w:gridCol w:w="1518"/>
        <w:gridCol w:w="1418"/>
        <w:gridCol w:w="1583"/>
        <w:gridCol w:w="1618"/>
        <w:gridCol w:w="1583"/>
        <w:gridCol w:w="1716"/>
        <w:gridCol w:w="1583"/>
      </w:tblGrid>
      <w:tr w:rsidR="00E15B15" w:rsidRPr="00E15B15" w14:paraId="318E3120" w14:textId="77777777" w:rsidTr="00E15B15">
        <w:trPr>
          <w:trHeight w:val="360"/>
          <w:jc w:val="center"/>
        </w:trPr>
        <w:tc>
          <w:tcPr>
            <w:tcW w:w="2524" w:type="dxa"/>
            <w:tcBorders>
              <w:top w:val="nil"/>
              <w:left w:val="nil"/>
              <w:bottom w:val="nil"/>
              <w:right w:val="nil"/>
            </w:tcBorders>
            <w:shd w:val="clear" w:color="auto" w:fill="auto"/>
            <w:noWrap/>
            <w:vAlign w:val="bottom"/>
            <w:hideMark/>
          </w:tcPr>
          <w:p w14:paraId="68472397" w14:textId="77777777" w:rsidR="00E15B15" w:rsidRPr="00E15B15" w:rsidRDefault="00E15B15" w:rsidP="00E15B15">
            <w:pPr>
              <w:rPr>
                <w:rFonts w:ascii="Arial CYR" w:hAnsi="Arial CYR" w:cs="Arial CYR"/>
                <w:b/>
                <w:bCs/>
                <w:sz w:val="13"/>
                <w:szCs w:val="13"/>
              </w:rPr>
            </w:pPr>
          </w:p>
        </w:tc>
        <w:tc>
          <w:tcPr>
            <w:tcW w:w="1190" w:type="dxa"/>
            <w:tcBorders>
              <w:top w:val="nil"/>
              <w:left w:val="nil"/>
              <w:bottom w:val="nil"/>
              <w:right w:val="nil"/>
            </w:tcBorders>
            <w:shd w:val="clear" w:color="auto" w:fill="auto"/>
            <w:noWrap/>
            <w:vAlign w:val="center"/>
            <w:hideMark/>
          </w:tcPr>
          <w:p w14:paraId="0C2D3AEA" w14:textId="77777777" w:rsidR="00E15B15" w:rsidRPr="00E15B15" w:rsidRDefault="00E15B15" w:rsidP="00E15B15">
            <w:pPr>
              <w:rPr>
                <w:sz w:val="13"/>
                <w:szCs w:val="13"/>
              </w:rPr>
            </w:pPr>
          </w:p>
        </w:tc>
        <w:tc>
          <w:tcPr>
            <w:tcW w:w="1418" w:type="dxa"/>
            <w:tcBorders>
              <w:top w:val="nil"/>
              <w:left w:val="nil"/>
              <w:bottom w:val="nil"/>
              <w:right w:val="nil"/>
            </w:tcBorders>
            <w:shd w:val="clear" w:color="auto" w:fill="auto"/>
            <w:noWrap/>
            <w:vAlign w:val="bottom"/>
            <w:hideMark/>
          </w:tcPr>
          <w:p w14:paraId="3E39DB6E" w14:textId="77777777" w:rsidR="00E15B15" w:rsidRPr="00E15B15" w:rsidRDefault="00E15B15" w:rsidP="00E15B15">
            <w:pPr>
              <w:jc w:val="center"/>
              <w:rPr>
                <w:sz w:val="13"/>
                <w:szCs w:val="13"/>
              </w:rPr>
            </w:pPr>
          </w:p>
        </w:tc>
        <w:tc>
          <w:tcPr>
            <w:tcW w:w="1518" w:type="dxa"/>
            <w:tcBorders>
              <w:top w:val="nil"/>
              <w:left w:val="nil"/>
              <w:bottom w:val="nil"/>
              <w:right w:val="nil"/>
            </w:tcBorders>
            <w:shd w:val="clear" w:color="auto" w:fill="auto"/>
            <w:noWrap/>
            <w:vAlign w:val="bottom"/>
            <w:hideMark/>
          </w:tcPr>
          <w:p w14:paraId="4CA3DC2F" w14:textId="77777777" w:rsidR="00E15B15" w:rsidRPr="00E15B15" w:rsidRDefault="00E15B15" w:rsidP="00E15B15">
            <w:pPr>
              <w:rPr>
                <w:sz w:val="13"/>
                <w:szCs w:val="13"/>
              </w:rPr>
            </w:pPr>
          </w:p>
        </w:tc>
        <w:tc>
          <w:tcPr>
            <w:tcW w:w="1418" w:type="dxa"/>
            <w:tcBorders>
              <w:top w:val="nil"/>
              <w:left w:val="nil"/>
              <w:bottom w:val="nil"/>
              <w:right w:val="nil"/>
            </w:tcBorders>
            <w:shd w:val="clear" w:color="auto" w:fill="auto"/>
            <w:noWrap/>
            <w:vAlign w:val="bottom"/>
            <w:hideMark/>
          </w:tcPr>
          <w:p w14:paraId="4542CD04" w14:textId="77777777" w:rsidR="00E15B15" w:rsidRPr="00E15B15" w:rsidRDefault="00E15B15" w:rsidP="00E15B15">
            <w:pPr>
              <w:rPr>
                <w:sz w:val="13"/>
                <w:szCs w:val="13"/>
              </w:rPr>
            </w:pPr>
          </w:p>
        </w:tc>
        <w:tc>
          <w:tcPr>
            <w:tcW w:w="1583" w:type="dxa"/>
            <w:tcBorders>
              <w:top w:val="nil"/>
              <w:left w:val="nil"/>
              <w:bottom w:val="nil"/>
              <w:right w:val="nil"/>
            </w:tcBorders>
            <w:shd w:val="clear" w:color="auto" w:fill="auto"/>
            <w:noWrap/>
            <w:vAlign w:val="bottom"/>
            <w:hideMark/>
          </w:tcPr>
          <w:p w14:paraId="2EBFF968" w14:textId="77777777" w:rsidR="00E15B15" w:rsidRPr="00E15B15" w:rsidRDefault="00E15B15" w:rsidP="00E15B15">
            <w:pPr>
              <w:rPr>
                <w:sz w:val="13"/>
                <w:szCs w:val="13"/>
              </w:rPr>
            </w:pPr>
          </w:p>
        </w:tc>
        <w:tc>
          <w:tcPr>
            <w:tcW w:w="1618" w:type="dxa"/>
            <w:tcBorders>
              <w:top w:val="nil"/>
              <w:left w:val="nil"/>
              <w:bottom w:val="nil"/>
              <w:right w:val="nil"/>
            </w:tcBorders>
            <w:shd w:val="clear" w:color="auto" w:fill="auto"/>
            <w:noWrap/>
            <w:vAlign w:val="bottom"/>
            <w:hideMark/>
          </w:tcPr>
          <w:p w14:paraId="15CFD44A" w14:textId="77777777" w:rsidR="00E15B15" w:rsidRPr="00E15B15" w:rsidRDefault="00E15B15" w:rsidP="00E15B15">
            <w:pPr>
              <w:jc w:val="right"/>
              <w:rPr>
                <w:sz w:val="13"/>
                <w:szCs w:val="13"/>
              </w:rPr>
            </w:pPr>
          </w:p>
        </w:tc>
        <w:tc>
          <w:tcPr>
            <w:tcW w:w="1583" w:type="dxa"/>
            <w:tcBorders>
              <w:top w:val="nil"/>
              <w:left w:val="nil"/>
              <w:bottom w:val="nil"/>
              <w:right w:val="nil"/>
            </w:tcBorders>
            <w:shd w:val="clear" w:color="auto" w:fill="auto"/>
            <w:noWrap/>
            <w:vAlign w:val="bottom"/>
            <w:hideMark/>
          </w:tcPr>
          <w:p w14:paraId="610FD5A0" w14:textId="77777777" w:rsidR="00E15B15" w:rsidRPr="00E15B15" w:rsidRDefault="00E15B15" w:rsidP="00E15B15">
            <w:pPr>
              <w:rPr>
                <w:sz w:val="13"/>
                <w:szCs w:val="13"/>
              </w:rPr>
            </w:pPr>
          </w:p>
        </w:tc>
        <w:tc>
          <w:tcPr>
            <w:tcW w:w="1716" w:type="dxa"/>
            <w:tcBorders>
              <w:top w:val="nil"/>
              <w:left w:val="nil"/>
              <w:bottom w:val="nil"/>
              <w:right w:val="nil"/>
            </w:tcBorders>
            <w:shd w:val="clear" w:color="auto" w:fill="auto"/>
            <w:noWrap/>
            <w:vAlign w:val="bottom"/>
            <w:hideMark/>
          </w:tcPr>
          <w:p w14:paraId="3783448D" w14:textId="77777777" w:rsidR="00E15B15" w:rsidRPr="00E15B15" w:rsidRDefault="00E15B15" w:rsidP="00E15B15">
            <w:pPr>
              <w:rPr>
                <w:sz w:val="13"/>
                <w:szCs w:val="13"/>
              </w:rPr>
            </w:pPr>
          </w:p>
        </w:tc>
        <w:tc>
          <w:tcPr>
            <w:tcW w:w="1583" w:type="dxa"/>
            <w:tcBorders>
              <w:top w:val="nil"/>
              <w:left w:val="nil"/>
              <w:bottom w:val="nil"/>
              <w:right w:val="nil"/>
            </w:tcBorders>
            <w:shd w:val="clear" w:color="auto" w:fill="auto"/>
            <w:noWrap/>
            <w:vAlign w:val="bottom"/>
            <w:hideMark/>
          </w:tcPr>
          <w:p w14:paraId="41E99E81" w14:textId="77777777" w:rsidR="00E15B15" w:rsidRPr="00E15B15" w:rsidRDefault="00E15B15" w:rsidP="00E15B15">
            <w:pPr>
              <w:rPr>
                <w:sz w:val="13"/>
                <w:szCs w:val="13"/>
              </w:rPr>
            </w:pPr>
          </w:p>
        </w:tc>
      </w:tr>
      <w:tr w:rsidR="00E15B15" w:rsidRPr="00E15B15" w14:paraId="2BFF2E26" w14:textId="77777777" w:rsidTr="00E15B15">
        <w:trPr>
          <w:trHeight w:val="480"/>
          <w:jc w:val="center"/>
        </w:trPr>
        <w:tc>
          <w:tcPr>
            <w:tcW w:w="25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F6AE6" w14:textId="77777777" w:rsidR="00E15B15" w:rsidRPr="00E15B15" w:rsidRDefault="00E15B15" w:rsidP="00E15B15">
            <w:pPr>
              <w:jc w:val="center"/>
              <w:rPr>
                <w:rFonts w:ascii="Arial CYR" w:hAnsi="Arial CYR" w:cs="Arial CYR"/>
                <w:b/>
                <w:bCs/>
                <w:sz w:val="13"/>
                <w:szCs w:val="13"/>
              </w:rPr>
            </w:pPr>
            <w:r w:rsidRPr="00E15B15">
              <w:rPr>
                <w:rFonts w:ascii="Arial CYR" w:hAnsi="Arial CYR" w:cs="Arial CYR"/>
                <w:b/>
                <w:bCs/>
                <w:sz w:val="13"/>
                <w:szCs w:val="13"/>
              </w:rPr>
              <w:t>Показатели</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4BDF6" w14:textId="77777777" w:rsidR="00E15B15" w:rsidRPr="00E15B15" w:rsidRDefault="00E15B15" w:rsidP="00E15B15">
            <w:pPr>
              <w:jc w:val="center"/>
              <w:rPr>
                <w:rFonts w:ascii="Arial CYR" w:hAnsi="Arial CYR" w:cs="Arial CYR"/>
                <w:b/>
                <w:bCs/>
                <w:sz w:val="13"/>
                <w:szCs w:val="13"/>
              </w:rPr>
            </w:pPr>
            <w:r w:rsidRPr="00E15B15">
              <w:rPr>
                <w:rFonts w:ascii="Arial CYR" w:hAnsi="Arial CYR" w:cs="Arial CYR"/>
                <w:b/>
                <w:bCs/>
                <w:sz w:val="13"/>
                <w:szCs w:val="13"/>
              </w:rPr>
              <w:t>Ед. изм.</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E88059" w14:textId="77777777" w:rsidR="00E15B15" w:rsidRPr="00E15B15" w:rsidRDefault="00E15B15" w:rsidP="00E15B15">
            <w:pPr>
              <w:jc w:val="center"/>
              <w:rPr>
                <w:rFonts w:ascii="Arial CYR" w:hAnsi="Arial CYR" w:cs="Arial CYR"/>
                <w:b/>
                <w:bCs/>
                <w:sz w:val="13"/>
                <w:szCs w:val="13"/>
              </w:rPr>
            </w:pPr>
            <w:r w:rsidRPr="00E15B15">
              <w:rPr>
                <w:rFonts w:ascii="Arial CYR" w:hAnsi="Arial CYR" w:cs="Arial CYR"/>
                <w:b/>
                <w:bCs/>
                <w:sz w:val="13"/>
                <w:szCs w:val="13"/>
              </w:rPr>
              <w:t xml:space="preserve">Утверждено на 2019 год пост. РЭК КО от 20.12.2018 №672  </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90CB73" w14:textId="77777777" w:rsidR="00E15B15" w:rsidRPr="00E15B15" w:rsidRDefault="00E15B15" w:rsidP="00E15B15">
            <w:pPr>
              <w:jc w:val="center"/>
              <w:rPr>
                <w:rFonts w:ascii="Arial CYR" w:hAnsi="Arial CYR" w:cs="Arial CYR"/>
                <w:b/>
                <w:bCs/>
                <w:sz w:val="13"/>
                <w:szCs w:val="13"/>
              </w:rPr>
            </w:pPr>
            <w:r w:rsidRPr="00E15B15">
              <w:rPr>
                <w:rFonts w:ascii="Arial CYR" w:hAnsi="Arial CYR" w:cs="Arial CYR"/>
                <w:b/>
                <w:bCs/>
                <w:sz w:val="13"/>
                <w:szCs w:val="13"/>
              </w:rPr>
              <w:t>Факт предприятия 2019 год по оценке экспертов</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D9AA94" w14:textId="77777777" w:rsidR="00E15B15" w:rsidRPr="00E15B15" w:rsidRDefault="00E15B15" w:rsidP="00E15B15">
            <w:pPr>
              <w:jc w:val="center"/>
              <w:rPr>
                <w:rFonts w:ascii="Arial CYR" w:hAnsi="Arial CYR" w:cs="Arial CYR"/>
                <w:b/>
                <w:bCs/>
                <w:sz w:val="13"/>
                <w:szCs w:val="13"/>
              </w:rPr>
            </w:pPr>
            <w:r w:rsidRPr="00E15B15">
              <w:rPr>
                <w:rFonts w:ascii="Arial CYR" w:hAnsi="Arial CYR" w:cs="Arial CYR"/>
                <w:b/>
                <w:bCs/>
                <w:sz w:val="13"/>
                <w:szCs w:val="13"/>
              </w:rPr>
              <w:t xml:space="preserve">Утверждено на 2020 год пост. РЭК КО от 20.12.2019 №801  </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71EB9F" w14:textId="77777777" w:rsidR="00E15B15" w:rsidRPr="00E15B15" w:rsidRDefault="00E15B15" w:rsidP="00E15B15">
            <w:pPr>
              <w:jc w:val="center"/>
              <w:rPr>
                <w:rFonts w:ascii="Arial CYR" w:hAnsi="Arial CYR" w:cs="Arial CYR"/>
                <w:b/>
                <w:bCs/>
                <w:sz w:val="13"/>
                <w:szCs w:val="13"/>
              </w:rPr>
            </w:pPr>
            <w:r w:rsidRPr="00E15B15">
              <w:rPr>
                <w:rFonts w:ascii="Arial CYR" w:hAnsi="Arial CYR" w:cs="Arial CYR"/>
                <w:b/>
                <w:bCs/>
                <w:sz w:val="13"/>
                <w:szCs w:val="13"/>
              </w:rPr>
              <w:t>Предложения предприятия на 2021 год</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691644" w14:textId="77777777" w:rsidR="00E15B15" w:rsidRPr="00E15B15" w:rsidRDefault="00E15B15" w:rsidP="00E15B15">
            <w:pPr>
              <w:jc w:val="center"/>
              <w:rPr>
                <w:rFonts w:ascii="Arial CYR" w:hAnsi="Arial CYR" w:cs="Arial CYR"/>
                <w:b/>
                <w:bCs/>
                <w:sz w:val="13"/>
                <w:szCs w:val="13"/>
              </w:rPr>
            </w:pPr>
            <w:proofErr w:type="spellStart"/>
            <w:r w:rsidRPr="00E15B15">
              <w:rPr>
                <w:rFonts w:ascii="Arial CYR" w:hAnsi="Arial CYR" w:cs="Arial CYR"/>
                <w:b/>
                <w:bCs/>
                <w:sz w:val="13"/>
                <w:szCs w:val="13"/>
              </w:rPr>
              <w:t>Утв</w:t>
            </w:r>
            <w:proofErr w:type="spellEnd"/>
            <w:r w:rsidRPr="00E15B15">
              <w:rPr>
                <w:rFonts w:ascii="Arial CYR" w:hAnsi="Arial CYR" w:cs="Arial CYR"/>
                <w:b/>
                <w:bCs/>
                <w:sz w:val="13"/>
                <w:szCs w:val="13"/>
              </w:rPr>
              <w:t xml:space="preserve"> на 2021 г пост. РЭК Кузбасса  от 20.12.2020 №765  (действ. по 12.03.2021) </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8810EF" w14:textId="77777777" w:rsidR="00E15B15" w:rsidRPr="00E15B15" w:rsidRDefault="00E15B15" w:rsidP="00E15B15">
            <w:pPr>
              <w:jc w:val="center"/>
              <w:rPr>
                <w:rFonts w:ascii="Arial CYR" w:hAnsi="Arial CYR" w:cs="Arial CYR"/>
                <w:b/>
                <w:bCs/>
                <w:sz w:val="13"/>
                <w:szCs w:val="13"/>
              </w:rPr>
            </w:pPr>
            <w:r w:rsidRPr="00E15B15">
              <w:rPr>
                <w:rFonts w:ascii="Arial CYR" w:hAnsi="Arial CYR" w:cs="Arial CYR"/>
                <w:b/>
                <w:bCs/>
                <w:sz w:val="13"/>
                <w:szCs w:val="13"/>
              </w:rPr>
              <w:t>Предложения экспертов на 2021 г по решению суда (№3а-354/2020) (действует c 13.03.2021)</w:t>
            </w:r>
          </w:p>
        </w:tc>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FE7FAF" w14:textId="77777777" w:rsidR="00E15B15" w:rsidRPr="00E15B15" w:rsidRDefault="00E15B15" w:rsidP="00E15B15">
            <w:pPr>
              <w:jc w:val="center"/>
              <w:rPr>
                <w:rFonts w:ascii="Arial CYR" w:hAnsi="Arial CYR" w:cs="Arial CYR"/>
                <w:b/>
                <w:bCs/>
                <w:sz w:val="13"/>
                <w:szCs w:val="13"/>
              </w:rPr>
            </w:pPr>
            <w:r w:rsidRPr="00E15B15">
              <w:rPr>
                <w:rFonts w:ascii="Arial CYR" w:hAnsi="Arial CYR" w:cs="Arial CYR"/>
                <w:b/>
                <w:bCs/>
                <w:sz w:val="13"/>
                <w:szCs w:val="13"/>
              </w:rPr>
              <w:t>Корректировка предложения предприятия</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7534C4" w14:textId="77777777" w:rsidR="00E15B15" w:rsidRPr="00E15B15" w:rsidRDefault="00E15B15" w:rsidP="00E15B15">
            <w:pPr>
              <w:jc w:val="center"/>
              <w:rPr>
                <w:rFonts w:ascii="Arial CYR" w:hAnsi="Arial CYR" w:cs="Arial CYR"/>
                <w:b/>
                <w:bCs/>
                <w:sz w:val="13"/>
                <w:szCs w:val="13"/>
              </w:rPr>
            </w:pPr>
            <w:r w:rsidRPr="00E15B15">
              <w:rPr>
                <w:rFonts w:ascii="Arial CYR" w:hAnsi="Arial CYR" w:cs="Arial CYR"/>
                <w:b/>
                <w:bCs/>
                <w:sz w:val="13"/>
                <w:szCs w:val="13"/>
              </w:rPr>
              <w:t>Предложения экспертов на 2022 год</w:t>
            </w:r>
          </w:p>
        </w:tc>
      </w:tr>
      <w:tr w:rsidR="00E15B15" w:rsidRPr="00E15B15" w14:paraId="5BD7E418" w14:textId="77777777" w:rsidTr="00E15B15">
        <w:trPr>
          <w:trHeight w:val="1215"/>
          <w:jc w:val="center"/>
        </w:trPr>
        <w:tc>
          <w:tcPr>
            <w:tcW w:w="2524" w:type="dxa"/>
            <w:vMerge/>
            <w:tcBorders>
              <w:top w:val="single" w:sz="4" w:space="0" w:color="auto"/>
              <w:left w:val="single" w:sz="4" w:space="0" w:color="auto"/>
              <w:bottom w:val="single" w:sz="4" w:space="0" w:color="auto"/>
              <w:right w:val="single" w:sz="4" w:space="0" w:color="auto"/>
            </w:tcBorders>
            <w:vAlign w:val="center"/>
            <w:hideMark/>
          </w:tcPr>
          <w:p w14:paraId="779A3940" w14:textId="77777777" w:rsidR="00E15B15" w:rsidRPr="00E15B15" w:rsidRDefault="00E15B15" w:rsidP="00E15B15">
            <w:pPr>
              <w:rPr>
                <w:rFonts w:ascii="Arial CYR" w:hAnsi="Arial CYR" w:cs="Arial CYR"/>
                <w:b/>
                <w:bCs/>
                <w:sz w:val="13"/>
                <w:szCs w:val="13"/>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72933718" w14:textId="77777777" w:rsidR="00E15B15" w:rsidRPr="00E15B15" w:rsidRDefault="00E15B15" w:rsidP="00E15B15">
            <w:pPr>
              <w:rPr>
                <w:rFonts w:ascii="Arial CYR" w:hAnsi="Arial CYR" w:cs="Arial CYR"/>
                <w:b/>
                <w:bCs/>
                <w:sz w:val="13"/>
                <w:szCs w:val="1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4B594D3" w14:textId="77777777" w:rsidR="00E15B15" w:rsidRPr="00E15B15" w:rsidRDefault="00E15B15" w:rsidP="00E15B15">
            <w:pPr>
              <w:rPr>
                <w:rFonts w:ascii="Arial CYR" w:hAnsi="Arial CYR" w:cs="Arial CYR"/>
                <w:b/>
                <w:bCs/>
                <w:sz w:val="13"/>
                <w:szCs w:val="13"/>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151B14EF" w14:textId="77777777" w:rsidR="00E15B15" w:rsidRPr="00E15B15" w:rsidRDefault="00E15B15" w:rsidP="00E15B15">
            <w:pPr>
              <w:rPr>
                <w:rFonts w:ascii="Arial CYR" w:hAnsi="Arial CYR" w:cs="Arial CYR"/>
                <w:b/>
                <w:bCs/>
                <w:sz w:val="13"/>
                <w:szCs w:val="1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AFEC3BB" w14:textId="77777777" w:rsidR="00E15B15" w:rsidRPr="00E15B15" w:rsidRDefault="00E15B15" w:rsidP="00E15B15">
            <w:pPr>
              <w:rPr>
                <w:rFonts w:ascii="Arial CYR" w:hAnsi="Arial CYR" w:cs="Arial CYR"/>
                <w:b/>
                <w:bCs/>
                <w:sz w:val="13"/>
                <w:szCs w:val="13"/>
              </w:rPr>
            </w:pPr>
          </w:p>
        </w:tc>
        <w:tc>
          <w:tcPr>
            <w:tcW w:w="1583" w:type="dxa"/>
            <w:vMerge/>
            <w:tcBorders>
              <w:top w:val="single" w:sz="4" w:space="0" w:color="auto"/>
              <w:left w:val="single" w:sz="4" w:space="0" w:color="auto"/>
              <w:bottom w:val="single" w:sz="4" w:space="0" w:color="auto"/>
              <w:right w:val="single" w:sz="4" w:space="0" w:color="auto"/>
            </w:tcBorders>
            <w:vAlign w:val="center"/>
            <w:hideMark/>
          </w:tcPr>
          <w:p w14:paraId="2AA7AB89" w14:textId="77777777" w:rsidR="00E15B15" w:rsidRPr="00E15B15" w:rsidRDefault="00E15B15" w:rsidP="00E15B15">
            <w:pPr>
              <w:rPr>
                <w:rFonts w:ascii="Arial CYR" w:hAnsi="Arial CYR" w:cs="Arial CYR"/>
                <w:b/>
                <w:bCs/>
                <w:sz w:val="13"/>
                <w:szCs w:val="13"/>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14:paraId="7D6C6EFF" w14:textId="77777777" w:rsidR="00E15B15" w:rsidRPr="00E15B15" w:rsidRDefault="00E15B15" w:rsidP="00E15B15">
            <w:pPr>
              <w:rPr>
                <w:rFonts w:ascii="Arial CYR" w:hAnsi="Arial CYR" w:cs="Arial CYR"/>
                <w:b/>
                <w:bCs/>
                <w:sz w:val="13"/>
                <w:szCs w:val="13"/>
              </w:rPr>
            </w:pPr>
          </w:p>
        </w:tc>
        <w:tc>
          <w:tcPr>
            <w:tcW w:w="1583" w:type="dxa"/>
            <w:vMerge/>
            <w:tcBorders>
              <w:top w:val="single" w:sz="4" w:space="0" w:color="auto"/>
              <w:left w:val="single" w:sz="4" w:space="0" w:color="auto"/>
              <w:bottom w:val="single" w:sz="4" w:space="0" w:color="auto"/>
              <w:right w:val="single" w:sz="4" w:space="0" w:color="auto"/>
            </w:tcBorders>
            <w:vAlign w:val="center"/>
            <w:hideMark/>
          </w:tcPr>
          <w:p w14:paraId="43EB30BC" w14:textId="77777777" w:rsidR="00E15B15" w:rsidRPr="00E15B15" w:rsidRDefault="00E15B15" w:rsidP="00E15B15">
            <w:pPr>
              <w:rPr>
                <w:rFonts w:ascii="Arial CYR" w:hAnsi="Arial CYR" w:cs="Arial CYR"/>
                <w:b/>
                <w:bCs/>
                <w:sz w:val="13"/>
                <w:szCs w:val="13"/>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14:paraId="30B97F21" w14:textId="77777777" w:rsidR="00E15B15" w:rsidRPr="00E15B15" w:rsidRDefault="00E15B15" w:rsidP="00E15B15">
            <w:pPr>
              <w:rPr>
                <w:rFonts w:ascii="Arial CYR" w:hAnsi="Arial CYR" w:cs="Arial CYR"/>
                <w:b/>
                <w:bCs/>
                <w:sz w:val="13"/>
                <w:szCs w:val="13"/>
              </w:rPr>
            </w:pPr>
          </w:p>
        </w:tc>
        <w:tc>
          <w:tcPr>
            <w:tcW w:w="1583" w:type="dxa"/>
            <w:vMerge/>
            <w:tcBorders>
              <w:top w:val="single" w:sz="4" w:space="0" w:color="auto"/>
              <w:left w:val="single" w:sz="4" w:space="0" w:color="auto"/>
              <w:bottom w:val="single" w:sz="4" w:space="0" w:color="auto"/>
              <w:right w:val="single" w:sz="4" w:space="0" w:color="auto"/>
            </w:tcBorders>
            <w:vAlign w:val="center"/>
            <w:hideMark/>
          </w:tcPr>
          <w:p w14:paraId="574EDEDE" w14:textId="77777777" w:rsidR="00E15B15" w:rsidRPr="00E15B15" w:rsidRDefault="00E15B15" w:rsidP="00E15B15">
            <w:pPr>
              <w:rPr>
                <w:rFonts w:ascii="Arial CYR" w:hAnsi="Arial CYR" w:cs="Arial CYR"/>
                <w:b/>
                <w:bCs/>
                <w:sz w:val="13"/>
                <w:szCs w:val="13"/>
              </w:rPr>
            </w:pPr>
          </w:p>
        </w:tc>
      </w:tr>
      <w:tr w:rsidR="00E15B15" w:rsidRPr="00E15B15" w14:paraId="00166085" w14:textId="77777777" w:rsidTr="00E15B15">
        <w:trPr>
          <w:trHeight w:val="315"/>
          <w:jc w:val="center"/>
        </w:trPr>
        <w:tc>
          <w:tcPr>
            <w:tcW w:w="2524" w:type="dxa"/>
            <w:tcBorders>
              <w:top w:val="nil"/>
              <w:left w:val="single" w:sz="4" w:space="0" w:color="auto"/>
              <w:bottom w:val="single" w:sz="4" w:space="0" w:color="auto"/>
              <w:right w:val="single" w:sz="4" w:space="0" w:color="auto"/>
            </w:tcBorders>
            <w:shd w:val="clear" w:color="auto" w:fill="auto"/>
            <w:vAlign w:val="center"/>
            <w:hideMark/>
          </w:tcPr>
          <w:p w14:paraId="04565087" w14:textId="77777777" w:rsidR="00E15B15" w:rsidRPr="00E15B15" w:rsidRDefault="00E15B15" w:rsidP="00E15B15">
            <w:pPr>
              <w:rPr>
                <w:rFonts w:ascii="Arial CYR" w:hAnsi="Arial CYR" w:cs="Arial CYR"/>
                <w:b/>
                <w:bCs/>
                <w:sz w:val="13"/>
                <w:szCs w:val="13"/>
              </w:rPr>
            </w:pPr>
            <w:r w:rsidRPr="00E15B15">
              <w:rPr>
                <w:rFonts w:ascii="Arial CYR" w:hAnsi="Arial CYR" w:cs="Arial CYR"/>
                <w:b/>
                <w:bCs/>
                <w:sz w:val="13"/>
                <w:szCs w:val="13"/>
              </w:rPr>
              <w:t>Производство и отпуск тепловой энергии</w:t>
            </w:r>
          </w:p>
        </w:tc>
        <w:tc>
          <w:tcPr>
            <w:tcW w:w="1190" w:type="dxa"/>
            <w:tcBorders>
              <w:top w:val="nil"/>
              <w:left w:val="nil"/>
              <w:bottom w:val="single" w:sz="4" w:space="0" w:color="auto"/>
              <w:right w:val="single" w:sz="4" w:space="0" w:color="auto"/>
            </w:tcBorders>
            <w:shd w:val="clear" w:color="auto" w:fill="auto"/>
            <w:vAlign w:val="center"/>
            <w:hideMark/>
          </w:tcPr>
          <w:p w14:paraId="7E5BFC6B" w14:textId="77777777" w:rsidR="00E15B15" w:rsidRPr="00E15B15" w:rsidRDefault="00E15B15" w:rsidP="00E15B15">
            <w:pPr>
              <w:rPr>
                <w:rFonts w:ascii="Arial CYR" w:hAnsi="Arial CYR" w:cs="Arial CYR"/>
                <w:b/>
                <w:bCs/>
                <w:sz w:val="13"/>
                <w:szCs w:val="13"/>
              </w:rPr>
            </w:pPr>
            <w:r w:rsidRPr="00E15B15">
              <w:rPr>
                <w:rFonts w:ascii="Arial CYR" w:hAnsi="Arial CYR" w:cs="Arial CYR"/>
                <w:b/>
                <w:bCs/>
                <w:sz w:val="13"/>
                <w:szCs w:val="13"/>
              </w:rPr>
              <w:t> </w:t>
            </w:r>
          </w:p>
        </w:tc>
        <w:tc>
          <w:tcPr>
            <w:tcW w:w="1418" w:type="dxa"/>
            <w:tcBorders>
              <w:top w:val="nil"/>
              <w:left w:val="nil"/>
              <w:bottom w:val="single" w:sz="4" w:space="0" w:color="auto"/>
              <w:right w:val="single" w:sz="4" w:space="0" w:color="auto"/>
            </w:tcBorders>
            <w:shd w:val="clear" w:color="000000" w:fill="DCE6F1"/>
            <w:vAlign w:val="center"/>
            <w:hideMark/>
          </w:tcPr>
          <w:p w14:paraId="29EF899C" w14:textId="77777777" w:rsidR="00E15B15" w:rsidRPr="00E15B15" w:rsidRDefault="00E15B15" w:rsidP="00E15B15">
            <w:pPr>
              <w:rPr>
                <w:rFonts w:ascii="Arial CYR" w:hAnsi="Arial CYR" w:cs="Arial CYR"/>
                <w:b/>
                <w:bCs/>
                <w:sz w:val="13"/>
                <w:szCs w:val="13"/>
              </w:rPr>
            </w:pPr>
            <w:r w:rsidRPr="00E15B15">
              <w:rPr>
                <w:rFonts w:ascii="Arial CYR" w:hAnsi="Arial CYR" w:cs="Arial CYR"/>
                <w:b/>
                <w:bCs/>
                <w:sz w:val="13"/>
                <w:szCs w:val="13"/>
              </w:rPr>
              <w:t> </w:t>
            </w:r>
          </w:p>
        </w:tc>
        <w:tc>
          <w:tcPr>
            <w:tcW w:w="1518" w:type="dxa"/>
            <w:tcBorders>
              <w:top w:val="nil"/>
              <w:left w:val="nil"/>
              <w:bottom w:val="single" w:sz="4" w:space="0" w:color="auto"/>
              <w:right w:val="single" w:sz="4" w:space="0" w:color="auto"/>
            </w:tcBorders>
            <w:shd w:val="clear" w:color="auto" w:fill="auto"/>
            <w:vAlign w:val="center"/>
            <w:hideMark/>
          </w:tcPr>
          <w:p w14:paraId="657EFF82" w14:textId="77777777" w:rsidR="00E15B15" w:rsidRPr="00E15B15" w:rsidRDefault="00E15B15" w:rsidP="00E15B15">
            <w:pPr>
              <w:rPr>
                <w:rFonts w:ascii="Arial CYR" w:hAnsi="Arial CYR" w:cs="Arial CYR"/>
                <w:b/>
                <w:bCs/>
                <w:sz w:val="13"/>
                <w:szCs w:val="13"/>
              </w:rPr>
            </w:pPr>
            <w:r w:rsidRPr="00E15B15">
              <w:rPr>
                <w:rFonts w:ascii="Arial CYR" w:hAnsi="Arial CYR" w:cs="Arial CYR"/>
                <w:b/>
                <w:bCs/>
                <w:sz w:val="13"/>
                <w:szCs w:val="13"/>
              </w:rPr>
              <w:t> </w:t>
            </w:r>
          </w:p>
        </w:tc>
        <w:tc>
          <w:tcPr>
            <w:tcW w:w="1418" w:type="dxa"/>
            <w:tcBorders>
              <w:top w:val="nil"/>
              <w:left w:val="nil"/>
              <w:bottom w:val="single" w:sz="4" w:space="0" w:color="auto"/>
              <w:right w:val="single" w:sz="4" w:space="0" w:color="auto"/>
            </w:tcBorders>
            <w:shd w:val="clear" w:color="000000" w:fill="DCE6F1"/>
            <w:vAlign w:val="center"/>
            <w:hideMark/>
          </w:tcPr>
          <w:p w14:paraId="541D1643" w14:textId="77777777" w:rsidR="00E15B15" w:rsidRPr="00E15B15" w:rsidRDefault="00E15B15" w:rsidP="00E15B15">
            <w:pPr>
              <w:rPr>
                <w:rFonts w:ascii="Arial CYR" w:hAnsi="Arial CYR" w:cs="Arial CYR"/>
                <w:b/>
                <w:bCs/>
                <w:sz w:val="13"/>
                <w:szCs w:val="13"/>
              </w:rPr>
            </w:pPr>
            <w:r w:rsidRPr="00E15B15">
              <w:rPr>
                <w:rFonts w:ascii="Arial CYR" w:hAnsi="Arial CYR" w:cs="Arial CYR"/>
                <w:b/>
                <w:bCs/>
                <w:sz w:val="13"/>
                <w:szCs w:val="13"/>
              </w:rPr>
              <w:t> </w:t>
            </w:r>
          </w:p>
        </w:tc>
        <w:tc>
          <w:tcPr>
            <w:tcW w:w="1583" w:type="dxa"/>
            <w:tcBorders>
              <w:top w:val="nil"/>
              <w:left w:val="nil"/>
              <w:bottom w:val="single" w:sz="4" w:space="0" w:color="auto"/>
              <w:right w:val="single" w:sz="4" w:space="0" w:color="auto"/>
            </w:tcBorders>
            <w:shd w:val="clear" w:color="000000" w:fill="DCE6F1"/>
            <w:vAlign w:val="center"/>
            <w:hideMark/>
          </w:tcPr>
          <w:p w14:paraId="7AEBE1BA" w14:textId="77777777" w:rsidR="00E15B15" w:rsidRPr="00E15B15" w:rsidRDefault="00E15B15" w:rsidP="00E15B15">
            <w:pPr>
              <w:jc w:val="right"/>
              <w:rPr>
                <w:rFonts w:ascii="Arial CYR" w:hAnsi="Arial CYR" w:cs="Arial CYR"/>
                <w:b/>
                <w:bCs/>
                <w:color w:val="0000FF"/>
                <w:sz w:val="13"/>
                <w:szCs w:val="13"/>
              </w:rPr>
            </w:pPr>
            <w:r w:rsidRPr="00E15B15">
              <w:rPr>
                <w:rFonts w:ascii="Arial CYR" w:hAnsi="Arial CYR" w:cs="Arial CYR"/>
                <w:b/>
                <w:bCs/>
                <w:color w:val="0000FF"/>
                <w:sz w:val="13"/>
                <w:szCs w:val="13"/>
              </w:rPr>
              <w:t> </w:t>
            </w:r>
          </w:p>
        </w:tc>
        <w:tc>
          <w:tcPr>
            <w:tcW w:w="1618" w:type="dxa"/>
            <w:tcBorders>
              <w:top w:val="nil"/>
              <w:left w:val="nil"/>
              <w:bottom w:val="nil"/>
              <w:right w:val="nil"/>
            </w:tcBorders>
            <w:shd w:val="clear" w:color="auto" w:fill="auto"/>
            <w:vAlign w:val="center"/>
            <w:hideMark/>
          </w:tcPr>
          <w:p w14:paraId="463F9129" w14:textId="77777777" w:rsidR="00E15B15" w:rsidRPr="00E15B15" w:rsidRDefault="00E15B15" w:rsidP="00E15B15">
            <w:pPr>
              <w:jc w:val="right"/>
              <w:rPr>
                <w:rFonts w:ascii="Arial CYR" w:hAnsi="Arial CYR" w:cs="Arial CYR"/>
                <w:b/>
                <w:bCs/>
                <w:color w:val="0000FF"/>
                <w:sz w:val="13"/>
                <w:szCs w:val="13"/>
              </w:rPr>
            </w:pPr>
          </w:p>
        </w:tc>
        <w:tc>
          <w:tcPr>
            <w:tcW w:w="1583" w:type="dxa"/>
            <w:tcBorders>
              <w:top w:val="nil"/>
              <w:left w:val="nil"/>
              <w:bottom w:val="nil"/>
              <w:right w:val="nil"/>
            </w:tcBorders>
            <w:shd w:val="clear" w:color="auto" w:fill="auto"/>
            <w:vAlign w:val="center"/>
            <w:hideMark/>
          </w:tcPr>
          <w:p w14:paraId="0FB09DA6" w14:textId="77777777" w:rsidR="00E15B15" w:rsidRPr="00E15B15" w:rsidRDefault="00E15B15" w:rsidP="00E15B15">
            <w:pPr>
              <w:rPr>
                <w:sz w:val="13"/>
                <w:szCs w:val="13"/>
              </w:rPr>
            </w:pPr>
          </w:p>
        </w:tc>
        <w:tc>
          <w:tcPr>
            <w:tcW w:w="1716" w:type="dxa"/>
            <w:tcBorders>
              <w:top w:val="nil"/>
              <w:left w:val="nil"/>
              <w:bottom w:val="nil"/>
              <w:right w:val="nil"/>
            </w:tcBorders>
            <w:shd w:val="clear" w:color="auto" w:fill="auto"/>
            <w:vAlign w:val="center"/>
            <w:hideMark/>
          </w:tcPr>
          <w:p w14:paraId="059CB549" w14:textId="77777777" w:rsidR="00E15B15" w:rsidRPr="00E15B15" w:rsidRDefault="00E15B15" w:rsidP="00E15B15">
            <w:pPr>
              <w:rPr>
                <w:sz w:val="13"/>
                <w:szCs w:val="13"/>
              </w:rPr>
            </w:pPr>
          </w:p>
        </w:tc>
        <w:tc>
          <w:tcPr>
            <w:tcW w:w="1583" w:type="dxa"/>
            <w:tcBorders>
              <w:top w:val="nil"/>
              <w:left w:val="nil"/>
              <w:bottom w:val="nil"/>
              <w:right w:val="nil"/>
            </w:tcBorders>
            <w:shd w:val="clear" w:color="auto" w:fill="auto"/>
            <w:vAlign w:val="center"/>
            <w:hideMark/>
          </w:tcPr>
          <w:p w14:paraId="67E36C09" w14:textId="77777777" w:rsidR="00E15B15" w:rsidRPr="00E15B15" w:rsidRDefault="00E15B15" w:rsidP="00E15B15">
            <w:pPr>
              <w:rPr>
                <w:sz w:val="13"/>
                <w:szCs w:val="13"/>
              </w:rPr>
            </w:pPr>
          </w:p>
        </w:tc>
      </w:tr>
      <w:tr w:rsidR="00E15B15" w:rsidRPr="00E15B15" w14:paraId="70C6B7AD"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noWrap/>
            <w:vAlign w:val="center"/>
            <w:hideMark/>
          </w:tcPr>
          <w:p w14:paraId="75818071"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Количество котельных</w:t>
            </w:r>
          </w:p>
        </w:tc>
        <w:tc>
          <w:tcPr>
            <w:tcW w:w="1190" w:type="dxa"/>
            <w:tcBorders>
              <w:top w:val="nil"/>
              <w:left w:val="nil"/>
              <w:bottom w:val="single" w:sz="4" w:space="0" w:color="auto"/>
              <w:right w:val="single" w:sz="4" w:space="0" w:color="auto"/>
            </w:tcBorders>
            <w:shd w:val="clear" w:color="000000" w:fill="FFFFFF"/>
            <w:noWrap/>
            <w:vAlign w:val="center"/>
            <w:hideMark/>
          </w:tcPr>
          <w:p w14:paraId="04295CC0"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шт.</w:t>
            </w:r>
          </w:p>
        </w:tc>
        <w:tc>
          <w:tcPr>
            <w:tcW w:w="1418" w:type="dxa"/>
            <w:tcBorders>
              <w:top w:val="nil"/>
              <w:left w:val="nil"/>
              <w:bottom w:val="single" w:sz="4" w:space="0" w:color="auto"/>
              <w:right w:val="single" w:sz="4" w:space="0" w:color="auto"/>
            </w:tcBorders>
            <w:shd w:val="clear" w:color="000000" w:fill="DCE6F1"/>
            <w:noWrap/>
            <w:vAlign w:val="center"/>
            <w:hideMark/>
          </w:tcPr>
          <w:p w14:paraId="41D7F004"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18,00</w:t>
            </w:r>
          </w:p>
        </w:tc>
        <w:tc>
          <w:tcPr>
            <w:tcW w:w="1518" w:type="dxa"/>
            <w:tcBorders>
              <w:top w:val="nil"/>
              <w:left w:val="nil"/>
              <w:bottom w:val="single" w:sz="4" w:space="0" w:color="auto"/>
              <w:right w:val="single" w:sz="4" w:space="0" w:color="auto"/>
            </w:tcBorders>
            <w:shd w:val="clear" w:color="000000" w:fill="DCE6F1"/>
            <w:noWrap/>
            <w:vAlign w:val="center"/>
            <w:hideMark/>
          </w:tcPr>
          <w:p w14:paraId="141FA11F"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18,00</w:t>
            </w:r>
          </w:p>
        </w:tc>
        <w:tc>
          <w:tcPr>
            <w:tcW w:w="1418" w:type="dxa"/>
            <w:tcBorders>
              <w:top w:val="nil"/>
              <w:left w:val="nil"/>
              <w:bottom w:val="single" w:sz="4" w:space="0" w:color="auto"/>
              <w:right w:val="single" w:sz="4" w:space="0" w:color="auto"/>
            </w:tcBorders>
            <w:shd w:val="clear" w:color="000000" w:fill="DCE6F1"/>
            <w:noWrap/>
            <w:vAlign w:val="center"/>
            <w:hideMark/>
          </w:tcPr>
          <w:p w14:paraId="1C74E9AC"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18,00</w:t>
            </w:r>
          </w:p>
        </w:tc>
        <w:tc>
          <w:tcPr>
            <w:tcW w:w="1583" w:type="dxa"/>
            <w:tcBorders>
              <w:top w:val="nil"/>
              <w:left w:val="nil"/>
              <w:bottom w:val="single" w:sz="4" w:space="0" w:color="auto"/>
              <w:right w:val="single" w:sz="4" w:space="0" w:color="auto"/>
            </w:tcBorders>
            <w:shd w:val="clear" w:color="000000" w:fill="DCE6F1"/>
            <w:noWrap/>
            <w:vAlign w:val="center"/>
            <w:hideMark/>
          </w:tcPr>
          <w:p w14:paraId="4C3522EE"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17,00</w:t>
            </w:r>
          </w:p>
        </w:tc>
        <w:tc>
          <w:tcPr>
            <w:tcW w:w="1618"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D89EE30"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17,00</w:t>
            </w:r>
          </w:p>
        </w:tc>
        <w:tc>
          <w:tcPr>
            <w:tcW w:w="1583" w:type="dxa"/>
            <w:tcBorders>
              <w:top w:val="single" w:sz="4" w:space="0" w:color="auto"/>
              <w:left w:val="nil"/>
              <w:bottom w:val="single" w:sz="4" w:space="0" w:color="auto"/>
              <w:right w:val="single" w:sz="4" w:space="0" w:color="auto"/>
            </w:tcBorders>
            <w:shd w:val="clear" w:color="000000" w:fill="DCE6F1"/>
            <w:noWrap/>
            <w:vAlign w:val="center"/>
            <w:hideMark/>
          </w:tcPr>
          <w:p w14:paraId="1F83663B"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17,00</w:t>
            </w:r>
          </w:p>
        </w:tc>
        <w:tc>
          <w:tcPr>
            <w:tcW w:w="1716" w:type="dxa"/>
            <w:tcBorders>
              <w:top w:val="single" w:sz="4" w:space="0" w:color="auto"/>
              <w:left w:val="nil"/>
              <w:bottom w:val="single" w:sz="4" w:space="0" w:color="auto"/>
              <w:right w:val="single" w:sz="4" w:space="0" w:color="auto"/>
            </w:tcBorders>
            <w:shd w:val="clear" w:color="000000" w:fill="DCE6F1"/>
            <w:noWrap/>
            <w:vAlign w:val="center"/>
            <w:hideMark/>
          </w:tcPr>
          <w:p w14:paraId="0EF5A128"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583" w:type="dxa"/>
            <w:tcBorders>
              <w:top w:val="single" w:sz="4" w:space="0" w:color="auto"/>
              <w:left w:val="nil"/>
              <w:bottom w:val="single" w:sz="4" w:space="0" w:color="auto"/>
              <w:right w:val="single" w:sz="4" w:space="0" w:color="auto"/>
            </w:tcBorders>
            <w:shd w:val="clear" w:color="000000" w:fill="DCE6F1"/>
            <w:noWrap/>
            <w:vAlign w:val="center"/>
            <w:hideMark/>
          </w:tcPr>
          <w:p w14:paraId="00342618"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17,00</w:t>
            </w:r>
          </w:p>
        </w:tc>
      </w:tr>
      <w:tr w:rsidR="00E15B15" w:rsidRPr="00E15B15" w14:paraId="6803FA27"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noWrap/>
            <w:vAlign w:val="center"/>
            <w:hideMark/>
          </w:tcPr>
          <w:p w14:paraId="128158D8"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В том числе мощностью, Гкал/ч:</w:t>
            </w:r>
          </w:p>
        </w:tc>
        <w:tc>
          <w:tcPr>
            <w:tcW w:w="1190" w:type="dxa"/>
            <w:tcBorders>
              <w:top w:val="nil"/>
              <w:left w:val="nil"/>
              <w:bottom w:val="single" w:sz="4" w:space="0" w:color="auto"/>
              <w:right w:val="single" w:sz="4" w:space="0" w:color="auto"/>
            </w:tcBorders>
            <w:shd w:val="clear" w:color="000000" w:fill="FFFFFF"/>
            <w:noWrap/>
            <w:vAlign w:val="center"/>
            <w:hideMark/>
          </w:tcPr>
          <w:p w14:paraId="073A06A7"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 </w:t>
            </w:r>
          </w:p>
        </w:tc>
        <w:tc>
          <w:tcPr>
            <w:tcW w:w="1418" w:type="dxa"/>
            <w:tcBorders>
              <w:top w:val="nil"/>
              <w:left w:val="nil"/>
              <w:bottom w:val="single" w:sz="4" w:space="0" w:color="auto"/>
              <w:right w:val="single" w:sz="4" w:space="0" w:color="auto"/>
            </w:tcBorders>
            <w:shd w:val="clear" w:color="000000" w:fill="DCE6F1"/>
            <w:noWrap/>
            <w:vAlign w:val="center"/>
            <w:hideMark/>
          </w:tcPr>
          <w:p w14:paraId="581DE046"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 </w:t>
            </w:r>
          </w:p>
        </w:tc>
        <w:tc>
          <w:tcPr>
            <w:tcW w:w="1518" w:type="dxa"/>
            <w:tcBorders>
              <w:top w:val="nil"/>
              <w:left w:val="nil"/>
              <w:bottom w:val="single" w:sz="4" w:space="0" w:color="auto"/>
              <w:right w:val="single" w:sz="4" w:space="0" w:color="auto"/>
            </w:tcBorders>
            <w:shd w:val="clear" w:color="000000" w:fill="DCE6F1"/>
            <w:noWrap/>
            <w:vAlign w:val="center"/>
            <w:hideMark/>
          </w:tcPr>
          <w:p w14:paraId="0D31D2B2"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 </w:t>
            </w:r>
          </w:p>
        </w:tc>
        <w:tc>
          <w:tcPr>
            <w:tcW w:w="1418" w:type="dxa"/>
            <w:tcBorders>
              <w:top w:val="nil"/>
              <w:left w:val="nil"/>
              <w:bottom w:val="single" w:sz="4" w:space="0" w:color="auto"/>
              <w:right w:val="single" w:sz="4" w:space="0" w:color="auto"/>
            </w:tcBorders>
            <w:shd w:val="clear" w:color="000000" w:fill="DCE6F1"/>
            <w:noWrap/>
            <w:vAlign w:val="center"/>
            <w:hideMark/>
          </w:tcPr>
          <w:p w14:paraId="4B6CB468"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2451C709"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 </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704D6228"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63BB9A15"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 </w:t>
            </w:r>
          </w:p>
        </w:tc>
        <w:tc>
          <w:tcPr>
            <w:tcW w:w="1716" w:type="dxa"/>
            <w:tcBorders>
              <w:top w:val="nil"/>
              <w:left w:val="nil"/>
              <w:bottom w:val="single" w:sz="4" w:space="0" w:color="auto"/>
              <w:right w:val="single" w:sz="4" w:space="0" w:color="auto"/>
            </w:tcBorders>
            <w:shd w:val="clear" w:color="000000" w:fill="DCE6F1"/>
            <w:noWrap/>
            <w:vAlign w:val="center"/>
            <w:hideMark/>
          </w:tcPr>
          <w:p w14:paraId="2F12F3B8"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051C9664"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 </w:t>
            </w:r>
          </w:p>
        </w:tc>
      </w:tr>
      <w:tr w:rsidR="00E15B15" w:rsidRPr="00E15B15" w14:paraId="34A29E44" w14:textId="77777777" w:rsidTr="00E15B15">
        <w:trPr>
          <w:trHeight w:val="285"/>
          <w:jc w:val="center"/>
        </w:trPr>
        <w:tc>
          <w:tcPr>
            <w:tcW w:w="2524" w:type="dxa"/>
            <w:tcBorders>
              <w:top w:val="nil"/>
              <w:left w:val="single" w:sz="4" w:space="0" w:color="auto"/>
              <w:bottom w:val="single" w:sz="4" w:space="0" w:color="auto"/>
              <w:right w:val="single" w:sz="4" w:space="0" w:color="auto"/>
            </w:tcBorders>
            <w:shd w:val="clear" w:color="000000" w:fill="FFFFFF"/>
            <w:noWrap/>
            <w:vAlign w:val="center"/>
            <w:hideMark/>
          </w:tcPr>
          <w:p w14:paraId="7BA08D72"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xml:space="preserve"> -до 3,00</w:t>
            </w:r>
          </w:p>
        </w:tc>
        <w:tc>
          <w:tcPr>
            <w:tcW w:w="1190" w:type="dxa"/>
            <w:tcBorders>
              <w:top w:val="nil"/>
              <w:left w:val="nil"/>
              <w:bottom w:val="single" w:sz="4" w:space="0" w:color="auto"/>
              <w:right w:val="single" w:sz="4" w:space="0" w:color="auto"/>
            </w:tcBorders>
            <w:shd w:val="clear" w:color="000000" w:fill="FFFFFF"/>
            <w:noWrap/>
            <w:vAlign w:val="center"/>
            <w:hideMark/>
          </w:tcPr>
          <w:p w14:paraId="595F421A"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шт.</w:t>
            </w:r>
          </w:p>
        </w:tc>
        <w:tc>
          <w:tcPr>
            <w:tcW w:w="1418" w:type="dxa"/>
            <w:tcBorders>
              <w:top w:val="nil"/>
              <w:left w:val="nil"/>
              <w:bottom w:val="single" w:sz="4" w:space="0" w:color="auto"/>
              <w:right w:val="single" w:sz="4" w:space="0" w:color="auto"/>
            </w:tcBorders>
            <w:shd w:val="clear" w:color="000000" w:fill="DCE6F1"/>
            <w:noWrap/>
            <w:vAlign w:val="center"/>
            <w:hideMark/>
          </w:tcPr>
          <w:p w14:paraId="3677CAAB"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17,00</w:t>
            </w:r>
          </w:p>
        </w:tc>
        <w:tc>
          <w:tcPr>
            <w:tcW w:w="1518" w:type="dxa"/>
            <w:tcBorders>
              <w:top w:val="nil"/>
              <w:left w:val="nil"/>
              <w:bottom w:val="single" w:sz="4" w:space="0" w:color="auto"/>
              <w:right w:val="single" w:sz="4" w:space="0" w:color="auto"/>
            </w:tcBorders>
            <w:shd w:val="clear" w:color="000000" w:fill="DCE6F1"/>
            <w:noWrap/>
            <w:vAlign w:val="center"/>
            <w:hideMark/>
          </w:tcPr>
          <w:p w14:paraId="2CA6D930"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17,00</w:t>
            </w:r>
          </w:p>
        </w:tc>
        <w:tc>
          <w:tcPr>
            <w:tcW w:w="1418" w:type="dxa"/>
            <w:tcBorders>
              <w:top w:val="nil"/>
              <w:left w:val="nil"/>
              <w:bottom w:val="single" w:sz="4" w:space="0" w:color="auto"/>
              <w:right w:val="single" w:sz="4" w:space="0" w:color="auto"/>
            </w:tcBorders>
            <w:shd w:val="clear" w:color="000000" w:fill="DCE6F1"/>
            <w:noWrap/>
            <w:vAlign w:val="center"/>
            <w:hideMark/>
          </w:tcPr>
          <w:p w14:paraId="17E6E2D4"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17,00</w:t>
            </w:r>
          </w:p>
        </w:tc>
        <w:tc>
          <w:tcPr>
            <w:tcW w:w="1583" w:type="dxa"/>
            <w:tcBorders>
              <w:top w:val="nil"/>
              <w:left w:val="nil"/>
              <w:bottom w:val="single" w:sz="4" w:space="0" w:color="auto"/>
              <w:right w:val="single" w:sz="4" w:space="0" w:color="auto"/>
            </w:tcBorders>
            <w:shd w:val="clear" w:color="000000" w:fill="DCE6F1"/>
            <w:noWrap/>
            <w:vAlign w:val="center"/>
            <w:hideMark/>
          </w:tcPr>
          <w:p w14:paraId="0F989112"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17,00</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6B021FE6"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17,00</w:t>
            </w:r>
          </w:p>
        </w:tc>
        <w:tc>
          <w:tcPr>
            <w:tcW w:w="1583" w:type="dxa"/>
            <w:tcBorders>
              <w:top w:val="nil"/>
              <w:left w:val="nil"/>
              <w:bottom w:val="single" w:sz="4" w:space="0" w:color="auto"/>
              <w:right w:val="single" w:sz="4" w:space="0" w:color="auto"/>
            </w:tcBorders>
            <w:shd w:val="clear" w:color="000000" w:fill="DCE6F1"/>
            <w:noWrap/>
            <w:vAlign w:val="center"/>
            <w:hideMark/>
          </w:tcPr>
          <w:p w14:paraId="4B8EBBE1"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17,00</w:t>
            </w:r>
          </w:p>
        </w:tc>
        <w:tc>
          <w:tcPr>
            <w:tcW w:w="1716" w:type="dxa"/>
            <w:tcBorders>
              <w:top w:val="nil"/>
              <w:left w:val="nil"/>
              <w:bottom w:val="single" w:sz="4" w:space="0" w:color="auto"/>
              <w:right w:val="single" w:sz="4" w:space="0" w:color="auto"/>
            </w:tcBorders>
            <w:shd w:val="clear" w:color="000000" w:fill="DCE6F1"/>
            <w:noWrap/>
            <w:vAlign w:val="center"/>
            <w:hideMark/>
          </w:tcPr>
          <w:p w14:paraId="3DCA945C"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583" w:type="dxa"/>
            <w:tcBorders>
              <w:top w:val="nil"/>
              <w:left w:val="nil"/>
              <w:bottom w:val="single" w:sz="4" w:space="0" w:color="auto"/>
              <w:right w:val="single" w:sz="4" w:space="0" w:color="auto"/>
            </w:tcBorders>
            <w:shd w:val="clear" w:color="000000" w:fill="DCE6F1"/>
            <w:noWrap/>
            <w:vAlign w:val="center"/>
            <w:hideMark/>
          </w:tcPr>
          <w:p w14:paraId="1FAA5D4C"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17,00</w:t>
            </w:r>
          </w:p>
        </w:tc>
      </w:tr>
      <w:tr w:rsidR="00E15B15" w:rsidRPr="00E15B15" w14:paraId="0998F031"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noWrap/>
            <w:vAlign w:val="center"/>
            <w:hideMark/>
          </w:tcPr>
          <w:p w14:paraId="5D9E7350"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xml:space="preserve"> -от 3,00 до  20,00</w:t>
            </w:r>
          </w:p>
        </w:tc>
        <w:tc>
          <w:tcPr>
            <w:tcW w:w="1190" w:type="dxa"/>
            <w:tcBorders>
              <w:top w:val="nil"/>
              <w:left w:val="nil"/>
              <w:bottom w:val="single" w:sz="4" w:space="0" w:color="auto"/>
              <w:right w:val="single" w:sz="4" w:space="0" w:color="auto"/>
            </w:tcBorders>
            <w:shd w:val="clear" w:color="000000" w:fill="FFFFFF"/>
            <w:noWrap/>
            <w:vAlign w:val="center"/>
            <w:hideMark/>
          </w:tcPr>
          <w:p w14:paraId="22BAB163"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шт.</w:t>
            </w:r>
          </w:p>
        </w:tc>
        <w:tc>
          <w:tcPr>
            <w:tcW w:w="1418" w:type="dxa"/>
            <w:tcBorders>
              <w:top w:val="nil"/>
              <w:left w:val="nil"/>
              <w:bottom w:val="single" w:sz="4" w:space="0" w:color="auto"/>
              <w:right w:val="single" w:sz="4" w:space="0" w:color="auto"/>
            </w:tcBorders>
            <w:shd w:val="clear" w:color="000000" w:fill="DCE6F1"/>
            <w:noWrap/>
            <w:vAlign w:val="center"/>
            <w:hideMark/>
          </w:tcPr>
          <w:p w14:paraId="6F33D6F6"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1,00</w:t>
            </w:r>
          </w:p>
        </w:tc>
        <w:tc>
          <w:tcPr>
            <w:tcW w:w="1518" w:type="dxa"/>
            <w:tcBorders>
              <w:top w:val="nil"/>
              <w:left w:val="nil"/>
              <w:bottom w:val="single" w:sz="4" w:space="0" w:color="auto"/>
              <w:right w:val="single" w:sz="4" w:space="0" w:color="auto"/>
            </w:tcBorders>
            <w:shd w:val="clear" w:color="000000" w:fill="DCE6F1"/>
            <w:noWrap/>
            <w:vAlign w:val="center"/>
            <w:hideMark/>
          </w:tcPr>
          <w:p w14:paraId="32CA9DD2"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1,00</w:t>
            </w:r>
          </w:p>
        </w:tc>
        <w:tc>
          <w:tcPr>
            <w:tcW w:w="1418" w:type="dxa"/>
            <w:tcBorders>
              <w:top w:val="nil"/>
              <w:left w:val="nil"/>
              <w:bottom w:val="single" w:sz="4" w:space="0" w:color="auto"/>
              <w:right w:val="single" w:sz="4" w:space="0" w:color="auto"/>
            </w:tcBorders>
            <w:shd w:val="clear" w:color="000000" w:fill="DCE6F1"/>
            <w:noWrap/>
            <w:vAlign w:val="center"/>
            <w:hideMark/>
          </w:tcPr>
          <w:p w14:paraId="22153DE9"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1,00</w:t>
            </w:r>
          </w:p>
        </w:tc>
        <w:tc>
          <w:tcPr>
            <w:tcW w:w="1583" w:type="dxa"/>
            <w:tcBorders>
              <w:top w:val="nil"/>
              <w:left w:val="nil"/>
              <w:bottom w:val="single" w:sz="4" w:space="0" w:color="auto"/>
              <w:right w:val="single" w:sz="4" w:space="0" w:color="auto"/>
            </w:tcBorders>
            <w:shd w:val="clear" w:color="000000" w:fill="DCE6F1"/>
            <w:noWrap/>
            <w:vAlign w:val="center"/>
            <w:hideMark/>
          </w:tcPr>
          <w:p w14:paraId="23F4C519"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0,00</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003A256E"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583" w:type="dxa"/>
            <w:tcBorders>
              <w:top w:val="nil"/>
              <w:left w:val="nil"/>
              <w:bottom w:val="single" w:sz="4" w:space="0" w:color="auto"/>
              <w:right w:val="single" w:sz="4" w:space="0" w:color="auto"/>
            </w:tcBorders>
            <w:shd w:val="clear" w:color="000000" w:fill="DCE6F1"/>
            <w:noWrap/>
            <w:vAlign w:val="center"/>
            <w:hideMark/>
          </w:tcPr>
          <w:p w14:paraId="51BA9C2A"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716" w:type="dxa"/>
            <w:tcBorders>
              <w:top w:val="nil"/>
              <w:left w:val="nil"/>
              <w:bottom w:val="single" w:sz="4" w:space="0" w:color="auto"/>
              <w:right w:val="single" w:sz="4" w:space="0" w:color="auto"/>
            </w:tcBorders>
            <w:shd w:val="clear" w:color="000000" w:fill="DCE6F1"/>
            <w:noWrap/>
            <w:vAlign w:val="center"/>
            <w:hideMark/>
          </w:tcPr>
          <w:p w14:paraId="7F05E1BB"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583" w:type="dxa"/>
            <w:tcBorders>
              <w:top w:val="nil"/>
              <w:left w:val="nil"/>
              <w:bottom w:val="single" w:sz="4" w:space="0" w:color="auto"/>
              <w:right w:val="single" w:sz="4" w:space="0" w:color="auto"/>
            </w:tcBorders>
            <w:shd w:val="clear" w:color="000000" w:fill="DCE6F1"/>
            <w:noWrap/>
            <w:vAlign w:val="center"/>
            <w:hideMark/>
          </w:tcPr>
          <w:p w14:paraId="1FB1AF6F"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r>
      <w:tr w:rsidR="00E15B15" w:rsidRPr="00E15B15" w14:paraId="0DD757A7"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noWrap/>
            <w:vAlign w:val="center"/>
            <w:hideMark/>
          </w:tcPr>
          <w:p w14:paraId="4B432EEA"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xml:space="preserve"> -от 20,00 до  100,00</w:t>
            </w:r>
          </w:p>
        </w:tc>
        <w:tc>
          <w:tcPr>
            <w:tcW w:w="1190" w:type="dxa"/>
            <w:tcBorders>
              <w:top w:val="nil"/>
              <w:left w:val="nil"/>
              <w:bottom w:val="single" w:sz="4" w:space="0" w:color="auto"/>
              <w:right w:val="single" w:sz="4" w:space="0" w:color="auto"/>
            </w:tcBorders>
            <w:shd w:val="clear" w:color="000000" w:fill="FFFFFF"/>
            <w:noWrap/>
            <w:vAlign w:val="center"/>
            <w:hideMark/>
          </w:tcPr>
          <w:p w14:paraId="6B6B99CD"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шт.</w:t>
            </w:r>
          </w:p>
        </w:tc>
        <w:tc>
          <w:tcPr>
            <w:tcW w:w="1418" w:type="dxa"/>
            <w:tcBorders>
              <w:top w:val="nil"/>
              <w:left w:val="nil"/>
              <w:bottom w:val="single" w:sz="4" w:space="0" w:color="auto"/>
              <w:right w:val="single" w:sz="4" w:space="0" w:color="auto"/>
            </w:tcBorders>
            <w:shd w:val="clear" w:color="000000" w:fill="DCE6F1"/>
            <w:noWrap/>
            <w:vAlign w:val="bottom"/>
            <w:hideMark/>
          </w:tcPr>
          <w:p w14:paraId="19F842AA"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518" w:type="dxa"/>
            <w:tcBorders>
              <w:top w:val="nil"/>
              <w:left w:val="nil"/>
              <w:bottom w:val="single" w:sz="4" w:space="0" w:color="auto"/>
              <w:right w:val="single" w:sz="4" w:space="0" w:color="auto"/>
            </w:tcBorders>
            <w:shd w:val="clear" w:color="000000" w:fill="DCE6F1"/>
            <w:noWrap/>
            <w:vAlign w:val="bottom"/>
            <w:hideMark/>
          </w:tcPr>
          <w:p w14:paraId="64222A87"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418" w:type="dxa"/>
            <w:tcBorders>
              <w:top w:val="nil"/>
              <w:left w:val="nil"/>
              <w:bottom w:val="single" w:sz="4" w:space="0" w:color="auto"/>
              <w:right w:val="single" w:sz="4" w:space="0" w:color="auto"/>
            </w:tcBorders>
            <w:shd w:val="clear" w:color="000000" w:fill="DCE6F1"/>
            <w:noWrap/>
            <w:vAlign w:val="bottom"/>
            <w:hideMark/>
          </w:tcPr>
          <w:p w14:paraId="0DC674C8"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bottom"/>
            <w:hideMark/>
          </w:tcPr>
          <w:p w14:paraId="117ADA2D"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 </w:t>
            </w:r>
          </w:p>
        </w:tc>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3110A8B2"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bottom"/>
            <w:hideMark/>
          </w:tcPr>
          <w:p w14:paraId="67247EEA"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716" w:type="dxa"/>
            <w:tcBorders>
              <w:top w:val="nil"/>
              <w:left w:val="nil"/>
              <w:bottom w:val="single" w:sz="4" w:space="0" w:color="auto"/>
              <w:right w:val="single" w:sz="4" w:space="0" w:color="auto"/>
            </w:tcBorders>
            <w:shd w:val="clear" w:color="000000" w:fill="DCE6F1"/>
            <w:noWrap/>
            <w:vAlign w:val="bottom"/>
            <w:hideMark/>
          </w:tcPr>
          <w:p w14:paraId="7E25D76E"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bottom"/>
            <w:hideMark/>
          </w:tcPr>
          <w:p w14:paraId="0CC6A3E8"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r>
      <w:tr w:rsidR="00E15B15" w:rsidRPr="00E15B15" w14:paraId="23AA81FC"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194A6747"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Нормативная выработка</w:t>
            </w:r>
          </w:p>
        </w:tc>
        <w:tc>
          <w:tcPr>
            <w:tcW w:w="1190" w:type="dxa"/>
            <w:tcBorders>
              <w:top w:val="nil"/>
              <w:left w:val="nil"/>
              <w:bottom w:val="single" w:sz="4" w:space="0" w:color="auto"/>
              <w:right w:val="single" w:sz="4" w:space="0" w:color="auto"/>
            </w:tcBorders>
            <w:shd w:val="clear" w:color="000000" w:fill="FFFFFF"/>
            <w:hideMark/>
          </w:tcPr>
          <w:p w14:paraId="5668DED1"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Гкал</w:t>
            </w:r>
          </w:p>
        </w:tc>
        <w:tc>
          <w:tcPr>
            <w:tcW w:w="1418" w:type="dxa"/>
            <w:tcBorders>
              <w:top w:val="nil"/>
              <w:left w:val="nil"/>
              <w:bottom w:val="single" w:sz="4" w:space="0" w:color="auto"/>
              <w:right w:val="single" w:sz="4" w:space="0" w:color="auto"/>
            </w:tcBorders>
            <w:shd w:val="clear" w:color="000000" w:fill="DCE6F1"/>
            <w:noWrap/>
            <w:vAlign w:val="center"/>
            <w:hideMark/>
          </w:tcPr>
          <w:p w14:paraId="1038D178"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36 663,03</w:t>
            </w:r>
          </w:p>
        </w:tc>
        <w:tc>
          <w:tcPr>
            <w:tcW w:w="1518" w:type="dxa"/>
            <w:tcBorders>
              <w:top w:val="nil"/>
              <w:left w:val="nil"/>
              <w:bottom w:val="single" w:sz="4" w:space="0" w:color="auto"/>
              <w:right w:val="single" w:sz="4" w:space="0" w:color="auto"/>
            </w:tcBorders>
            <w:shd w:val="clear" w:color="000000" w:fill="DCE6F1"/>
            <w:noWrap/>
            <w:vAlign w:val="center"/>
            <w:hideMark/>
          </w:tcPr>
          <w:p w14:paraId="6EC89E64"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36 445,02</w:t>
            </w:r>
          </w:p>
        </w:tc>
        <w:tc>
          <w:tcPr>
            <w:tcW w:w="1418" w:type="dxa"/>
            <w:tcBorders>
              <w:top w:val="nil"/>
              <w:left w:val="nil"/>
              <w:bottom w:val="single" w:sz="4" w:space="0" w:color="auto"/>
              <w:right w:val="single" w:sz="4" w:space="0" w:color="auto"/>
            </w:tcBorders>
            <w:shd w:val="clear" w:color="000000" w:fill="DCE6F1"/>
            <w:noWrap/>
            <w:vAlign w:val="center"/>
            <w:hideMark/>
          </w:tcPr>
          <w:p w14:paraId="21714C34"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36 594,00</w:t>
            </w:r>
          </w:p>
        </w:tc>
        <w:tc>
          <w:tcPr>
            <w:tcW w:w="1583" w:type="dxa"/>
            <w:tcBorders>
              <w:top w:val="nil"/>
              <w:left w:val="nil"/>
              <w:bottom w:val="single" w:sz="4" w:space="0" w:color="auto"/>
              <w:right w:val="single" w:sz="4" w:space="0" w:color="auto"/>
            </w:tcBorders>
            <w:shd w:val="clear" w:color="000000" w:fill="DCE6F1"/>
            <w:noWrap/>
            <w:vAlign w:val="center"/>
            <w:hideMark/>
          </w:tcPr>
          <w:p w14:paraId="128533B2"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35 213,00</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1B1CEE1C"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35 002,00</w:t>
            </w:r>
          </w:p>
        </w:tc>
        <w:tc>
          <w:tcPr>
            <w:tcW w:w="1583" w:type="dxa"/>
            <w:tcBorders>
              <w:top w:val="nil"/>
              <w:left w:val="nil"/>
              <w:bottom w:val="single" w:sz="4" w:space="0" w:color="auto"/>
              <w:right w:val="single" w:sz="4" w:space="0" w:color="auto"/>
            </w:tcBorders>
            <w:shd w:val="clear" w:color="000000" w:fill="DCE6F1"/>
            <w:noWrap/>
            <w:vAlign w:val="center"/>
            <w:hideMark/>
          </w:tcPr>
          <w:p w14:paraId="3FE775B9"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35 002,00</w:t>
            </w:r>
          </w:p>
        </w:tc>
        <w:tc>
          <w:tcPr>
            <w:tcW w:w="1716" w:type="dxa"/>
            <w:tcBorders>
              <w:top w:val="nil"/>
              <w:left w:val="nil"/>
              <w:bottom w:val="single" w:sz="4" w:space="0" w:color="auto"/>
              <w:right w:val="single" w:sz="4" w:space="0" w:color="auto"/>
            </w:tcBorders>
            <w:shd w:val="clear" w:color="000000" w:fill="DCE6F1"/>
            <w:noWrap/>
            <w:vAlign w:val="center"/>
            <w:hideMark/>
          </w:tcPr>
          <w:p w14:paraId="2D9C13F9"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-211,00</w:t>
            </w:r>
          </w:p>
        </w:tc>
        <w:tc>
          <w:tcPr>
            <w:tcW w:w="1583" w:type="dxa"/>
            <w:tcBorders>
              <w:top w:val="nil"/>
              <w:left w:val="nil"/>
              <w:bottom w:val="single" w:sz="4" w:space="0" w:color="auto"/>
              <w:right w:val="single" w:sz="4" w:space="0" w:color="auto"/>
            </w:tcBorders>
            <w:shd w:val="clear" w:color="000000" w:fill="DCE6F1"/>
            <w:noWrap/>
            <w:vAlign w:val="center"/>
            <w:hideMark/>
          </w:tcPr>
          <w:p w14:paraId="57B70229"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35 002,00</w:t>
            </w:r>
          </w:p>
        </w:tc>
      </w:tr>
      <w:tr w:rsidR="00E15B15" w:rsidRPr="00E15B15" w14:paraId="673B487F"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5F49591E"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Полезный отпуск</w:t>
            </w:r>
          </w:p>
        </w:tc>
        <w:tc>
          <w:tcPr>
            <w:tcW w:w="1190" w:type="dxa"/>
            <w:tcBorders>
              <w:top w:val="nil"/>
              <w:left w:val="nil"/>
              <w:bottom w:val="single" w:sz="4" w:space="0" w:color="auto"/>
              <w:right w:val="single" w:sz="4" w:space="0" w:color="auto"/>
            </w:tcBorders>
            <w:shd w:val="clear" w:color="000000" w:fill="FFFFFF"/>
            <w:hideMark/>
          </w:tcPr>
          <w:p w14:paraId="1BECB30F"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Гкал</w:t>
            </w:r>
          </w:p>
        </w:tc>
        <w:tc>
          <w:tcPr>
            <w:tcW w:w="1418" w:type="dxa"/>
            <w:tcBorders>
              <w:top w:val="nil"/>
              <w:left w:val="nil"/>
              <w:bottom w:val="single" w:sz="4" w:space="0" w:color="auto"/>
              <w:right w:val="single" w:sz="4" w:space="0" w:color="auto"/>
            </w:tcBorders>
            <w:shd w:val="clear" w:color="000000" w:fill="DCE6F1"/>
            <w:noWrap/>
            <w:vAlign w:val="center"/>
            <w:hideMark/>
          </w:tcPr>
          <w:p w14:paraId="629E1426"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28 758,83</w:t>
            </w:r>
          </w:p>
        </w:tc>
        <w:tc>
          <w:tcPr>
            <w:tcW w:w="1518" w:type="dxa"/>
            <w:tcBorders>
              <w:top w:val="nil"/>
              <w:left w:val="nil"/>
              <w:bottom w:val="single" w:sz="4" w:space="0" w:color="auto"/>
              <w:right w:val="single" w:sz="4" w:space="0" w:color="auto"/>
            </w:tcBorders>
            <w:shd w:val="clear" w:color="000000" w:fill="DCE6F1"/>
            <w:noWrap/>
            <w:vAlign w:val="center"/>
            <w:hideMark/>
          </w:tcPr>
          <w:p w14:paraId="6577DD81"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28 887,97</w:t>
            </w:r>
          </w:p>
        </w:tc>
        <w:tc>
          <w:tcPr>
            <w:tcW w:w="1418" w:type="dxa"/>
            <w:tcBorders>
              <w:top w:val="nil"/>
              <w:left w:val="nil"/>
              <w:bottom w:val="single" w:sz="4" w:space="0" w:color="auto"/>
              <w:right w:val="single" w:sz="4" w:space="0" w:color="auto"/>
            </w:tcBorders>
            <w:shd w:val="clear" w:color="000000" w:fill="DCE6F1"/>
            <w:noWrap/>
            <w:vAlign w:val="center"/>
            <w:hideMark/>
          </w:tcPr>
          <w:p w14:paraId="427986B0"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28 642,00</w:t>
            </w:r>
          </w:p>
        </w:tc>
        <w:tc>
          <w:tcPr>
            <w:tcW w:w="1583" w:type="dxa"/>
            <w:tcBorders>
              <w:top w:val="nil"/>
              <w:left w:val="nil"/>
              <w:bottom w:val="single" w:sz="4" w:space="0" w:color="auto"/>
              <w:right w:val="single" w:sz="4" w:space="0" w:color="auto"/>
            </w:tcBorders>
            <w:shd w:val="clear" w:color="000000" w:fill="DCE6F1"/>
            <w:noWrap/>
            <w:vAlign w:val="center"/>
            <w:hideMark/>
          </w:tcPr>
          <w:p w14:paraId="4B30EC32"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27 346,00</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2EE22756"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27 346,00</w:t>
            </w:r>
          </w:p>
        </w:tc>
        <w:tc>
          <w:tcPr>
            <w:tcW w:w="1583" w:type="dxa"/>
            <w:tcBorders>
              <w:top w:val="nil"/>
              <w:left w:val="nil"/>
              <w:bottom w:val="single" w:sz="4" w:space="0" w:color="auto"/>
              <w:right w:val="single" w:sz="4" w:space="0" w:color="auto"/>
            </w:tcBorders>
            <w:shd w:val="clear" w:color="000000" w:fill="DCE6F1"/>
            <w:noWrap/>
            <w:vAlign w:val="center"/>
            <w:hideMark/>
          </w:tcPr>
          <w:p w14:paraId="350BDAAC"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27 346,00</w:t>
            </w:r>
          </w:p>
        </w:tc>
        <w:tc>
          <w:tcPr>
            <w:tcW w:w="1716" w:type="dxa"/>
            <w:tcBorders>
              <w:top w:val="nil"/>
              <w:left w:val="nil"/>
              <w:bottom w:val="single" w:sz="4" w:space="0" w:color="auto"/>
              <w:right w:val="single" w:sz="4" w:space="0" w:color="auto"/>
            </w:tcBorders>
            <w:shd w:val="clear" w:color="000000" w:fill="DCE6F1"/>
            <w:noWrap/>
            <w:vAlign w:val="center"/>
            <w:hideMark/>
          </w:tcPr>
          <w:p w14:paraId="22D0B674"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583" w:type="dxa"/>
            <w:tcBorders>
              <w:top w:val="nil"/>
              <w:left w:val="nil"/>
              <w:bottom w:val="single" w:sz="4" w:space="0" w:color="auto"/>
              <w:right w:val="single" w:sz="4" w:space="0" w:color="auto"/>
            </w:tcBorders>
            <w:shd w:val="clear" w:color="000000" w:fill="DCE6F1"/>
            <w:noWrap/>
            <w:vAlign w:val="center"/>
            <w:hideMark/>
          </w:tcPr>
          <w:p w14:paraId="3BF43BEF"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27 346,00</w:t>
            </w:r>
          </w:p>
        </w:tc>
      </w:tr>
      <w:tr w:rsidR="00E15B15" w:rsidRPr="00E15B15" w14:paraId="110BD302"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68591D88"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Отпуск жилищным организациям</w:t>
            </w:r>
          </w:p>
        </w:tc>
        <w:tc>
          <w:tcPr>
            <w:tcW w:w="1190" w:type="dxa"/>
            <w:tcBorders>
              <w:top w:val="nil"/>
              <w:left w:val="nil"/>
              <w:bottom w:val="single" w:sz="4" w:space="0" w:color="auto"/>
              <w:right w:val="single" w:sz="4" w:space="0" w:color="auto"/>
            </w:tcBorders>
            <w:shd w:val="clear" w:color="000000" w:fill="FFFFFF"/>
            <w:hideMark/>
          </w:tcPr>
          <w:p w14:paraId="3DCECBBD"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Гкал</w:t>
            </w:r>
          </w:p>
        </w:tc>
        <w:tc>
          <w:tcPr>
            <w:tcW w:w="1418" w:type="dxa"/>
            <w:tcBorders>
              <w:top w:val="nil"/>
              <w:left w:val="nil"/>
              <w:bottom w:val="single" w:sz="4" w:space="0" w:color="auto"/>
              <w:right w:val="single" w:sz="4" w:space="0" w:color="auto"/>
            </w:tcBorders>
            <w:shd w:val="clear" w:color="000000" w:fill="DCE6F1"/>
            <w:noWrap/>
            <w:vAlign w:val="center"/>
            <w:hideMark/>
          </w:tcPr>
          <w:p w14:paraId="416AE9A0"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15 432,20</w:t>
            </w:r>
          </w:p>
        </w:tc>
        <w:tc>
          <w:tcPr>
            <w:tcW w:w="1518" w:type="dxa"/>
            <w:tcBorders>
              <w:top w:val="nil"/>
              <w:left w:val="nil"/>
              <w:bottom w:val="single" w:sz="4" w:space="0" w:color="auto"/>
              <w:right w:val="single" w:sz="4" w:space="0" w:color="auto"/>
            </w:tcBorders>
            <w:shd w:val="clear" w:color="000000" w:fill="DCE6F1"/>
            <w:noWrap/>
            <w:vAlign w:val="center"/>
            <w:hideMark/>
          </w:tcPr>
          <w:p w14:paraId="3D918268"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15 821,13</w:t>
            </w:r>
          </w:p>
        </w:tc>
        <w:tc>
          <w:tcPr>
            <w:tcW w:w="1418" w:type="dxa"/>
            <w:tcBorders>
              <w:top w:val="nil"/>
              <w:left w:val="nil"/>
              <w:bottom w:val="single" w:sz="4" w:space="0" w:color="auto"/>
              <w:right w:val="single" w:sz="4" w:space="0" w:color="auto"/>
            </w:tcBorders>
            <w:shd w:val="clear" w:color="000000" w:fill="DCE6F1"/>
            <w:noWrap/>
            <w:vAlign w:val="center"/>
            <w:hideMark/>
          </w:tcPr>
          <w:p w14:paraId="12449D1C"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15 432,00</w:t>
            </w:r>
          </w:p>
        </w:tc>
        <w:tc>
          <w:tcPr>
            <w:tcW w:w="1583" w:type="dxa"/>
            <w:tcBorders>
              <w:top w:val="nil"/>
              <w:left w:val="nil"/>
              <w:bottom w:val="single" w:sz="4" w:space="0" w:color="auto"/>
              <w:right w:val="single" w:sz="4" w:space="0" w:color="auto"/>
            </w:tcBorders>
            <w:shd w:val="clear" w:color="000000" w:fill="DCE6F1"/>
            <w:noWrap/>
            <w:vAlign w:val="center"/>
            <w:hideMark/>
          </w:tcPr>
          <w:p w14:paraId="6D4C0007"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15 821,00</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17AA09FA"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15 821,00</w:t>
            </w:r>
          </w:p>
        </w:tc>
        <w:tc>
          <w:tcPr>
            <w:tcW w:w="1583" w:type="dxa"/>
            <w:tcBorders>
              <w:top w:val="nil"/>
              <w:left w:val="nil"/>
              <w:bottom w:val="single" w:sz="4" w:space="0" w:color="auto"/>
              <w:right w:val="single" w:sz="4" w:space="0" w:color="auto"/>
            </w:tcBorders>
            <w:shd w:val="clear" w:color="000000" w:fill="DCE6F1"/>
            <w:noWrap/>
            <w:vAlign w:val="center"/>
            <w:hideMark/>
          </w:tcPr>
          <w:p w14:paraId="714D71FE"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15 821,00</w:t>
            </w:r>
          </w:p>
        </w:tc>
        <w:tc>
          <w:tcPr>
            <w:tcW w:w="1716" w:type="dxa"/>
            <w:tcBorders>
              <w:top w:val="nil"/>
              <w:left w:val="nil"/>
              <w:bottom w:val="single" w:sz="4" w:space="0" w:color="auto"/>
              <w:right w:val="single" w:sz="4" w:space="0" w:color="auto"/>
            </w:tcBorders>
            <w:shd w:val="clear" w:color="000000" w:fill="DCE6F1"/>
            <w:noWrap/>
            <w:vAlign w:val="center"/>
            <w:hideMark/>
          </w:tcPr>
          <w:p w14:paraId="431B03A0"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583" w:type="dxa"/>
            <w:tcBorders>
              <w:top w:val="nil"/>
              <w:left w:val="nil"/>
              <w:bottom w:val="single" w:sz="4" w:space="0" w:color="auto"/>
              <w:right w:val="single" w:sz="4" w:space="0" w:color="auto"/>
            </w:tcBorders>
            <w:shd w:val="clear" w:color="000000" w:fill="DCE6F1"/>
            <w:noWrap/>
            <w:vAlign w:val="center"/>
            <w:hideMark/>
          </w:tcPr>
          <w:p w14:paraId="7E66EFC2"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15 821,00</w:t>
            </w:r>
          </w:p>
        </w:tc>
      </w:tr>
      <w:tr w:rsidR="00E15B15" w:rsidRPr="00E15B15" w14:paraId="1141C0A0"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0DAAA329"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Отпуск бюджетным потребителям</w:t>
            </w:r>
          </w:p>
        </w:tc>
        <w:tc>
          <w:tcPr>
            <w:tcW w:w="1190" w:type="dxa"/>
            <w:tcBorders>
              <w:top w:val="nil"/>
              <w:left w:val="nil"/>
              <w:bottom w:val="single" w:sz="4" w:space="0" w:color="auto"/>
              <w:right w:val="single" w:sz="4" w:space="0" w:color="auto"/>
            </w:tcBorders>
            <w:shd w:val="clear" w:color="000000" w:fill="FFFFFF"/>
            <w:hideMark/>
          </w:tcPr>
          <w:p w14:paraId="66420E8B"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Гкал</w:t>
            </w:r>
          </w:p>
        </w:tc>
        <w:tc>
          <w:tcPr>
            <w:tcW w:w="1418" w:type="dxa"/>
            <w:tcBorders>
              <w:top w:val="nil"/>
              <w:left w:val="nil"/>
              <w:bottom w:val="single" w:sz="4" w:space="0" w:color="auto"/>
              <w:right w:val="single" w:sz="4" w:space="0" w:color="auto"/>
            </w:tcBorders>
            <w:shd w:val="clear" w:color="000000" w:fill="DCE6F1"/>
            <w:noWrap/>
            <w:vAlign w:val="center"/>
            <w:hideMark/>
          </w:tcPr>
          <w:p w14:paraId="0F34E29C"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11 057,68</w:t>
            </w:r>
          </w:p>
        </w:tc>
        <w:tc>
          <w:tcPr>
            <w:tcW w:w="1518" w:type="dxa"/>
            <w:tcBorders>
              <w:top w:val="nil"/>
              <w:left w:val="nil"/>
              <w:bottom w:val="single" w:sz="4" w:space="0" w:color="auto"/>
              <w:right w:val="single" w:sz="4" w:space="0" w:color="auto"/>
            </w:tcBorders>
            <w:shd w:val="clear" w:color="000000" w:fill="DCE6F1"/>
            <w:noWrap/>
            <w:vAlign w:val="center"/>
            <w:hideMark/>
          </w:tcPr>
          <w:p w14:paraId="7AE634AA"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11 188,36</w:t>
            </w:r>
          </w:p>
        </w:tc>
        <w:tc>
          <w:tcPr>
            <w:tcW w:w="1418" w:type="dxa"/>
            <w:tcBorders>
              <w:top w:val="nil"/>
              <w:left w:val="nil"/>
              <w:bottom w:val="single" w:sz="4" w:space="0" w:color="auto"/>
              <w:right w:val="single" w:sz="4" w:space="0" w:color="auto"/>
            </w:tcBorders>
            <w:shd w:val="clear" w:color="000000" w:fill="DCE6F1"/>
            <w:noWrap/>
            <w:vAlign w:val="center"/>
            <w:hideMark/>
          </w:tcPr>
          <w:p w14:paraId="6C7F4E39"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11 058,00</w:t>
            </w:r>
          </w:p>
        </w:tc>
        <w:tc>
          <w:tcPr>
            <w:tcW w:w="1583" w:type="dxa"/>
            <w:tcBorders>
              <w:top w:val="nil"/>
              <w:left w:val="nil"/>
              <w:bottom w:val="single" w:sz="4" w:space="0" w:color="auto"/>
              <w:right w:val="single" w:sz="4" w:space="0" w:color="auto"/>
            </w:tcBorders>
            <w:shd w:val="clear" w:color="000000" w:fill="DCE6F1"/>
            <w:noWrap/>
            <w:vAlign w:val="center"/>
            <w:hideMark/>
          </w:tcPr>
          <w:p w14:paraId="6AE8D345"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9 647,00</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00FDF3EF"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9 647,00</w:t>
            </w:r>
          </w:p>
        </w:tc>
        <w:tc>
          <w:tcPr>
            <w:tcW w:w="1583" w:type="dxa"/>
            <w:tcBorders>
              <w:top w:val="nil"/>
              <w:left w:val="nil"/>
              <w:bottom w:val="single" w:sz="4" w:space="0" w:color="auto"/>
              <w:right w:val="single" w:sz="4" w:space="0" w:color="auto"/>
            </w:tcBorders>
            <w:shd w:val="clear" w:color="000000" w:fill="DCE6F1"/>
            <w:noWrap/>
            <w:vAlign w:val="center"/>
            <w:hideMark/>
          </w:tcPr>
          <w:p w14:paraId="2983C0A9"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9 647,00</w:t>
            </w:r>
          </w:p>
        </w:tc>
        <w:tc>
          <w:tcPr>
            <w:tcW w:w="1716" w:type="dxa"/>
            <w:tcBorders>
              <w:top w:val="nil"/>
              <w:left w:val="nil"/>
              <w:bottom w:val="single" w:sz="4" w:space="0" w:color="auto"/>
              <w:right w:val="single" w:sz="4" w:space="0" w:color="auto"/>
            </w:tcBorders>
            <w:shd w:val="clear" w:color="000000" w:fill="DCE6F1"/>
            <w:noWrap/>
            <w:vAlign w:val="center"/>
            <w:hideMark/>
          </w:tcPr>
          <w:p w14:paraId="3E82ED03"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583" w:type="dxa"/>
            <w:tcBorders>
              <w:top w:val="nil"/>
              <w:left w:val="nil"/>
              <w:bottom w:val="single" w:sz="4" w:space="0" w:color="auto"/>
              <w:right w:val="single" w:sz="4" w:space="0" w:color="auto"/>
            </w:tcBorders>
            <w:shd w:val="clear" w:color="000000" w:fill="DCE6F1"/>
            <w:noWrap/>
            <w:vAlign w:val="center"/>
            <w:hideMark/>
          </w:tcPr>
          <w:p w14:paraId="3FCB545C"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9 647,00</w:t>
            </w:r>
          </w:p>
        </w:tc>
      </w:tr>
      <w:tr w:rsidR="00E15B15" w:rsidRPr="00E15B15" w14:paraId="6B28ABBF"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228770C0"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Отпуск иным потребителям</w:t>
            </w:r>
          </w:p>
        </w:tc>
        <w:tc>
          <w:tcPr>
            <w:tcW w:w="1190" w:type="dxa"/>
            <w:tcBorders>
              <w:top w:val="nil"/>
              <w:left w:val="nil"/>
              <w:bottom w:val="single" w:sz="4" w:space="0" w:color="auto"/>
              <w:right w:val="single" w:sz="4" w:space="0" w:color="auto"/>
            </w:tcBorders>
            <w:shd w:val="clear" w:color="000000" w:fill="FFFFFF"/>
            <w:hideMark/>
          </w:tcPr>
          <w:p w14:paraId="40FD3930"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Гкал</w:t>
            </w:r>
          </w:p>
        </w:tc>
        <w:tc>
          <w:tcPr>
            <w:tcW w:w="1418" w:type="dxa"/>
            <w:tcBorders>
              <w:top w:val="nil"/>
              <w:left w:val="nil"/>
              <w:bottom w:val="single" w:sz="4" w:space="0" w:color="auto"/>
              <w:right w:val="single" w:sz="4" w:space="0" w:color="auto"/>
            </w:tcBorders>
            <w:shd w:val="clear" w:color="000000" w:fill="DCE6F1"/>
            <w:noWrap/>
            <w:vAlign w:val="center"/>
            <w:hideMark/>
          </w:tcPr>
          <w:p w14:paraId="4D87AC32"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1 375,48</w:t>
            </w:r>
          </w:p>
        </w:tc>
        <w:tc>
          <w:tcPr>
            <w:tcW w:w="1518" w:type="dxa"/>
            <w:tcBorders>
              <w:top w:val="nil"/>
              <w:left w:val="nil"/>
              <w:bottom w:val="single" w:sz="4" w:space="0" w:color="auto"/>
              <w:right w:val="single" w:sz="4" w:space="0" w:color="auto"/>
            </w:tcBorders>
            <w:shd w:val="clear" w:color="000000" w:fill="DCE6F1"/>
            <w:noWrap/>
            <w:vAlign w:val="center"/>
            <w:hideMark/>
          </w:tcPr>
          <w:p w14:paraId="68E5D81F"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982,15</w:t>
            </w:r>
          </w:p>
        </w:tc>
        <w:tc>
          <w:tcPr>
            <w:tcW w:w="1418" w:type="dxa"/>
            <w:tcBorders>
              <w:top w:val="nil"/>
              <w:left w:val="nil"/>
              <w:bottom w:val="single" w:sz="4" w:space="0" w:color="auto"/>
              <w:right w:val="single" w:sz="4" w:space="0" w:color="auto"/>
            </w:tcBorders>
            <w:shd w:val="clear" w:color="000000" w:fill="DCE6F1"/>
            <w:noWrap/>
            <w:vAlign w:val="center"/>
            <w:hideMark/>
          </w:tcPr>
          <w:p w14:paraId="54A114EC"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1 259,00</w:t>
            </w:r>
          </w:p>
        </w:tc>
        <w:tc>
          <w:tcPr>
            <w:tcW w:w="1583" w:type="dxa"/>
            <w:tcBorders>
              <w:top w:val="nil"/>
              <w:left w:val="nil"/>
              <w:bottom w:val="single" w:sz="4" w:space="0" w:color="auto"/>
              <w:right w:val="single" w:sz="4" w:space="0" w:color="auto"/>
            </w:tcBorders>
            <w:shd w:val="clear" w:color="000000" w:fill="DCE6F1"/>
            <w:noWrap/>
            <w:vAlign w:val="center"/>
            <w:hideMark/>
          </w:tcPr>
          <w:p w14:paraId="42AC7EA5"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982,00</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6E8362C5"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982,00</w:t>
            </w:r>
          </w:p>
        </w:tc>
        <w:tc>
          <w:tcPr>
            <w:tcW w:w="1583" w:type="dxa"/>
            <w:tcBorders>
              <w:top w:val="nil"/>
              <w:left w:val="nil"/>
              <w:bottom w:val="single" w:sz="4" w:space="0" w:color="auto"/>
              <w:right w:val="single" w:sz="4" w:space="0" w:color="auto"/>
            </w:tcBorders>
            <w:shd w:val="clear" w:color="000000" w:fill="DCE6F1"/>
            <w:noWrap/>
            <w:vAlign w:val="center"/>
            <w:hideMark/>
          </w:tcPr>
          <w:p w14:paraId="41710FCF"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982,00</w:t>
            </w:r>
          </w:p>
        </w:tc>
        <w:tc>
          <w:tcPr>
            <w:tcW w:w="1716" w:type="dxa"/>
            <w:tcBorders>
              <w:top w:val="nil"/>
              <w:left w:val="nil"/>
              <w:bottom w:val="single" w:sz="4" w:space="0" w:color="auto"/>
              <w:right w:val="single" w:sz="4" w:space="0" w:color="auto"/>
            </w:tcBorders>
            <w:shd w:val="clear" w:color="000000" w:fill="DCE6F1"/>
            <w:noWrap/>
            <w:vAlign w:val="center"/>
            <w:hideMark/>
          </w:tcPr>
          <w:p w14:paraId="297855F0"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583" w:type="dxa"/>
            <w:tcBorders>
              <w:top w:val="nil"/>
              <w:left w:val="nil"/>
              <w:bottom w:val="single" w:sz="4" w:space="0" w:color="auto"/>
              <w:right w:val="single" w:sz="4" w:space="0" w:color="auto"/>
            </w:tcBorders>
            <w:shd w:val="clear" w:color="000000" w:fill="DCE6F1"/>
            <w:noWrap/>
            <w:vAlign w:val="center"/>
            <w:hideMark/>
          </w:tcPr>
          <w:p w14:paraId="08859495"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982,00</w:t>
            </w:r>
          </w:p>
        </w:tc>
      </w:tr>
      <w:tr w:rsidR="00E15B15" w:rsidRPr="00E15B15" w14:paraId="7BDBD19B"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noWrap/>
            <w:vAlign w:val="bottom"/>
            <w:hideMark/>
          </w:tcPr>
          <w:p w14:paraId="1251C03E"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Отпуск на производственные нужды</w:t>
            </w:r>
          </w:p>
        </w:tc>
        <w:tc>
          <w:tcPr>
            <w:tcW w:w="1190" w:type="dxa"/>
            <w:tcBorders>
              <w:top w:val="nil"/>
              <w:left w:val="nil"/>
              <w:bottom w:val="single" w:sz="4" w:space="0" w:color="auto"/>
              <w:right w:val="single" w:sz="4" w:space="0" w:color="auto"/>
            </w:tcBorders>
            <w:shd w:val="clear" w:color="000000" w:fill="FFFFFF"/>
            <w:hideMark/>
          </w:tcPr>
          <w:p w14:paraId="6548B5C1"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Гкал</w:t>
            </w:r>
          </w:p>
        </w:tc>
        <w:tc>
          <w:tcPr>
            <w:tcW w:w="1418" w:type="dxa"/>
            <w:tcBorders>
              <w:top w:val="nil"/>
              <w:left w:val="nil"/>
              <w:bottom w:val="single" w:sz="4" w:space="0" w:color="auto"/>
              <w:right w:val="single" w:sz="4" w:space="0" w:color="auto"/>
            </w:tcBorders>
            <w:shd w:val="clear" w:color="000000" w:fill="DCE6F1"/>
            <w:noWrap/>
            <w:vAlign w:val="center"/>
            <w:hideMark/>
          </w:tcPr>
          <w:p w14:paraId="3171A5E6"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893,47</w:t>
            </w:r>
          </w:p>
        </w:tc>
        <w:tc>
          <w:tcPr>
            <w:tcW w:w="1518" w:type="dxa"/>
            <w:tcBorders>
              <w:top w:val="nil"/>
              <w:left w:val="nil"/>
              <w:bottom w:val="single" w:sz="4" w:space="0" w:color="auto"/>
              <w:right w:val="single" w:sz="4" w:space="0" w:color="auto"/>
            </w:tcBorders>
            <w:shd w:val="clear" w:color="000000" w:fill="DCE6F1"/>
            <w:noWrap/>
            <w:vAlign w:val="center"/>
            <w:hideMark/>
          </w:tcPr>
          <w:p w14:paraId="6FF63AE6"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896,33</w:t>
            </w:r>
          </w:p>
        </w:tc>
        <w:tc>
          <w:tcPr>
            <w:tcW w:w="1418" w:type="dxa"/>
            <w:tcBorders>
              <w:top w:val="nil"/>
              <w:left w:val="nil"/>
              <w:bottom w:val="single" w:sz="4" w:space="0" w:color="auto"/>
              <w:right w:val="single" w:sz="4" w:space="0" w:color="auto"/>
            </w:tcBorders>
            <w:shd w:val="clear" w:color="000000" w:fill="DCE6F1"/>
            <w:noWrap/>
            <w:vAlign w:val="center"/>
            <w:hideMark/>
          </w:tcPr>
          <w:p w14:paraId="543E7B4C"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893,00</w:t>
            </w:r>
          </w:p>
        </w:tc>
        <w:tc>
          <w:tcPr>
            <w:tcW w:w="1583" w:type="dxa"/>
            <w:tcBorders>
              <w:top w:val="nil"/>
              <w:left w:val="nil"/>
              <w:bottom w:val="single" w:sz="4" w:space="0" w:color="auto"/>
              <w:right w:val="single" w:sz="4" w:space="0" w:color="auto"/>
            </w:tcBorders>
            <w:shd w:val="clear" w:color="000000" w:fill="DCE6F1"/>
            <w:noWrap/>
            <w:vAlign w:val="center"/>
            <w:hideMark/>
          </w:tcPr>
          <w:p w14:paraId="7C0CE241"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896,00</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1550DB0A"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896,00</w:t>
            </w:r>
          </w:p>
        </w:tc>
        <w:tc>
          <w:tcPr>
            <w:tcW w:w="1583" w:type="dxa"/>
            <w:tcBorders>
              <w:top w:val="nil"/>
              <w:left w:val="nil"/>
              <w:bottom w:val="single" w:sz="4" w:space="0" w:color="auto"/>
              <w:right w:val="single" w:sz="4" w:space="0" w:color="auto"/>
            </w:tcBorders>
            <w:shd w:val="clear" w:color="000000" w:fill="DCE6F1"/>
            <w:noWrap/>
            <w:vAlign w:val="center"/>
            <w:hideMark/>
          </w:tcPr>
          <w:p w14:paraId="59EFD92F"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896,00</w:t>
            </w:r>
          </w:p>
        </w:tc>
        <w:tc>
          <w:tcPr>
            <w:tcW w:w="1716" w:type="dxa"/>
            <w:tcBorders>
              <w:top w:val="nil"/>
              <w:left w:val="nil"/>
              <w:bottom w:val="single" w:sz="4" w:space="0" w:color="auto"/>
              <w:right w:val="single" w:sz="4" w:space="0" w:color="auto"/>
            </w:tcBorders>
            <w:shd w:val="clear" w:color="000000" w:fill="DCE6F1"/>
            <w:noWrap/>
            <w:vAlign w:val="center"/>
            <w:hideMark/>
          </w:tcPr>
          <w:p w14:paraId="616BD602"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583" w:type="dxa"/>
            <w:tcBorders>
              <w:top w:val="nil"/>
              <w:left w:val="nil"/>
              <w:bottom w:val="single" w:sz="4" w:space="0" w:color="auto"/>
              <w:right w:val="single" w:sz="4" w:space="0" w:color="auto"/>
            </w:tcBorders>
            <w:shd w:val="clear" w:color="000000" w:fill="DCE6F1"/>
            <w:noWrap/>
            <w:vAlign w:val="center"/>
            <w:hideMark/>
          </w:tcPr>
          <w:p w14:paraId="00FE0730"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896,00</w:t>
            </w:r>
          </w:p>
        </w:tc>
      </w:tr>
      <w:tr w:rsidR="00E15B15" w:rsidRPr="00E15B15" w14:paraId="025594CC" w14:textId="77777777" w:rsidTr="00E15B15">
        <w:trPr>
          <w:trHeight w:val="270"/>
          <w:jc w:val="center"/>
        </w:trPr>
        <w:tc>
          <w:tcPr>
            <w:tcW w:w="2524" w:type="dxa"/>
            <w:tcBorders>
              <w:top w:val="nil"/>
              <w:left w:val="single" w:sz="4" w:space="0" w:color="auto"/>
              <w:bottom w:val="single" w:sz="4" w:space="0" w:color="auto"/>
              <w:right w:val="single" w:sz="4" w:space="0" w:color="auto"/>
            </w:tcBorders>
            <w:shd w:val="clear" w:color="000000" w:fill="FFFFFF"/>
            <w:noWrap/>
            <w:vAlign w:val="bottom"/>
            <w:hideMark/>
          </w:tcPr>
          <w:p w14:paraId="3B052351"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Отпуск на потребительский рынок</w:t>
            </w:r>
          </w:p>
        </w:tc>
        <w:tc>
          <w:tcPr>
            <w:tcW w:w="1190" w:type="dxa"/>
            <w:tcBorders>
              <w:top w:val="nil"/>
              <w:left w:val="nil"/>
              <w:bottom w:val="single" w:sz="4" w:space="0" w:color="auto"/>
              <w:right w:val="single" w:sz="4" w:space="0" w:color="auto"/>
            </w:tcBorders>
            <w:shd w:val="clear" w:color="000000" w:fill="FFFFFF"/>
            <w:hideMark/>
          </w:tcPr>
          <w:p w14:paraId="4F28A594"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Гкал</w:t>
            </w:r>
          </w:p>
        </w:tc>
        <w:tc>
          <w:tcPr>
            <w:tcW w:w="1418" w:type="dxa"/>
            <w:tcBorders>
              <w:top w:val="nil"/>
              <w:left w:val="nil"/>
              <w:bottom w:val="single" w:sz="4" w:space="0" w:color="auto"/>
              <w:right w:val="single" w:sz="4" w:space="0" w:color="auto"/>
            </w:tcBorders>
            <w:shd w:val="clear" w:color="000000" w:fill="DCE6F1"/>
            <w:noWrap/>
            <w:vAlign w:val="center"/>
            <w:hideMark/>
          </w:tcPr>
          <w:p w14:paraId="6564FFB9"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27 865,36</w:t>
            </w:r>
          </w:p>
        </w:tc>
        <w:tc>
          <w:tcPr>
            <w:tcW w:w="1518" w:type="dxa"/>
            <w:tcBorders>
              <w:top w:val="nil"/>
              <w:left w:val="nil"/>
              <w:bottom w:val="single" w:sz="4" w:space="0" w:color="auto"/>
              <w:right w:val="single" w:sz="4" w:space="0" w:color="auto"/>
            </w:tcBorders>
            <w:shd w:val="clear" w:color="000000" w:fill="DCE6F1"/>
            <w:noWrap/>
            <w:vAlign w:val="center"/>
            <w:hideMark/>
          </w:tcPr>
          <w:p w14:paraId="6EB337B1"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27 991,64</w:t>
            </w:r>
          </w:p>
        </w:tc>
        <w:tc>
          <w:tcPr>
            <w:tcW w:w="1418" w:type="dxa"/>
            <w:tcBorders>
              <w:top w:val="nil"/>
              <w:left w:val="nil"/>
              <w:bottom w:val="single" w:sz="4" w:space="0" w:color="auto"/>
              <w:right w:val="single" w:sz="4" w:space="0" w:color="auto"/>
            </w:tcBorders>
            <w:shd w:val="clear" w:color="000000" w:fill="DCE6F1"/>
            <w:noWrap/>
            <w:vAlign w:val="center"/>
            <w:hideMark/>
          </w:tcPr>
          <w:p w14:paraId="6C6C792F"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27 749,00</w:t>
            </w:r>
          </w:p>
        </w:tc>
        <w:tc>
          <w:tcPr>
            <w:tcW w:w="1583" w:type="dxa"/>
            <w:tcBorders>
              <w:top w:val="nil"/>
              <w:left w:val="nil"/>
              <w:bottom w:val="single" w:sz="4" w:space="0" w:color="auto"/>
              <w:right w:val="single" w:sz="4" w:space="0" w:color="auto"/>
            </w:tcBorders>
            <w:shd w:val="clear" w:color="000000" w:fill="DCE6F1"/>
            <w:noWrap/>
            <w:vAlign w:val="center"/>
            <w:hideMark/>
          </w:tcPr>
          <w:p w14:paraId="1871F1E5"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26 450,00</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66598E5E"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26 450,00</w:t>
            </w:r>
          </w:p>
        </w:tc>
        <w:tc>
          <w:tcPr>
            <w:tcW w:w="1583" w:type="dxa"/>
            <w:tcBorders>
              <w:top w:val="nil"/>
              <w:left w:val="nil"/>
              <w:bottom w:val="single" w:sz="4" w:space="0" w:color="auto"/>
              <w:right w:val="single" w:sz="4" w:space="0" w:color="auto"/>
            </w:tcBorders>
            <w:shd w:val="clear" w:color="000000" w:fill="DCE6F1"/>
            <w:noWrap/>
            <w:vAlign w:val="center"/>
            <w:hideMark/>
          </w:tcPr>
          <w:p w14:paraId="14B7A47C"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26 450,00</w:t>
            </w:r>
          </w:p>
        </w:tc>
        <w:tc>
          <w:tcPr>
            <w:tcW w:w="1716" w:type="dxa"/>
            <w:tcBorders>
              <w:top w:val="nil"/>
              <w:left w:val="nil"/>
              <w:bottom w:val="single" w:sz="4" w:space="0" w:color="auto"/>
              <w:right w:val="single" w:sz="4" w:space="0" w:color="auto"/>
            </w:tcBorders>
            <w:shd w:val="clear" w:color="000000" w:fill="DCE6F1"/>
            <w:noWrap/>
            <w:vAlign w:val="center"/>
            <w:hideMark/>
          </w:tcPr>
          <w:p w14:paraId="642DF7F2"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583" w:type="dxa"/>
            <w:tcBorders>
              <w:top w:val="nil"/>
              <w:left w:val="nil"/>
              <w:bottom w:val="single" w:sz="4" w:space="0" w:color="auto"/>
              <w:right w:val="single" w:sz="4" w:space="0" w:color="auto"/>
            </w:tcBorders>
            <w:shd w:val="clear" w:color="000000" w:fill="DCE6F1"/>
            <w:noWrap/>
            <w:vAlign w:val="center"/>
            <w:hideMark/>
          </w:tcPr>
          <w:p w14:paraId="528DE304"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26 450,00</w:t>
            </w:r>
          </w:p>
        </w:tc>
      </w:tr>
      <w:tr w:rsidR="00E15B15" w:rsidRPr="00E15B15" w14:paraId="492DAA05"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noWrap/>
            <w:vAlign w:val="bottom"/>
            <w:hideMark/>
          </w:tcPr>
          <w:p w14:paraId="283A1700"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Расход на собственные нужды</w:t>
            </w:r>
          </w:p>
        </w:tc>
        <w:tc>
          <w:tcPr>
            <w:tcW w:w="1190" w:type="dxa"/>
            <w:tcBorders>
              <w:top w:val="nil"/>
              <w:left w:val="nil"/>
              <w:bottom w:val="single" w:sz="4" w:space="0" w:color="auto"/>
              <w:right w:val="single" w:sz="4" w:space="0" w:color="auto"/>
            </w:tcBorders>
            <w:shd w:val="clear" w:color="000000" w:fill="FFFFFF"/>
            <w:hideMark/>
          </w:tcPr>
          <w:p w14:paraId="57911A04"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Гкал</w:t>
            </w:r>
          </w:p>
        </w:tc>
        <w:tc>
          <w:tcPr>
            <w:tcW w:w="1418" w:type="dxa"/>
            <w:tcBorders>
              <w:top w:val="nil"/>
              <w:left w:val="nil"/>
              <w:bottom w:val="single" w:sz="4" w:space="0" w:color="auto"/>
              <w:right w:val="single" w:sz="4" w:space="0" w:color="auto"/>
            </w:tcBorders>
            <w:shd w:val="clear" w:color="000000" w:fill="DCE6F1"/>
            <w:noWrap/>
            <w:vAlign w:val="center"/>
            <w:hideMark/>
          </w:tcPr>
          <w:p w14:paraId="749FF313"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1 327,20</w:t>
            </w:r>
          </w:p>
        </w:tc>
        <w:tc>
          <w:tcPr>
            <w:tcW w:w="1518" w:type="dxa"/>
            <w:tcBorders>
              <w:top w:val="nil"/>
              <w:left w:val="nil"/>
              <w:bottom w:val="single" w:sz="4" w:space="0" w:color="auto"/>
              <w:right w:val="single" w:sz="4" w:space="0" w:color="auto"/>
            </w:tcBorders>
            <w:shd w:val="clear" w:color="000000" w:fill="DCE6F1"/>
            <w:noWrap/>
            <w:vAlign w:val="center"/>
            <w:hideMark/>
          </w:tcPr>
          <w:p w14:paraId="373D281F"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1 331,63</w:t>
            </w:r>
          </w:p>
        </w:tc>
        <w:tc>
          <w:tcPr>
            <w:tcW w:w="1418" w:type="dxa"/>
            <w:tcBorders>
              <w:top w:val="nil"/>
              <w:left w:val="nil"/>
              <w:bottom w:val="single" w:sz="4" w:space="0" w:color="auto"/>
              <w:right w:val="single" w:sz="4" w:space="0" w:color="auto"/>
            </w:tcBorders>
            <w:shd w:val="clear" w:color="000000" w:fill="DCE6F1"/>
            <w:noWrap/>
            <w:vAlign w:val="center"/>
            <w:hideMark/>
          </w:tcPr>
          <w:p w14:paraId="40390FCB"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1 339,00</w:t>
            </w:r>
          </w:p>
        </w:tc>
        <w:tc>
          <w:tcPr>
            <w:tcW w:w="1583" w:type="dxa"/>
            <w:tcBorders>
              <w:top w:val="nil"/>
              <w:left w:val="nil"/>
              <w:bottom w:val="single" w:sz="4" w:space="0" w:color="auto"/>
              <w:right w:val="single" w:sz="4" w:space="0" w:color="auto"/>
            </w:tcBorders>
            <w:shd w:val="clear" w:color="000000" w:fill="DCE6F1"/>
            <w:noWrap/>
            <w:vAlign w:val="center"/>
            <w:hideMark/>
          </w:tcPr>
          <w:p w14:paraId="681FB31D"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1 254,00</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23274D9B"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1 246,00</w:t>
            </w:r>
          </w:p>
        </w:tc>
        <w:tc>
          <w:tcPr>
            <w:tcW w:w="1583" w:type="dxa"/>
            <w:tcBorders>
              <w:top w:val="nil"/>
              <w:left w:val="nil"/>
              <w:bottom w:val="single" w:sz="4" w:space="0" w:color="auto"/>
              <w:right w:val="single" w:sz="4" w:space="0" w:color="auto"/>
            </w:tcBorders>
            <w:shd w:val="clear" w:color="000000" w:fill="DCE6F1"/>
            <w:noWrap/>
            <w:vAlign w:val="center"/>
            <w:hideMark/>
          </w:tcPr>
          <w:p w14:paraId="35D906A1"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1 246,00</w:t>
            </w:r>
          </w:p>
        </w:tc>
        <w:tc>
          <w:tcPr>
            <w:tcW w:w="1716" w:type="dxa"/>
            <w:tcBorders>
              <w:top w:val="nil"/>
              <w:left w:val="nil"/>
              <w:bottom w:val="single" w:sz="4" w:space="0" w:color="auto"/>
              <w:right w:val="single" w:sz="4" w:space="0" w:color="auto"/>
            </w:tcBorders>
            <w:shd w:val="clear" w:color="000000" w:fill="DCE6F1"/>
            <w:noWrap/>
            <w:vAlign w:val="center"/>
            <w:hideMark/>
          </w:tcPr>
          <w:p w14:paraId="61E027BA"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-8,00</w:t>
            </w:r>
          </w:p>
        </w:tc>
        <w:tc>
          <w:tcPr>
            <w:tcW w:w="1583" w:type="dxa"/>
            <w:tcBorders>
              <w:top w:val="nil"/>
              <w:left w:val="nil"/>
              <w:bottom w:val="single" w:sz="4" w:space="0" w:color="auto"/>
              <w:right w:val="single" w:sz="4" w:space="0" w:color="auto"/>
            </w:tcBorders>
            <w:shd w:val="clear" w:color="000000" w:fill="DCE6F1"/>
            <w:noWrap/>
            <w:vAlign w:val="center"/>
            <w:hideMark/>
          </w:tcPr>
          <w:p w14:paraId="6F60F138"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1 246,00</w:t>
            </w:r>
          </w:p>
        </w:tc>
      </w:tr>
      <w:tr w:rsidR="00E15B15" w:rsidRPr="00E15B15" w14:paraId="741FAF74"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noWrap/>
            <w:vAlign w:val="bottom"/>
            <w:hideMark/>
          </w:tcPr>
          <w:p w14:paraId="77E05C54"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Потери в сетях предприятия</w:t>
            </w:r>
          </w:p>
        </w:tc>
        <w:tc>
          <w:tcPr>
            <w:tcW w:w="1190" w:type="dxa"/>
            <w:tcBorders>
              <w:top w:val="nil"/>
              <w:left w:val="nil"/>
              <w:bottom w:val="single" w:sz="4" w:space="0" w:color="auto"/>
              <w:right w:val="single" w:sz="4" w:space="0" w:color="auto"/>
            </w:tcBorders>
            <w:shd w:val="clear" w:color="000000" w:fill="FFFFFF"/>
            <w:noWrap/>
            <w:hideMark/>
          </w:tcPr>
          <w:p w14:paraId="7542EC89"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Гкал</w:t>
            </w:r>
          </w:p>
        </w:tc>
        <w:tc>
          <w:tcPr>
            <w:tcW w:w="1418" w:type="dxa"/>
            <w:tcBorders>
              <w:top w:val="nil"/>
              <w:left w:val="nil"/>
              <w:bottom w:val="single" w:sz="4" w:space="0" w:color="auto"/>
              <w:right w:val="single" w:sz="4" w:space="0" w:color="auto"/>
            </w:tcBorders>
            <w:shd w:val="clear" w:color="000000" w:fill="DCE6F1"/>
            <w:noWrap/>
            <w:vAlign w:val="center"/>
            <w:hideMark/>
          </w:tcPr>
          <w:p w14:paraId="237944E0"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6 577,00</w:t>
            </w:r>
          </w:p>
        </w:tc>
        <w:tc>
          <w:tcPr>
            <w:tcW w:w="1518" w:type="dxa"/>
            <w:tcBorders>
              <w:top w:val="nil"/>
              <w:left w:val="nil"/>
              <w:bottom w:val="single" w:sz="4" w:space="0" w:color="auto"/>
              <w:right w:val="single" w:sz="4" w:space="0" w:color="auto"/>
            </w:tcBorders>
            <w:shd w:val="clear" w:color="000000" w:fill="DCE6F1"/>
            <w:noWrap/>
            <w:vAlign w:val="center"/>
            <w:hideMark/>
          </w:tcPr>
          <w:p w14:paraId="7E53F7A6"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6 225,42</w:t>
            </w:r>
          </w:p>
        </w:tc>
        <w:tc>
          <w:tcPr>
            <w:tcW w:w="1418" w:type="dxa"/>
            <w:tcBorders>
              <w:top w:val="nil"/>
              <w:left w:val="nil"/>
              <w:bottom w:val="single" w:sz="4" w:space="0" w:color="auto"/>
              <w:right w:val="single" w:sz="4" w:space="0" w:color="auto"/>
            </w:tcBorders>
            <w:shd w:val="clear" w:color="000000" w:fill="DCE6F1"/>
            <w:noWrap/>
            <w:vAlign w:val="center"/>
            <w:hideMark/>
          </w:tcPr>
          <w:p w14:paraId="765096EF"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6 613,00</w:t>
            </w:r>
          </w:p>
        </w:tc>
        <w:tc>
          <w:tcPr>
            <w:tcW w:w="1583" w:type="dxa"/>
            <w:tcBorders>
              <w:top w:val="nil"/>
              <w:left w:val="nil"/>
              <w:bottom w:val="single" w:sz="4" w:space="0" w:color="auto"/>
              <w:right w:val="single" w:sz="4" w:space="0" w:color="auto"/>
            </w:tcBorders>
            <w:shd w:val="clear" w:color="000000" w:fill="DCE6F1"/>
            <w:noWrap/>
            <w:vAlign w:val="center"/>
            <w:hideMark/>
          </w:tcPr>
          <w:p w14:paraId="0CBB43F1"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6 613,00</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072A246F"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6 410,00</w:t>
            </w:r>
          </w:p>
        </w:tc>
        <w:tc>
          <w:tcPr>
            <w:tcW w:w="1583" w:type="dxa"/>
            <w:tcBorders>
              <w:top w:val="nil"/>
              <w:left w:val="nil"/>
              <w:bottom w:val="single" w:sz="4" w:space="0" w:color="auto"/>
              <w:right w:val="single" w:sz="4" w:space="0" w:color="auto"/>
            </w:tcBorders>
            <w:shd w:val="clear" w:color="000000" w:fill="DCE6F1"/>
            <w:noWrap/>
            <w:vAlign w:val="center"/>
            <w:hideMark/>
          </w:tcPr>
          <w:p w14:paraId="76C46C6B"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6 410,00</w:t>
            </w:r>
          </w:p>
        </w:tc>
        <w:tc>
          <w:tcPr>
            <w:tcW w:w="1716" w:type="dxa"/>
            <w:tcBorders>
              <w:top w:val="nil"/>
              <w:left w:val="nil"/>
              <w:bottom w:val="single" w:sz="4" w:space="0" w:color="auto"/>
              <w:right w:val="single" w:sz="4" w:space="0" w:color="auto"/>
            </w:tcBorders>
            <w:shd w:val="clear" w:color="000000" w:fill="DCE6F1"/>
            <w:noWrap/>
            <w:vAlign w:val="center"/>
            <w:hideMark/>
          </w:tcPr>
          <w:p w14:paraId="68804A9E"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-203,00</w:t>
            </w:r>
          </w:p>
        </w:tc>
        <w:tc>
          <w:tcPr>
            <w:tcW w:w="1583" w:type="dxa"/>
            <w:tcBorders>
              <w:top w:val="nil"/>
              <w:left w:val="nil"/>
              <w:bottom w:val="single" w:sz="4" w:space="0" w:color="auto"/>
              <w:right w:val="single" w:sz="4" w:space="0" w:color="auto"/>
            </w:tcBorders>
            <w:shd w:val="clear" w:color="000000" w:fill="DCE6F1"/>
            <w:noWrap/>
            <w:vAlign w:val="center"/>
            <w:hideMark/>
          </w:tcPr>
          <w:p w14:paraId="1CBB7215"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6 410,00</w:t>
            </w:r>
          </w:p>
        </w:tc>
      </w:tr>
      <w:tr w:rsidR="00E15B15" w:rsidRPr="00E15B15" w14:paraId="4A9F1813" w14:textId="77777777" w:rsidTr="00E15B15">
        <w:trPr>
          <w:trHeight w:val="300"/>
          <w:jc w:val="center"/>
        </w:trPr>
        <w:tc>
          <w:tcPr>
            <w:tcW w:w="9651" w:type="dxa"/>
            <w:gridSpan w:val="6"/>
            <w:tcBorders>
              <w:top w:val="single" w:sz="4" w:space="0" w:color="auto"/>
              <w:left w:val="single" w:sz="4" w:space="0" w:color="auto"/>
              <w:bottom w:val="single" w:sz="4" w:space="0" w:color="auto"/>
              <w:right w:val="single" w:sz="4" w:space="0" w:color="auto"/>
            </w:tcBorders>
            <w:shd w:val="clear" w:color="000000" w:fill="FFFFFF"/>
            <w:hideMark/>
          </w:tcPr>
          <w:p w14:paraId="7E9AF1BE" w14:textId="77777777" w:rsidR="00E15B15" w:rsidRPr="00E15B15" w:rsidRDefault="00E15B15" w:rsidP="00E15B15">
            <w:pPr>
              <w:jc w:val="center"/>
              <w:rPr>
                <w:rFonts w:ascii="Arial CYR" w:hAnsi="Arial CYR" w:cs="Arial CYR"/>
                <w:b/>
                <w:bCs/>
                <w:sz w:val="13"/>
                <w:szCs w:val="13"/>
              </w:rPr>
            </w:pPr>
            <w:r w:rsidRPr="00E15B15">
              <w:rPr>
                <w:rFonts w:ascii="Arial CYR" w:hAnsi="Arial CYR" w:cs="Arial CYR"/>
                <w:b/>
                <w:bCs/>
                <w:sz w:val="13"/>
                <w:szCs w:val="13"/>
              </w:rPr>
              <w:t>Топливо</w:t>
            </w:r>
          </w:p>
        </w:tc>
        <w:tc>
          <w:tcPr>
            <w:tcW w:w="1618" w:type="dxa"/>
            <w:tcBorders>
              <w:top w:val="nil"/>
              <w:left w:val="nil"/>
              <w:bottom w:val="nil"/>
              <w:right w:val="nil"/>
            </w:tcBorders>
            <w:shd w:val="clear" w:color="000000" w:fill="FFFFFF"/>
            <w:hideMark/>
          </w:tcPr>
          <w:p w14:paraId="193908ED" w14:textId="77777777" w:rsidR="00E15B15" w:rsidRPr="00E15B15" w:rsidRDefault="00E15B15" w:rsidP="00E15B15">
            <w:pPr>
              <w:jc w:val="center"/>
              <w:rPr>
                <w:rFonts w:ascii="Arial CYR" w:hAnsi="Arial CYR" w:cs="Arial CYR"/>
                <w:b/>
                <w:bCs/>
                <w:sz w:val="13"/>
                <w:szCs w:val="13"/>
              </w:rPr>
            </w:pPr>
            <w:r w:rsidRPr="00E15B15">
              <w:rPr>
                <w:rFonts w:ascii="Arial CYR" w:hAnsi="Arial CYR" w:cs="Arial CYR"/>
                <w:b/>
                <w:bCs/>
                <w:sz w:val="13"/>
                <w:szCs w:val="13"/>
              </w:rPr>
              <w:t> </w:t>
            </w:r>
          </w:p>
        </w:tc>
        <w:tc>
          <w:tcPr>
            <w:tcW w:w="1583" w:type="dxa"/>
            <w:tcBorders>
              <w:top w:val="nil"/>
              <w:left w:val="nil"/>
              <w:bottom w:val="nil"/>
              <w:right w:val="nil"/>
            </w:tcBorders>
            <w:shd w:val="clear" w:color="000000" w:fill="FFFFFF"/>
            <w:hideMark/>
          </w:tcPr>
          <w:p w14:paraId="3C182C29" w14:textId="77777777" w:rsidR="00E15B15" w:rsidRPr="00E15B15" w:rsidRDefault="00E15B15" w:rsidP="00E15B15">
            <w:pPr>
              <w:jc w:val="center"/>
              <w:rPr>
                <w:rFonts w:ascii="Arial CYR" w:hAnsi="Arial CYR" w:cs="Arial CYR"/>
                <w:b/>
                <w:bCs/>
                <w:sz w:val="13"/>
                <w:szCs w:val="13"/>
              </w:rPr>
            </w:pPr>
            <w:r w:rsidRPr="00E15B15">
              <w:rPr>
                <w:rFonts w:ascii="Arial CYR" w:hAnsi="Arial CYR" w:cs="Arial CYR"/>
                <w:b/>
                <w:bCs/>
                <w:sz w:val="13"/>
                <w:szCs w:val="13"/>
              </w:rPr>
              <w:t> </w:t>
            </w:r>
          </w:p>
        </w:tc>
        <w:tc>
          <w:tcPr>
            <w:tcW w:w="1716" w:type="dxa"/>
            <w:tcBorders>
              <w:top w:val="nil"/>
              <w:left w:val="nil"/>
              <w:bottom w:val="nil"/>
              <w:right w:val="nil"/>
            </w:tcBorders>
            <w:shd w:val="clear" w:color="000000" w:fill="FFFFFF"/>
            <w:hideMark/>
          </w:tcPr>
          <w:p w14:paraId="0663065A" w14:textId="77777777" w:rsidR="00E15B15" w:rsidRPr="00E15B15" w:rsidRDefault="00E15B15" w:rsidP="00E15B15">
            <w:pPr>
              <w:jc w:val="center"/>
              <w:rPr>
                <w:rFonts w:ascii="Arial CYR" w:hAnsi="Arial CYR" w:cs="Arial CYR"/>
                <w:b/>
                <w:bCs/>
                <w:sz w:val="13"/>
                <w:szCs w:val="13"/>
              </w:rPr>
            </w:pPr>
            <w:r w:rsidRPr="00E15B15">
              <w:rPr>
                <w:rFonts w:ascii="Arial CYR" w:hAnsi="Arial CYR" w:cs="Arial CYR"/>
                <w:b/>
                <w:bCs/>
                <w:sz w:val="13"/>
                <w:szCs w:val="13"/>
              </w:rPr>
              <w:t> </w:t>
            </w:r>
          </w:p>
        </w:tc>
        <w:tc>
          <w:tcPr>
            <w:tcW w:w="1583" w:type="dxa"/>
            <w:tcBorders>
              <w:top w:val="nil"/>
              <w:left w:val="nil"/>
              <w:bottom w:val="nil"/>
              <w:right w:val="nil"/>
            </w:tcBorders>
            <w:shd w:val="clear" w:color="000000" w:fill="FFFFFF"/>
            <w:hideMark/>
          </w:tcPr>
          <w:p w14:paraId="1FF75BED" w14:textId="77777777" w:rsidR="00E15B15" w:rsidRPr="00E15B15" w:rsidRDefault="00E15B15" w:rsidP="00E15B15">
            <w:pPr>
              <w:jc w:val="center"/>
              <w:rPr>
                <w:rFonts w:ascii="Arial CYR" w:hAnsi="Arial CYR" w:cs="Arial CYR"/>
                <w:b/>
                <w:bCs/>
                <w:sz w:val="13"/>
                <w:szCs w:val="13"/>
              </w:rPr>
            </w:pPr>
            <w:r w:rsidRPr="00E15B15">
              <w:rPr>
                <w:rFonts w:ascii="Arial CYR" w:hAnsi="Arial CYR" w:cs="Arial CYR"/>
                <w:b/>
                <w:bCs/>
                <w:sz w:val="13"/>
                <w:szCs w:val="13"/>
              </w:rPr>
              <w:t> </w:t>
            </w:r>
          </w:p>
        </w:tc>
      </w:tr>
      <w:tr w:rsidR="00E15B15" w:rsidRPr="00E15B15" w14:paraId="62338C4C"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546B7D79"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Удельный расход условного топлива, в т.ч.</w:t>
            </w:r>
          </w:p>
        </w:tc>
        <w:tc>
          <w:tcPr>
            <w:tcW w:w="1190" w:type="dxa"/>
            <w:tcBorders>
              <w:top w:val="nil"/>
              <w:left w:val="nil"/>
              <w:bottom w:val="single" w:sz="4" w:space="0" w:color="auto"/>
              <w:right w:val="single" w:sz="4" w:space="0" w:color="auto"/>
            </w:tcBorders>
            <w:shd w:val="clear" w:color="000000" w:fill="FFFFFF"/>
            <w:vAlign w:val="center"/>
            <w:hideMark/>
          </w:tcPr>
          <w:p w14:paraId="3AB96C5D"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 xml:space="preserve">кг </w:t>
            </w:r>
            <w:proofErr w:type="spellStart"/>
            <w:r w:rsidRPr="00E15B15">
              <w:rPr>
                <w:rFonts w:ascii="Arial CYR" w:hAnsi="Arial CYR" w:cs="Arial CYR"/>
                <w:sz w:val="13"/>
                <w:szCs w:val="13"/>
              </w:rPr>
              <w:t>у.т</w:t>
            </w:r>
            <w:proofErr w:type="spellEnd"/>
            <w:r w:rsidRPr="00E15B15">
              <w:rPr>
                <w:rFonts w:ascii="Arial CYR" w:hAnsi="Arial CYR" w:cs="Arial CYR"/>
                <w:sz w:val="13"/>
                <w:szCs w:val="13"/>
              </w:rPr>
              <w:t>./Гкал</w:t>
            </w:r>
          </w:p>
        </w:tc>
        <w:tc>
          <w:tcPr>
            <w:tcW w:w="1418" w:type="dxa"/>
            <w:tcBorders>
              <w:top w:val="nil"/>
              <w:left w:val="nil"/>
              <w:bottom w:val="single" w:sz="4" w:space="0" w:color="auto"/>
              <w:right w:val="single" w:sz="4" w:space="0" w:color="auto"/>
            </w:tcBorders>
            <w:shd w:val="clear" w:color="000000" w:fill="DCE6F1"/>
            <w:vAlign w:val="center"/>
            <w:hideMark/>
          </w:tcPr>
          <w:p w14:paraId="767F0AB7"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233,96</w:t>
            </w:r>
          </w:p>
        </w:tc>
        <w:tc>
          <w:tcPr>
            <w:tcW w:w="1518" w:type="dxa"/>
            <w:tcBorders>
              <w:top w:val="nil"/>
              <w:left w:val="nil"/>
              <w:bottom w:val="single" w:sz="4" w:space="0" w:color="auto"/>
              <w:right w:val="single" w:sz="4" w:space="0" w:color="auto"/>
            </w:tcBorders>
            <w:shd w:val="clear" w:color="000000" w:fill="DCE6F1"/>
            <w:vAlign w:val="center"/>
            <w:hideMark/>
          </w:tcPr>
          <w:p w14:paraId="02CB1402"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233,96</w:t>
            </w:r>
          </w:p>
        </w:tc>
        <w:tc>
          <w:tcPr>
            <w:tcW w:w="1418" w:type="dxa"/>
            <w:tcBorders>
              <w:top w:val="nil"/>
              <w:left w:val="nil"/>
              <w:bottom w:val="single" w:sz="4" w:space="0" w:color="auto"/>
              <w:right w:val="single" w:sz="4" w:space="0" w:color="auto"/>
            </w:tcBorders>
            <w:shd w:val="clear" w:color="000000" w:fill="DCE6F1"/>
            <w:vAlign w:val="center"/>
            <w:hideMark/>
          </w:tcPr>
          <w:p w14:paraId="43CB3837"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234,00</w:t>
            </w:r>
          </w:p>
        </w:tc>
        <w:tc>
          <w:tcPr>
            <w:tcW w:w="1583" w:type="dxa"/>
            <w:tcBorders>
              <w:top w:val="nil"/>
              <w:left w:val="nil"/>
              <w:bottom w:val="single" w:sz="4" w:space="0" w:color="auto"/>
              <w:right w:val="single" w:sz="4" w:space="0" w:color="auto"/>
            </w:tcBorders>
            <w:shd w:val="clear" w:color="000000" w:fill="DCE6F1"/>
            <w:vAlign w:val="center"/>
            <w:hideMark/>
          </w:tcPr>
          <w:p w14:paraId="66386541"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231,51</w:t>
            </w:r>
          </w:p>
        </w:tc>
        <w:tc>
          <w:tcPr>
            <w:tcW w:w="1618"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1C916634"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231,51</w:t>
            </w:r>
          </w:p>
        </w:tc>
        <w:tc>
          <w:tcPr>
            <w:tcW w:w="1583" w:type="dxa"/>
            <w:tcBorders>
              <w:top w:val="single" w:sz="4" w:space="0" w:color="auto"/>
              <w:left w:val="nil"/>
              <w:bottom w:val="single" w:sz="4" w:space="0" w:color="auto"/>
              <w:right w:val="single" w:sz="4" w:space="0" w:color="auto"/>
            </w:tcBorders>
            <w:shd w:val="clear" w:color="000000" w:fill="DCE6F1"/>
            <w:vAlign w:val="center"/>
            <w:hideMark/>
          </w:tcPr>
          <w:p w14:paraId="110A8879"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231,51</w:t>
            </w:r>
          </w:p>
        </w:tc>
        <w:tc>
          <w:tcPr>
            <w:tcW w:w="1716" w:type="dxa"/>
            <w:tcBorders>
              <w:top w:val="single" w:sz="4" w:space="0" w:color="auto"/>
              <w:left w:val="nil"/>
              <w:bottom w:val="single" w:sz="4" w:space="0" w:color="auto"/>
              <w:right w:val="single" w:sz="4" w:space="0" w:color="auto"/>
            </w:tcBorders>
            <w:shd w:val="clear" w:color="000000" w:fill="DCE6F1"/>
            <w:vAlign w:val="center"/>
            <w:hideMark/>
          </w:tcPr>
          <w:p w14:paraId="5C224A8B"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583" w:type="dxa"/>
            <w:tcBorders>
              <w:top w:val="single" w:sz="4" w:space="0" w:color="auto"/>
              <w:left w:val="nil"/>
              <w:bottom w:val="single" w:sz="4" w:space="0" w:color="auto"/>
              <w:right w:val="single" w:sz="4" w:space="0" w:color="auto"/>
            </w:tcBorders>
            <w:shd w:val="clear" w:color="000000" w:fill="DCE6F1"/>
            <w:vAlign w:val="center"/>
            <w:hideMark/>
          </w:tcPr>
          <w:p w14:paraId="2A92A65E"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231,51</w:t>
            </w:r>
          </w:p>
        </w:tc>
      </w:tr>
      <w:tr w:rsidR="00E15B15" w:rsidRPr="00E15B15" w14:paraId="4D7483EB"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6E9A3984" w14:textId="77777777" w:rsidR="00E15B15" w:rsidRPr="00E15B15" w:rsidRDefault="00E15B15" w:rsidP="00E15B15">
            <w:pPr>
              <w:ind w:firstLineChars="200" w:firstLine="260"/>
              <w:rPr>
                <w:rFonts w:ascii="Arial CYR" w:hAnsi="Arial CYR" w:cs="Arial CYR"/>
                <w:sz w:val="13"/>
                <w:szCs w:val="13"/>
              </w:rPr>
            </w:pPr>
            <w:r w:rsidRPr="00E15B15">
              <w:rPr>
                <w:rFonts w:ascii="Arial CYR" w:hAnsi="Arial CYR" w:cs="Arial CYR"/>
                <w:sz w:val="13"/>
                <w:szCs w:val="13"/>
              </w:rPr>
              <w:t>- уголь каменный</w:t>
            </w:r>
          </w:p>
        </w:tc>
        <w:tc>
          <w:tcPr>
            <w:tcW w:w="1190" w:type="dxa"/>
            <w:tcBorders>
              <w:top w:val="nil"/>
              <w:left w:val="nil"/>
              <w:bottom w:val="single" w:sz="4" w:space="0" w:color="auto"/>
              <w:right w:val="single" w:sz="4" w:space="0" w:color="auto"/>
            </w:tcBorders>
            <w:shd w:val="clear" w:color="000000" w:fill="FFFFFF"/>
            <w:hideMark/>
          </w:tcPr>
          <w:p w14:paraId="2D9D6B19"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 xml:space="preserve">кг </w:t>
            </w:r>
            <w:proofErr w:type="spellStart"/>
            <w:r w:rsidRPr="00E15B15">
              <w:rPr>
                <w:rFonts w:ascii="Arial CYR" w:hAnsi="Arial CYR" w:cs="Arial CYR"/>
                <w:sz w:val="13"/>
                <w:szCs w:val="13"/>
              </w:rPr>
              <w:t>у.т</w:t>
            </w:r>
            <w:proofErr w:type="spellEnd"/>
            <w:r w:rsidRPr="00E15B15">
              <w:rPr>
                <w:rFonts w:ascii="Arial CYR" w:hAnsi="Arial CYR" w:cs="Arial CYR"/>
                <w:sz w:val="13"/>
                <w:szCs w:val="13"/>
              </w:rPr>
              <w:t>./Гкал</w:t>
            </w:r>
          </w:p>
        </w:tc>
        <w:tc>
          <w:tcPr>
            <w:tcW w:w="1418" w:type="dxa"/>
            <w:tcBorders>
              <w:top w:val="nil"/>
              <w:left w:val="nil"/>
              <w:bottom w:val="single" w:sz="4" w:space="0" w:color="auto"/>
              <w:right w:val="single" w:sz="4" w:space="0" w:color="auto"/>
            </w:tcBorders>
            <w:shd w:val="clear" w:color="000000" w:fill="DCE6F1"/>
            <w:noWrap/>
            <w:vAlign w:val="center"/>
            <w:hideMark/>
          </w:tcPr>
          <w:p w14:paraId="0B227886"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233,96</w:t>
            </w:r>
          </w:p>
        </w:tc>
        <w:tc>
          <w:tcPr>
            <w:tcW w:w="1518" w:type="dxa"/>
            <w:tcBorders>
              <w:top w:val="nil"/>
              <w:left w:val="nil"/>
              <w:bottom w:val="single" w:sz="4" w:space="0" w:color="auto"/>
              <w:right w:val="single" w:sz="4" w:space="0" w:color="auto"/>
            </w:tcBorders>
            <w:shd w:val="clear" w:color="000000" w:fill="DCE6F1"/>
            <w:noWrap/>
            <w:vAlign w:val="center"/>
            <w:hideMark/>
          </w:tcPr>
          <w:p w14:paraId="4476695F"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233,96</w:t>
            </w:r>
          </w:p>
        </w:tc>
        <w:tc>
          <w:tcPr>
            <w:tcW w:w="1418" w:type="dxa"/>
            <w:tcBorders>
              <w:top w:val="nil"/>
              <w:left w:val="nil"/>
              <w:bottom w:val="single" w:sz="4" w:space="0" w:color="auto"/>
              <w:right w:val="single" w:sz="4" w:space="0" w:color="auto"/>
            </w:tcBorders>
            <w:shd w:val="clear" w:color="000000" w:fill="DCE6F1"/>
            <w:noWrap/>
            <w:vAlign w:val="center"/>
            <w:hideMark/>
          </w:tcPr>
          <w:p w14:paraId="0DB5404D"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234,00</w:t>
            </w:r>
          </w:p>
        </w:tc>
        <w:tc>
          <w:tcPr>
            <w:tcW w:w="1583" w:type="dxa"/>
            <w:tcBorders>
              <w:top w:val="nil"/>
              <w:left w:val="nil"/>
              <w:bottom w:val="single" w:sz="4" w:space="0" w:color="auto"/>
              <w:right w:val="single" w:sz="4" w:space="0" w:color="auto"/>
            </w:tcBorders>
            <w:shd w:val="clear" w:color="000000" w:fill="DCE6F1"/>
            <w:noWrap/>
            <w:vAlign w:val="center"/>
            <w:hideMark/>
          </w:tcPr>
          <w:p w14:paraId="7D7074D4"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231,51</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5E3EE552"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231,51</w:t>
            </w:r>
          </w:p>
        </w:tc>
        <w:tc>
          <w:tcPr>
            <w:tcW w:w="1583" w:type="dxa"/>
            <w:tcBorders>
              <w:top w:val="nil"/>
              <w:left w:val="nil"/>
              <w:bottom w:val="single" w:sz="4" w:space="0" w:color="auto"/>
              <w:right w:val="single" w:sz="4" w:space="0" w:color="auto"/>
            </w:tcBorders>
            <w:shd w:val="clear" w:color="000000" w:fill="DCE6F1"/>
            <w:noWrap/>
            <w:vAlign w:val="center"/>
            <w:hideMark/>
          </w:tcPr>
          <w:p w14:paraId="2DF061D1"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231,51</w:t>
            </w:r>
          </w:p>
        </w:tc>
        <w:tc>
          <w:tcPr>
            <w:tcW w:w="1716" w:type="dxa"/>
            <w:tcBorders>
              <w:top w:val="nil"/>
              <w:left w:val="nil"/>
              <w:bottom w:val="single" w:sz="4" w:space="0" w:color="auto"/>
              <w:right w:val="single" w:sz="4" w:space="0" w:color="auto"/>
            </w:tcBorders>
            <w:shd w:val="clear" w:color="000000" w:fill="DCE6F1"/>
            <w:noWrap/>
            <w:vAlign w:val="center"/>
            <w:hideMark/>
          </w:tcPr>
          <w:p w14:paraId="79E55F65"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583" w:type="dxa"/>
            <w:tcBorders>
              <w:top w:val="nil"/>
              <w:left w:val="nil"/>
              <w:bottom w:val="single" w:sz="4" w:space="0" w:color="auto"/>
              <w:right w:val="single" w:sz="4" w:space="0" w:color="auto"/>
            </w:tcBorders>
            <w:shd w:val="clear" w:color="000000" w:fill="DCE6F1"/>
            <w:noWrap/>
            <w:vAlign w:val="center"/>
            <w:hideMark/>
          </w:tcPr>
          <w:p w14:paraId="6F89A90A"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231,51</w:t>
            </w:r>
          </w:p>
        </w:tc>
      </w:tr>
      <w:tr w:rsidR="00E15B15" w:rsidRPr="00E15B15" w14:paraId="40FCCE6E" w14:textId="77777777" w:rsidTr="00E15B15">
        <w:trPr>
          <w:trHeight w:val="270"/>
          <w:jc w:val="center"/>
        </w:trPr>
        <w:tc>
          <w:tcPr>
            <w:tcW w:w="2524" w:type="dxa"/>
            <w:tcBorders>
              <w:top w:val="nil"/>
              <w:left w:val="single" w:sz="4" w:space="0" w:color="auto"/>
              <w:bottom w:val="single" w:sz="4" w:space="0" w:color="auto"/>
              <w:right w:val="single" w:sz="4" w:space="0" w:color="auto"/>
            </w:tcBorders>
            <w:shd w:val="clear" w:color="000000" w:fill="FFFFFF"/>
            <w:noWrap/>
            <w:vAlign w:val="center"/>
            <w:hideMark/>
          </w:tcPr>
          <w:p w14:paraId="09F5A824"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Тепловой эквивалент</w:t>
            </w:r>
          </w:p>
        </w:tc>
        <w:tc>
          <w:tcPr>
            <w:tcW w:w="1190" w:type="dxa"/>
            <w:tcBorders>
              <w:top w:val="nil"/>
              <w:left w:val="nil"/>
              <w:bottom w:val="single" w:sz="4" w:space="0" w:color="auto"/>
              <w:right w:val="single" w:sz="4" w:space="0" w:color="auto"/>
            </w:tcBorders>
            <w:shd w:val="clear" w:color="000000" w:fill="FFFFFF"/>
            <w:hideMark/>
          </w:tcPr>
          <w:p w14:paraId="3040116B"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 </w:t>
            </w:r>
          </w:p>
        </w:tc>
        <w:tc>
          <w:tcPr>
            <w:tcW w:w="1418" w:type="dxa"/>
            <w:tcBorders>
              <w:top w:val="nil"/>
              <w:left w:val="nil"/>
              <w:bottom w:val="single" w:sz="4" w:space="0" w:color="auto"/>
              <w:right w:val="single" w:sz="4" w:space="0" w:color="auto"/>
            </w:tcBorders>
            <w:shd w:val="clear" w:color="000000" w:fill="DCE6F1"/>
            <w:vAlign w:val="center"/>
            <w:hideMark/>
          </w:tcPr>
          <w:p w14:paraId="24E91362"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0,730</w:t>
            </w:r>
          </w:p>
        </w:tc>
        <w:tc>
          <w:tcPr>
            <w:tcW w:w="1518" w:type="dxa"/>
            <w:tcBorders>
              <w:top w:val="nil"/>
              <w:left w:val="nil"/>
              <w:bottom w:val="single" w:sz="4" w:space="0" w:color="auto"/>
              <w:right w:val="single" w:sz="4" w:space="0" w:color="auto"/>
            </w:tcBorders>
            <w:shd w:val="clear" w:color="000000" w:fill="DCE6F1"/>
            <w:vAlign w:val="center"/>
            <w:hideMark/>
          </w:tcPr>
          <w:p w14:paraId="1C996474"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0,730</w:t>
            </w:r>
          </w:p>
        </w:tc>
        <w:tc>
          <w:tcPr>
            <w:tcW w:w="1418" w:type="dxa"/>
            <w:tcBorders>
              <w:top w:val="nil"/>
              <w:left w:val="nil"/>
              <w:bottom w:val="single" w:sz="4" w:space="0" w:color="auto"/>
              <w:right w:val="single" w:sz="4" w:space="0" w:color="auto"/>
            </w:tcBorders>
            <w:shd w:val="clear" w:color="000000" w:fill="DCE6F1"/>
            <w:vAlign w:val="center"/>
            <w:hideMark/>
          </w:tcPr>
          <w:p w14:paraId="43AF856A"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0,730</w:t>
            </w:r>
          </w:p>
        </w:tc>
        <w:tc>
          <w:tcPr>
            <w:tcW w:w="1583" w:type="dxa"/>
            <w:tcBorders>
              <w:top w:val="nil"/>
              <w:left w:val="nil"/>
              <w:bottom w:val="single" w:sz="4" w:space="0" w:color="auto"/>
              <w:right w:val="single" w:sz="4" w:space="0" w:color="auto"/>
            </w:tcBorders>
            <w:shd w:val="clear" w:color="000000" w:fill="DCE6F1"/>
            <w:vAlign w:val="center"/>
            <w:hideMark/>
          </w:tcPr>
          <w:p w14:paraId="3F9E1417"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0,720</w:t>
            </w:r>
          </w:p>
        </w:tc>
        <w:tc>
          <w:tcPr>
            <w:tcW w:w="1618" w:type="dxa"/>
            <w:tcBorders>
              <w:top w:val="nil"/>
              <w:left w:val="single" w:sz="4" w:space="0" w:color="auto"/>
              <w:bottom w:val="single" w:sz="4" w:space="0" w:color="auto"/>
              <w:right w:val="single" w:sz="4" w:space="0" w:color="auto"/>
            </w:tcBorders>
            <w:shd w:val="clear" w:color="000000" w:fill="DCE6F1"/>
            <w:vAlign w:val="center"/>
            <w:hideMark/>
          </w:tcPr>
          <w:p w14:paraId="2E75955E"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0,720</w:t>
            </w:r>
          </w:p>
        </w:tc>
        <w:tc>
          <w:tcPr>
            <w:tcW w:w="1583" w:type="dxa"/>
            <w:tcBorders>
              <w:top w:val="nil"/>
              <w:left w:val="nil"/>
              <w:bottom w:val="single" w:sz="4" w:space="0" w:color="auto"/>
              <w:right w:val="single" w:sz="4" w:space="0" w:color="auto"/>
            </w:tcBorders>
            <w:shd w:val="clear" w:color="000000" w:fill="DCE6F1"/>
            <w:vAlign w:val="center"/>
            <w:hideMark/>
          </w:tcPr>
          <w:p w14:paraId="6FEFF6E9"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0,720</w:t>
            </w:r>
          </w:p>
        </w:tc>
        <w:tc>
          <w:tcPr>
            <w:tcW w:w="1716" w:type="dxa"/>
            <w:tcBorders>
              <w:top w:val="nil"/>
              <w:left w:val="nil"/>
              <w:bottom w:val="single" w:sz="4" w:space="0" w:color="auto"/>
              <w:right w:val="single" w:sz="4" w:space="0" w:color="auto"/>
            </w:tcBorders>
            <w:shd w:val="clear" w:color="000000" w:fill="DCE6F1"/>
            <w:vAlign w:val="center"/>
            <w:hideMark/>
          </w:tcPr>
          <w:p w14:paraId="63E03896"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0,000</w:t>
            </w:r>
          </w:p>
        </w:tc>
        <w:tc>
          <w:tcPr>
            <w:tcW w:w="1583" w:type="dxa"/>
            <w:tcBorders>
              <w:top w:val="nil"/>
              <w:left w:val="nil"/>
              <w:bottom w:val="single" w:sz="4" w:space="0" w:color="auto"/>
              <w:right w:val="single" w:sz="4" w:space="0" w:color="auto"/>
            </w:tcBorders>
            <w:shd w:val="clear" w:color="000000" w:fill="DCE6F1"/>
            <w:vAlign w:val="center"/>
            <w:hideMark/>
          </w:tcPr>
          <w:p w14:paraId="2BE7BAB8"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0,720</w:t>
            </w:r>
          </w:p>
        </w:tc>
      </w:tr>
      <w:tr w:rsidR="00E15B15" w:rsidRPr="00E15B15" w14:paraId="57EA26BD"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3D88165F" w14:textId="77777777" w:rsidR="00E15B15" w:rsidRPr="00E15B15" w:rsidRDefault="00E15B15" w:rsidP="00E15B15">
            <w:pPr>
              <w:ind w:firstLineChars="200" w:firstLine="260"/>
              <w:rPr>
                <w:rFonts w:ascii="Arial CYR" w:hAnsi="Arial CYR" w:cs="Arial CYR"/>
                <w:sz w:val="13"/>
                <w:szCs w:val="13"/>
              </w:rPr>
            </w:pPr>
            <w:r w:rsidRPr="00E15B15">
              <w:rPr>
                <w:rFonts w:ascii="Arial CYR" w:hAnsi="Arial CYR" w:cs="Arial CYR"/>
                <w:sz w:val="13"/>
                <w:szCs w:val="13"/>
              </w:rPr>
              <w:t>- уголь каменный</w:t>
            </w:r>
          </w:p>
        </w:tc>
        <w:tc>
          <w:tcPr>
            <w:tcW w:w="1190" w:type="dxa"/>
            <w:tcBorders>
              <w:top w:val="nil"/>
              <w:left w:val="nil"/>
              <w:bottom w:val="single" w:sz="4" w:space="0" w:color="auto"/>
              <w:right w:val="single" w:sz="4" w:space="0" w:color="auto"/>
            </w:tcBorders>
            <w:shd w:val="clear" w:color="000000" w:fill="FFFFFF"/>
            <w:hideMark/>
          </w:tcPr>
          <w:p w14:paraId="28CF0E22"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 </w:t>
            </w:r>
          </w:p>
        </w:tc>
        <w:tc>
          <w:tcPr>
            <w:tcW w:w="1418" w:type="dxa"/>
            <w:tcBorders>
              <w:top w:val="nil"/>
              <w:left w:val="nil"/>
              <w:bottom w:val="single" w:sz="4" w:space="0" w:color="auto"/>
              <w:right w:val="single" w:sz="4" w:space="0" w:color="auto"/>
            </w:tcBorders>
            <w:shd w:val="clear" w:color="000000" w:fill="DCE6F1"/>
            <w:vAlign w:val="center"/>
            <w:hideMark/>
          </w:tcPr>
          <w:p w14:paraId="2A5DFD1A"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0,730</w:t>
            </w:r>
          </w:p>
        </w:tc>
        <w:tc>
          <w:tcPr>
            <w:tcW w:w="1518" w:type="dxa"/>
            <w:tcBorders>
              <w:top w:val="nil"/>
              <w:left w:val="nil"/>
              <w:bottom w:val="single" w:sz="4" w:space="0" w:color="auto"/>
              <w:right w:val="single" w:sz="4" w:space="0" w:color="auto"/>
            </w:tcBorders>
            <w:shd w:val="clear" w:color="000000" w:fill="DCE6F1"/>
            <w:vAlign w:val="center"/>
            <w:hideMark/>
          </w:tcPr>
          <w:p w14:paraId="72C3A49C"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0,730</w:t>
            </w:r>
          </w:p>
        </w:tc>
        <w:tc>
          <w:tcPr>
            <w:tcW w:w="1418" w:type="dxa"/>
            <w:tcBorders>
              <w:top w:val="nil"/>
              <w:left w:val="nil"/>
              <w:bottom w:val="single" w:sz="4" w:space="0" w:color="auto"/>
              <w:right w:val="single" w:sz="4" w:space="0" w:color="auto"/>
            </w:tcBorders>
            <w:shd w:val="clear" w:color="000000" w:fill="DCE6F1"/>
            <w:vAlign w:val="center"/>
            <w:hideMark/>
          </w:tcPr>
          <w:p w14:paraId="568EF087"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0,730</w:t>
            </w:r>
          </w:p>
        </w:tc>
        <w:tc>
          <w:tcPr>
            <w:tcW w:w="1583" w:type="dxa"/>
            <w:tcBorders>
              <w:top w:val="nil"/>
              <w:left w:val="nil"/>
              <w:bottom w:val="single" w:sz="4" w:space="0" w:color="auto"/>
              <w:right w:val="single" w:sz="4" w:space="0" w:color="auto"/>
            </w:tcBorders>
            <w:shd w:val="clear" w:color="000000" w:fill="DCE6F1"/>
            <w:vAlign w:val="center"/>
            <w:hideMark/>
          </w:tcPr>
          <w:p w14:paraId="44AE4E9F"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0,720</w:t>
            </w:r>
          </w:p>
        </w:tc>
        <w:tc>
          <w:tcPr>
            <w:tcW w:w="1618" w:type="dxa"/>
            <w:tcBorders>
              <w:top w:val="nil"/>
              <w:left w:val="single" w:sz="4" w:space="0" w:color="auto"/>
              <w:bottom w:val="single" w:sz="4" w:space="0" w:color="auto"/>
              <w:right w:val="single" w:sz="4" w:space="0" w:color="auto"/>
            </w:tcBorders>
            <w:shd w:val="clear" w:color="000000" w:fill="DCE6F1"/>
            <w:vAlign w:val="center"/>
            <w:hideMark/>
          </w:tcPr>
          <w:p w14:paraId="6E0B12F5"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0,720</w:t>
            </w:r>
          </w:p>
        </w:tc>
        <w:tc>
          <w:tcPr>
            <w:tcW w:w="1583" w:type="dxa"/>
            <w:tcBorders>
              <w:top w:val="nil"/>
              <w:left w:val="nil"/>
              <w:bottom w:val="single" w:sz="4" w:space="0" w:color="auto"/>
              <w:right w:val="single" w:sz="4" w:space="0" w:color="auto"/>
            </w:tcBorders>
            <w:shd w:val="clear" w:color="000000" w:fill="DCE6F1"/>
            <w:vAlign w:val="center"/>
            <w:hideMark/>
          </w:tcPr>
          <w:p w14:paraId="39E3421B"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0,720</w:t>
            </w:r>
          </w:p>
        </w:tc>
        <w:tc>
          <w:tcPr>
            <w:tcW w:w="1716" w:type="dxa"/>
            <w:tcBorders>
              <w:top w:val="nil"/>
              <w:left w:val="nil"/>
              <w:bottom w:val="single" w:sz="4" w:space="0" w:color="auto"/>
              <w:right w:val="single" w:sz="4" w:space="0" w:color="auto"/>
            </w:tcBorders>
            <w:shd w:val="clear" w:color="000000" w:fill="DCE6F1"/>
            <w:vAlign w:val="center"/>
            <w:hideMark/>
          </w:tcPr>
          <w:p w14:paraId="5E6BDE72"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0,000</w:t>
            </w:r>
          </w:p>
        </w:tc>
        <w:tc>
          <w:tcPr>
            <w:tcW w:w="1583" w:type="dxa"/>
            <w:tcBorders>
              <w:top w:val="nil"/>
              <w:left w:val="nil"/>
              <w:bottom w:val="single" w:sz="4" w:space="0" w:color="auto"/>
              <w:right w:val="single" w:sz="4" w:space="0" w:color="auto"/>
            </w:tcBorders>
            <w:shd w:val="clear" w:color="000000" w:fill="DCE6F1"/>
            <w:vAlign w:val="center"/>
            <w:hideMark/>
          </w:tcPr>
          <w:p w14:paraId="6B41B70B"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0,720</w:t>
            </w:r>
          </w:p>
        </w:tc>
      </w:tr>
      <w:tr w:rsidR="00E15B15" w:rsidRPr="00E15B15" w14:paraId="3E3BDBB5" w14:textId="77777777" w:rsidTr="00E15B15">
        <w:trPr>
          <w:trHeight w:val="240"/>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4CDD05BD"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Удельный расход натурального топлива, в т. ч.</w:t>
            </w:r>
          </w:p>
        </w:tc>
        <w:tc>
          <w:tcPr>
            <w:tcW w:w="1190" w:type="dxa"/>
            <w:tcBorders>
              <w:top w:val="nil"/>
              <w:left w:val="nil"/>
              <w:bottom w:val="single" w:sz="4" w:space="0" w:color="auto"/>
              <w:right w:val="single" w:sz="4" w:space="0" w:color="auto"/>
            </w:tcBorders>
            <w:shd w:val="clear" w:color="000000" w:fill="FFFFFF"/>
            <w:vAlign w:val="center"/>
            <w:hideMark/>
          </w:tcPr>
          <w:p w14:paraId="5631FEC6"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 </w:t>
            </w:r>
          </w:p>
        </w:tc>
        <w:tc>
          <w:tcPr>
            <w:tcW w:w="1418" w:type="dxa"/>
            <w:tcBorders>
              <w:top w:val="nil"/>
              <w:left w:val="nil"/>
              <w:bottom w:val="single" w:sz="4" w:space="0" w:color="auto"/>
              <w:right w:val="single" w:sz="4" w:space="0" w:color="auto"/>
            </w:tcBorders>
            <w:shd w:val="clear" w:color="000000" w:fill="DCE6F1"/>
            <w:noWrap/>
            <w:vAlign w:val="center"/>
            <w:hideMark/>
          </w:tcPr>
          <w:p w14:paraId="5707C6F9"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320,49</w:t>
            </w:r>
          </w:p>
        </w:tc>
        <w:tc>
          <w:tcPr>
            <w:tcW w:w="1518" w:type="dxa"/>
            <w:tcBorders>
              <w:top w:val="nil"/>
              <w:left w:val="nil"/>
              <w:bottom w:val="single" w:sz="4" w:space="0" w:color="auto"/>
              <w:right w:val="single" w:sz="4" w:space="0" w:color="auto"/>
            </w:tcBorders>
            <w:shd w:val="clear" w:color="000000" w:fill="DCE6F1"/>
            <w:noWrap/>
            <w:vAlign w:val="center"/>
            <w:hideMark/>
          </w:tcPr>
          <w:p w14:paraId="60691E83"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320,49</w:t>
            </w:r>
          </w:p>
        </w:tc>
        <w:tc>
          <w:tcPr>
            <w:tcW w:w="1418" w:type="dxa"/>
            <w:tcBorders>
              <w:top w:val="nil"/>
              <w:left w:val="nil"/>
              <w:bottom w:val="single" w:sz="4" w:space="0" w:color="auto"/>
              <w:right w:val="single" w:sz="4" w:space="0" w:color="auto"/>
            </w:tcBorders>
            <w:shd w:val="clear" w:color="000000" w:fill="DCE6F1"/>
            <w:noWrap/>
            <w:vAlign w:val="center"/>
            <w:hideMark/>
          </w:tcPr>
          <w:p w14:paraId="3BC4828C"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7CD11178"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 </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7B9815E9"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148D8C73"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716" w:type="dxa"/>
            <w:tcBorders>
              <w:top w:val="nil"/>
              <w:left w:val="nil"/>
              <w:bottom w:val="single" w:sz="4" w:space="0" w:color="auto"/>
              <w:right w:val="single" w:sz="4" w:space="0" w:color="auto"/>
            </w:tcBorders>
            <w:shd w:val="clear" w:color="000000" w:fill="DCE6F1"/>
            <w:noWrap/>
            <w:vAlign w:val="center"/>
            <w:hideMark/>
          </w:tcPr>
          <w:p w14:paraId="1551D48C"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583" w:type="dxa"/>
            <w:tcBorders>
              <w:top w:val="nil"/>
              <w:left w:val="nil"/>
              <w:bottom w:val="single" w:sz="4" w:space="0" w:color="auto"/>
              <w:right w:val="single" w:sz="4" w:space="0" w:color="auto"/>
            </w:tcBorders>
            <w:shd w:val="clear" w:color="000000" w:fill="DCE6F1"/>
            <w:noWrap/>
            <w:vAlign w:val="center"/>
            <w:hideMark/>
          </w:tcPr>
          <w:p w14:paraId="7F53BE3F"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r>
      <w:tr w:rsidR="00E15B15" w:rsidRPr="00E15B15" w14:paraId="3BFF90E4"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196890C3" w14:textId="77777777" w:rsidR="00E15B15" w:rsidRPr="00E15B15" w:rsidRDefault="00E15B15" w:rsidP="00E15B15">
            <w:pPr>
              <w:ind w:firstLineChars="200" w:firstLine="260"/>
              <w:rPr>
                <w:rFonts w:ascii="Arial CYR" w:hAnsi="Arial CYR" w:cs="Arial CYR"/>
                <w:sz w:val="13"/>
                <w:szCs w:val="13"/>
              </w:rPr>
            </w:pPr>
            <w:r w:rsidRPr="00E15B15">
              <w:rPr>
                <w:rFonts w:ascii="Arial CYR" w:hAnsi="Arial CYR" w:cs="Arial CYR"/>
                <w:sz w:val="13"/>
                <w:szCs w:val="13"/>
              </w:rPr>
              <w:t>-уголь каменный</w:t>
            </w:r>
          </w:p>
        </w:tc>
        <w:tc>
          <w:tcPr>
            <w:tcW w:w="1190" w:type="dxa"/>
            <w:tcBorders>
              <w:top w:val="nil"/>
              <w:left w:val="nil"/>
              <w:bottom w:val="single" w:sz="4" w:space="0" w:color="auto"/>
              <w:right w:val="single" w:sz="4" w:space="0" w:color="auto"/>
            </w:tcBorders>
            <w:shd w:val="clear" w:color="000000" w:fill="FFFFFF"/>
            <w:hideMark/>
          </w:tcPr>
          <w:p w14:paraId="5B8652CB"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кг/Гкал</w:t>
            </w:r>
          </w:p>
        </w:tc>
        <w:tc>
          <w:tcPr>
            <w:tcW w:w="1418" w:type="dxa"/>
            <w:tcBorders>
              <w:top w:val="nil"/>
              <w:left w:val="nil"/>
              <w:bottom w:val="single" w:sz="4" w:space="0" w:color="auto"/>
              <w:right w:val="single" w:sz="4" w:space="0" w:color="auto"/>
            </w:tcBorders>
            <w:shd w:val="clear" w:color="000000" w:fill="DCE6F1"/>
            <w:noWrap/>
            <w:vAlign w:val="center"/>
            <w:hideMark/>
          </w:tcPr>
          <w:p w14:paraId="4B231A4D"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320,49</w:t>
            </w:r>
          </w:p>
        </w:tc>
        <w:tc>
          <w:tcPr>
            <w:tcW w:w="1518" w:type="dxa"/>
            <w:tcBorders>
              <w:top w:val="nil"/>
              <w:left w:val="nil"/>
              <w:bottom w:val="single" w:sz="4" w:space="0" w:color="auto"/>
              <w:right w:val="single" w:sz="4" w:space="0" w:color="auto"/>
            </w:tcBorders>
            <w:shd w:val="clear" w:color="000000" w:fill="DCE6F1"/>
            <w:noWrap/>
            <w:vAlign w:val="center"/>
            <w:hideMark/>
          </w:tcPr>
          <w:p w14:paraId="1CB4CCAC"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320,49</w:t>
            </w:r>
          </w:p>
        </w:tc>
        <w:tc>
          <w:tcPr>
            <w:tcW w:w="1418" w:type="dxa"/>
            <w:tcBorders>
              <w:top w:val="nil"/>
              <w:left w:val="nil"/>
              <w:bottom w:val="single" w:sz="4" w:space="0" w:color="auto"/>
              <w:right w:val="single" w:sz="4" w:space="0" w:color="auto"/>
            </w:tcBorders>
            <w:shd w:val="clear" w:color="000000" w:fill="DCE6F1"/>
            <w:noWrap/>
            <w:vAlign w:val="center"/>
            <w:hideMark/>
          </w:tcPr>
          <w:p w14:paraId="5F1CAE03"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320,55</w:t>
            </w:r>
          </w:p>
        </w:tc>
        <w:tc>
          <w:tcPr>
            <w:tcW w:w="1583" w:type="dxa"/>
            <w:tcBorders>
              <w:top w:val="nil"/>
              <w:left w:val="nil"/>
              <w:bottom w:val="single" w:sz="4" w:space="0" w:color="auto"/>
              <w:right w:val="single" w:sz="4" w:space="0" w:color="auto"/>
            </w:tcBorders>
            <w:shd w:val="clear" w:color="000000" w:fill="DCE6F1"/>
            <w:noWrap/>
            <w:vAlign w:val="center"/>
            <w:hideMark/>
          </w:tcPr>
          <w:p w14:paraId="6A4C8686"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321,54</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14D1AFEE"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321,54</w:t>
            </w:r>
          </w:p>
        </w:tc>
        <w:tc>
          <w:tcPr>
            <w:tcW w:w="1583" w:type="dxa"/>
            <w:tcBorders>
              <w:top w:val="nil"/>
              <w:left w:val="nil"/>
              <w:bottom w:val="single" w:sz="4" w:space="0" w:color="auto"/>
              <w:right w:val="single" w:sz="4" w:space="0" w:color="auto"/>
            </w:tcBorders>
            <w:shd w:val="clear" w:color="000000" w:fill="DCE6F1"/>
            <w:noWrap/>
            <w:vAlign w:val="center"/>
            <w:hideMark/>
          </w:tcPr>
          <w:p w14:paraId="4B56EA7E"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321,54</w:t>
            </w:r>
          </w:p>
        </w:tc>
        <w:tc>
          <w:tcPr>
            <w:tcW w:w="1716" w:type="dxa"/>
            <w:tcBorders>
              <w:top w:val="nil"/>
              <w:left w:val="nil"/>
              <w:bottom w:val="single" w:sz="4" w:space="0" w:color="auto"/>
              <w:right w:val="single" w:sz="4" w:space="0" w:color="auto"/>
            </w:tcBorders>
            <w:shd w:val="clear" w:color="000000" w:fill="DCE6F1"/>
            <w:noWrap/>
            <w:vAlign w:val="center"/>
            <w:hideMark/>
          </w:tcPr>
          <w:p w14:paraId="606EC3FB"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583" w:type="dxa"/>
            <w:tcBorders>
              <w:top w:val="nil"/>
              <w:left w:val="nil"/>
              <w:bottom w:val="single" w:sz="4" w:space="0" w:color="auto"/>
              <w:right w:val="single" w:sz="4" w:space="0" w:color="auto"/>
            </w:tcBorders>
            <w:shd w:val="clear" w:color="000000" w:fill="DCE6F1"/>
            <w:noWrap/>
            <w:vAlign w:val="center"/>
            <w:hideMark/>
          </w:tcPr>
          <w:p w14:paraId="146156B8"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321,54</w:t>
            </w:r>
          </w:p>
        </w:tc>
      </w:tr>
      <w:tr w:rsidR="00E15B15" w:rsidRPr="00E15B15" w14:paraId="1C03FC5D"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56664468"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Расход натурального топлива, всего, в т. ч.</w:t>
            </w:r>
          </w:p>
        </w:tc>
        <w:tc>
          <w:tcPr>
            <w:tcW w:w="1190" w:type="dxa"/>
            <w:tcBorders>
              <w:top w:val="nil"/>
              <w:left w:val="nil"/>
              <w:bottom w:val="single" w:sz="4" w:space="0" w:color="auto"/>
              <w:right w:val="single" w:sz="4" w:space="0" w:color="auto"/>
            </w:tcBorders>
            <w:shd w:val="clear" w:color="000000" w:fill="FFFFFF"/>
            <w:hideMark/>
          </w:tcPr>
          <w:p w14:paraId="2C5B31DC"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 </w:t>
            </w:r>
          </w:p>
        </w:tc>
        <w:tc>
          <w:tcPr>
            <w:tcW w:w="1418" w:type="dxa"/>
            <w:tcBorders>
              <w:top w:val="nil"/>
              <w:left w:val="nil"/>
              <w:bottom w:val="single" w:sz="4" w:space="0" w:color="auto"/>
              <w:right w:val="single" w:sz="4" w:space="0" w:color="auto"/>
            </w:tcBorders>
            <w:shd w:val="clear" w:color="000000" w:fill="DCE6F1"/>
            <w:noWrap/>
            <w:vAlign w:val="center"/>
            <w:hideMark/>
          </w:tcPr>
          <w:p w14:paraId="419483DD"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11324,89</w:t>
            </w:r>
          </w:p>
        </w:tc>
        <w:tc>
          <w:tcPr>
            <w:tcW w:w="1518" w:type="dxa"/>
            <w:tcBorders>
              <w:top w:val="nil"/>
              <w:left w:val="nil"/>
              <w:bottom w:val="single" w:sz="4" w:space="0" w:color="auto"/>
              <w:right w:val="single" w:sz="4" w:space="0" w:color="auto"/>
            </w:tcBorders>
            <w:shd w:val="clear" w:color="000000" w:fill="DCE6F1"/>
            <w:noWrap/>
            <w:vAlign w:val="center"/>
            <w:hideMark/>
          </w:tcPr>
          <w:p w14:paraId="79937EF0"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11253,60</w:t>
            </w:r>
          </w:p>
        </w:tc>
        <w:tc>
          <w:tcPr>
            <w:tcW w:w="1418" w:type="dxa"/>
            <w:tcBorders>
              <w:top w:val="nil"/>
              <w:left w:val="nil"/>
              <w:bottom w:val="single" w:sz="4" w:space="0" w:color="auto"/>
              <w:right w:val="single" w:sz="4" w:space="0" w:color="auto"/>
            </w:tcBorders>
            <w:shd w:val="clear" w:color="000000" w:fill="DCE6F1"/>
            <w:noWrap/>
            <w:vAlign w:val="center"/>
            <w:hideMark/>
          </w:tcPr>
          <w:p w14:paraId="2A79AC3C"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11300,92</w:t>
            </w:r>
          </w:p>
        </w:tc>
        <w:tc>
          <w:tcPr>
            <w:tcW w:w="1583" w:type="dxa"/>
            <w:tcBorders>
              <w:top w:val="nil"/>
              <w:left w:val="nil"/>
              <w:bottom w:val="single" w:sz="4" w:space="0" w:color="auto"/>
              <w:right w:val="single" w:sz="4" w:space="0" w:color="auto"/>
            </w:tcBorders>
            <w:shd w:val="clear" w:color="000000" w:fill="DCE6F1"/>
            <w:noWrap/>
            <w:vAlign w:val="center"/>
            <w:hideMark/>
          </w:tcPr>
          <w:p w14:paraId="18D134C5"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10919,23</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2CE21B2C"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10853,96</w:t>
            </w:r>
          </w:p>
        </w:tc>
        <w:tc>
          <w:tcPr>
            <w:tcW w:w="1583" w:type="dxa"/>
            <w:tcBorders>
              <w:top w:val="nil"/>
              <w:left w:val="nil"/>
              <w:bottom w:val="single" w:sz="4" w:space="0" w:color="auto"/>
              <w:right w:val="single" w:sz="4" w:space="0" w:color="auto"/>
            </w:tcBorders>
            <w:shd w:val="clear" w:color="000000" w:fill="DCE6F1"/>
            <w:noWrap/>
            <w:vAlign w:val="center"/>
            <w:hideMark/>
          </w:tcPr>
          <w:p w14:paraId="793923E6"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10853,96</w:t>
            </w:r>
          </w:p>
        </w:tc>
        <w:tc>
          <w:tcPr>
            <w:tcW w:w="1716" w:type="dxa"/>
            <w:tcBorders>
              <w:top w:val="nil"/>
              <w:left w:val="nil"/>
              <w:bottom w:val="single" w:sz="4" w:space="0" w:color="auto"/>
              <w:right w:val="single" w:sz="4" w:space="0" w:color="auto"/>
            </w:tcBorders>
            <w:shd w:val="clear" w:color="000000" w:fill="DCE6F1"/>
            <w:noWrap/>
            <w:vAlign w:val="center"/>
            <w:hideMark/>
          </w:tcPr>
          <w:p w14:paraId="2023223F"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-65,27</w:t>
            </w:r>
          </w:p>
        </w:tc>
        <w:tc>
          <w:tcPr>
            <w:tcW w:w="1583" w:type="dxa"/>
            <w:tcBorders>
              <w:top w:val="nil"/>
              <w:left w:val="nil"/>
              <w:bottom w:val="single" w:sz="4" w:space="0" w:color="auto"/>
              <w:right w:val="single" w:sz="4" w:space="0" w:color="auto"/>
            </w:tcBorders>
            <w:shd w:val="clear" w:color="000000" w:fill="DCE6F1"/>
            <w:noWrap/>
            <w:vAlign w:val="center"/>
            <w:hideMark/>
          </w:tcPr>
          <w:p w14:paraId="7EE58FBE"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10853,96</w:t>
            </w:r>
          </w:p>
        </w:tc>
      </w:tr>
      <w:tr w:rsidR="00E15B15" w:rsidRPr="00E15B15" w14:paraId="74E10838"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5FF5460A" w14:textId="77777777" w:rsidR="00E15B15" w:rsidRPr="00E15B15" w:rsidRDefault="00E15B15" w:rsidP="00E15B15">
            <w:pPr>
              <w:ind w:firstLineChars="200" w:firstLine="260"/>
              <w:rPr>
                <w:rFonts w:ascii="Arial CYR" w:hAnsi="Arial CYR" w:cs="Arial CYR"/>
                <w:sz w:val="13"/>
                <w:szCs w:val="13"/>
              </w:rPr>
            </w:pPr>
            <w:r w:rsidRPr="00E15B15">
              <w:rPr>
                <w:rFonts w:ascii="Arial CYR" w:hAnsi="Arial CYR" w:cs="Arial CYR"/>
                <w:sz w:val="13"/>
                <w:szCs w:val="13"/>
              </w:rPr>
              <w:t>-уголь каменный</w:t>
            </w:r>
          </w:p>
        </w:tc>
        <w:tc>
          <w:tcPr>
            <w:tcW w:w="1190" w:type="dxa"/>
            <w:tcBorders>
              <w:top w:val="nil"/>
              <w:left w:val="nil"/>
              <w:bottom w:val="single" w:sz="4" w:space="0" w:color="auto"/>
              <w:right w:val="single" w:sz="4" w:space="0" w:color="auto"/>
            </w:tcBorders>
            <w:shd w:val="clear" w:color="000000" w:fill="FFFFFF"/>
            <w:hideMark/>
          </w:tcPr>
          <w:p w14:paraId="5F8CC7B2"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т</w:t>
            </w:r>
          </w:p>
        </w:tc>
        <w:tc>
          <w:tcPr>
            <w:tcW w:w="1418" w:type="dxa"/>
            <w:tcBorders>
              <w:top w:val="nil"/>
              <w:left w:val="nil"/>
              <w:bottom w:val="single" w:sz="4" w:space="0" w:color="auto"/>
              <w:right w:val="single" w:sz="4" w:space="0" w:color="auto"/>
            </w:tcBorders>
            <w:shd w:val="clear" w:color="000000" w:fill="DCE6F1"/>
            <w:noWrap/>
            <w:vAlign w:val="center"/>
            <w:hideMark/>
          </w:tcPr>
          <w:p w14:paraId="36D5DE3E"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11324,89</w:t>
            </w:r>
          </w:p>
        </w:tc>
        <w:tc>
          <w:tcPr>
            <w:tcW w:w="1518" w:type="dxa"/>
            <w:tcBorders>
              <w:top w:val="nil"/>
              <w:left w:val="nil"/>
              <w:bottom w:val="single" w:sz="4" w:space="0" w:color="auto"/>
              <w:right w:val="single" w:sz="4" w:space="0" w:color="auto"/>
            </w:tcBorders>
            <w:shd w:val="clear" w:color="000000" w:fill="DCE6F1"/>
            <w:noWrap/>
            <w:vAlign w:val="center"/>
            <w:hideMark/>
          </w:tcPr>
          <w:p w14:paraId="45BBBD8D"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11253,60</w:t>
            </w:r>
          </w:p>
        </w:tc>
        <w:tc>
          <w:tcPr>
            <w:tcW w:w="1418" w:type="dxa"/>
            <w:tcBorders>
              <w:top w:val="nil"/>
              <w:left w:val="nil"/>
              <w:bottom w:val="single" w:sz="4" w:space="0" w:color="auto"/>
              <w:right w:val="single" w:sz="4" w:space="0" w:color="auto"/>
            </w:tcBorders>
            <w:shd w:val="clear" w:color="000000" w:fill="DCE6F1"/>
            <w:noWrap/>
            <w:vAlign w:val="center"/>
            <w:hideMark/>
          </w:tcPr>
          <w:p w14:paraId="4E639992"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11300,92</w:t>
            </w:r>
          </w:p>
        </w:tc>
        <w:tc>
          <w:tcPr>
            <w:tcW w:w="1583" w:type="dxa"/>
            <w:tcBorders>
              <w:top w:val="nil"/>
              <w:left w:val="nil"/>
              <w:bottom w:val="single" w:sz="4" w:space="0" w:color="auto"/>
              <w:right w:val="single" w:sz="4" w:space="0" w:color="auto"/>
            </w:tcBorders>
            <w:shd w:val="clear" w:color="000000" w:fill="DCE6F1"/>
            <w:noWrap/>
            <w:vAlign w:val="center"/>
            <w:hideMark/>
          </w:tcPr>
          <w:p w14:paraId="5E075D97"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10919,23</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5B9E44BE"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10853,96</w:t>
            </w:r>
          </w:p>
        </w:tc>
        <w:tc>
          <w:tcPr>
            <w:tcW w:w="1583" w:type="dxa"/>
            <w:tcBorders>
              <w:top w:val="nil"/>
              <w:left w:val="nil"/>
              <w:bottom w:val="single" w:sz="4" w:space="0" w:color="auto"/>
              <w:right w:val="single" w:sz="4" w:space="0" w:color="auto"/>
            </w:tcBorders>
            <w:shd w:val="clear" w:color="000000" w:fill="DCE6F1"/>
            <w:noWrap/>
            <w:vAlign w:val="center"/>
            <w:hideMark/>
          </w:tcPr>
          <w:p w14:paraId="61C01386"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10853,96</w:t>
            </w:r>
          </w:p>
        </w:tc>
        <w:tc>
          <w:tcPr>
            <w:tcW w:w="1716" w:type="dxa"/>
            <w:tcBorders>
              <w:top w:val="nil"/>
              <w:left w:val="nil"/>
              <w:bottom w:val="single" w:sz="4" w:space="0" w:color="auto"/>
              <w:right w:val="single" w:sz="4" w:space="0" w:color="auto"/>
            </w:tcBorders>
            <w:shd w:val="clear" w:color="000000" w:fill="DCE6F1"/>
            <w:noWrap/>
            <w:vAlign w:val="center"/>
            <w:hideMark/>
          </w:tcPr>
          <w:p w14:paraId="20B9E81A"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-65,27</w:t>
            </w:r>
          </w:p>
        </w:tc>
        <w:tc>
          <w:tcPr>
            <w:tcW w:w="1583" w:type="dxa"/>
            <w:tcBorders>
              <w:top w:val="nil"/>
              <w:left w:val="nil"/>
              <w:bottom w:val="single" w:sz="4" w:space="0" w:color="auto"/>
              <w:right w:val="single" w:sz="4" w:space="0" w:color="auto"/>
            </w:tcBorders>
            <w:shd w:val="clear" w:color="000000" w:fill="DCE6F1"/>
            <w:noWrap/>
            <w:vAlign w:val="center"/>
            <w:hideMark/>
          </w:tcPr>
          <w:p w14:paraId="170A00EB"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10853,96</w:t>
            </w:r>
          </w:p>
        </w:tc>
      </w:tr>
      <w:tr w:rsidR="00E15B15" w:rsidRPr="00E15B15" w14:paraId="0ACF8EA9" w14:textId="77777777" w:rsidTr="00E15B15">
        <w:trPr>
          <w:trHeight w:val="510"/>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78053C35"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Естественная убыль натурального топлива (уголь каменный), всего, в т. ч.</w:t>
            </w:r>
          </w:p>
        </w:tc>
        <w:tc>
          <w:tcPr>
            <w:tcW w:w="1190" w:type="dxa"/>
            <w:tcBorders>
              <w:top w:val="nil"/>
              <w:left w:val="nil"/>
              <w:bottom w:val="single" w:sz="4" w:space="0" w:color="auto"/>
              <w:right w:val="single" w:sz="4" w:space="0" w:color="auto"/>
            </w:tcBorders>
            <w:shd w:val="clear" w:color="000000" w:fill="FFFFFF"/>
            <w:vAlign w:val="center"/>
            <w:hideMark/>
          </w:tcPr>
          <w:p w14:paraId="7BE3C4CC"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w:t>
            </w:r>
          </w:p>
        </w:tc>
        <w:tc>
          <w:tcPr>
            <w:tcW w:w="1418" w:type="dxa"/>
            <w:tcBorders>
              <w:top w:val="nil"/>
              <w:left w:val="nil"/>
              <w:bottom w:val="single" w:sz="4" w:space="0" w:color="auto"/>
              <w:right w:val="single" w:sz="4" w:space="0" w:color="auto"/>
            </w:tcBorders>
            <w:shd w:val="clear" w:color="000000" w:fill="DCE6F1"/>
            <w:noWrap/>
            <w:vAlign w:val="center"/>
            <w:hideMark/>
          </w:tcPr>
          <w:p w14:paraId="6C01B693"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4,32</w:t>
            </w:r>
          </w:p>
        </w:tc>
        <w:tc>
          <w:tcPr>
            <w:tcW w:w="1518" w:type="dxa"/>
            <w:tcBorders>
              <w:top w:val="nil"/>
              <w:left w:val="nil"/>
              <w:bottom w:val="single" w:sz="4" w:space="0" w:color="auto"/>
              <w:right w:val="single" w:sz="4" w:space="0" w:color="auto"/>
            </w:tcBorders>
            <w:shd w:val="clear" w:color="000000" w:fill="DCE6F1"/>
            <w:noWrap/>
            <w:vAlign w:val="center"/>
            <w:hideMark/>
          </w:tcPr>
          <w:p w14:paraId="18C617F8"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4,32</w:t>
            </w:r>
          </w:p>
        </w:tc>
        <w:tc>
          <w:tcPr>
            <w:tcW w:w="1418" w:type="dxa"/>
            <w:tcBorders>
              <w:top w:val="nil"/>
              <w:left w:val="nil"/>
              <w:bottom w:val="single" w:sz="4" w:space="0" w:color="auto"/>
              <w:right w:val="single" w:sz="4" w:space="0" w:color="auto"/>
            </w:tcBorders>
            <w:shd w:val="clear" w:color="000000" w:fill="DCE6F1"/>
            <w:noWrap/>
            <w:vAlign w:val="center"/>
            <w:hideMark/>
          </w:tcPr>
          <w:p w14:paraId="02925499"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1,85</w:t>
            </w:r>
          </w:p>
        </w:tc>
        <w:tc>
          <w:tcPr>
            <w:tcW w:w="1583" w:type="dxa"/>
            <w:tcBorders>
              <w:top w:val="nil"/>
              <w:left w:val="nil"/>
              <w:bottom w:val="single" w:sz="4" w:space="0" w:color="auto"/>
              <w:right w:val="single" w:sz="4" w:space="0" w:color="auto"/>
            </w:tcBorders>
            <w:shd w:val="clear" w:color="000000" w:fill="DCE6F1"/>
            <w:noWrap/>
            <w:vAlign w:val="center"/>
            <w:hideMark/>
          </w:tcPr>
          <w:p w14:paraId="42C41A58"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1,85</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7833749D"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1,85</w:t>
            </w:r>
          </w:p>
        </w:tc>
        <w:tc>
          <w:tcPr>
            <w:tcW w:w="1583" w:type="dxa"/>
            <w:tcBorders>
              <w:top w:val="nil"/>
              <w:left w:val="nil"/>
              <w:bottom w:val="single" w:sz="4" w:space="0" w:color="auto"/>
              <w:right w:val="single" w:sz="4" w:space="0" w:color="auto"/>
            </w:tcBorders>
            <w:shd w:val="clear" w:color="000000" w:fill="DCE6F1"/>
            <w:noWrap/>
            <w:vAlign w:val="center"/>
            <w:hideMark/>
          </w:tcPr>
          <w:p w14:paraId="690DA94A"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1,85</w:t>
            </w:r>
          </w:p>
        </w:tc>
        <w:tc>
          <w:tcPr>
            <w:tcW w:w="1716" w:type="dxa"/>
            <w:tcBorders>
              <w:top w:val="nil"/>
              <w:left w:val="nil"/>
              <w:bottom w:val="single" w:sz="4" w:space="0" w:color="auto"/>
              <w:right w:val="single" w:sz="4" w:space="0" w:color="auto"/>
            </w:tcBorders>
            <w:shd w:val="clear" w:color="000000" w:fill="DCE6F1"/>
            <w:noWrap/>
            <w:vAlign w:val="center"/>
            <w:hideMark/>
          </w:tcPr>
          <w:p w14:paraId="4C245845"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583" w:type="dxa"/>
            <w:tcBorders>
              <w:top w:val="nil"/>
              <w:left w:val="nil"/>
              <w:bottom w:val="single" w:sz="4" w:space="0" w:color="auto"/>
              <w:right w:val="single" w:sz="4" w:space="0" w:color="auto"/>
            </w:tcBorders>
            <w:shd w:val="clear" w:color="000000" w:fill="DCE6F1"/>
            <w:noWrap/>
            <w:vAlign w:val="center"/>
            <w:hideMark/>
          </w:tcPr>
          <w:p w14:paraId="295B277C"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1,85</w:t>
            </w:r>
          </w:p>
        </w:tc>
      </w:tr>
      <w:tr w:rsidR="00E15B15" w:rsidRPr="00E15B15" w14:paraId="41ADD2D2"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57A0A436" w14:textId="77777777" w:rsidR="00E15B15" w:rsidRPr="00E15B15" w:rsidRDefault="00E15B15" w:rsidP="00E15B15">
            <w:pPr>
              <w:ind w:firstLineChars="200" w:firstLine="260"/>
              <w:rPr>
                <w:rFonts w:ascii="Arial CYR" w:hAnsi="Arial CYR" w:cs="Arial CYR"/>
                <w:sz w:val="13"/>
                <w:szCs w:val="13"/>
              </w:rPr>
            </w:pPr>
            <w:r w:rsidRPr="00E15B15">
              <w:rPr>
                <w:rFonts w:ascii="Arial CYR" w:hAnsi="Arial CYR" w:cs="Arial CYR"/>
                <w:sz w:val="13"/>
                <w:szCs w:val="13"/>
              </w:rPr>
              <w:t>-при автомобильных перевозках</w:t>
            </w:r>
          </w:p>
        </w:tc>
        <w:tc>
          <w:tcPr>
            <w:tcW w:w="1190" w:type="dxa"/>
            <w:tcBorders>
              <w:top w:val="nil"/>
              <w:left w:val="nil"/>
              <w:bottom w:val="single" w:sz="4" w:space="0" w:color="auto"/>
              <w:right w:val="single" w:sz="4" w:space="0" w:color="auto"/>
            </w:tcBorders>
            <w:shd w:val="clear" w:color="000000" w:fill="FFFFFF"/>
            <w:vAlign w:val="center"/>
            <w:hideMark/>
          </w:tcPr>
          <w:p w14:paraId="48C89C02"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w:t>
            </w:r>
          </w:p>
        </w:tc>
        <w:tc>
          <w:tcPr>
            <w:tcW w:w="1418" w:type="dxa"/>
            <w:tcBorders>
              <w:top w:val="nil"/>
              <w:left w:val="nil"/>
              <w:bottom w:val="single" w:sz="4" w:space="0" w:color="auto"/>
              <w:right w:val="single" w:sz="4" w:space="0" w:color="auto"/>
            </w:tcBorders>
            <w:shd w:val="clear" w:color="000000" w:fill="DCE6F1"/>
            <w:noWrap/>
            <w:vAlign w:val="center"/>
            <w:hideMark/>
          </w:tcPr>
          <w:p w14:paraId="5315E43F"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0,40</w:t>
            </w:r>
          </w:p>
        </w:tc>
        <w:tc>
          <w:tcPr>
            <w:tcW w:w="1518" w:type="dxa"/>
            <w:tcBorders>
              <w:top w:val="nil"/>
              <w:left w:val="nil"/>
              <w:bottom w:val="single" w:sz="4" w:space="0" w:color="auto"/>
              <w:right w:val="single" w:sz="4" w:space="0" w:color="auto"/>
            </w:tcBorders>
            <w:shd w:val="clear" w:color="000000" w:fill="DCE6F1"/>
            <w:noWrap/>
            <w:vAlign w:val="center"/>
            <w:hideMark/>
          </w:tcPr>
          <w:p w14:paraId="09E237D5"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0,40</w:t>
            </w:r>
          </w:p>
        </w:tc>
        <w:tc>
          <w:tcPr>
            <w:tcW w:w="1418" w:type="dxa"/>
            <w:tcBorders>
              <w:top w:val="nil"/>
              <w:left w:val="nil"/>
              <w:bottom w:val="single" w:sz="4" w:space="0" w:color="auto"/>
              <w:right w:val="single" w:sz="4" w:space="0" w:color="auto"/>
            </w:tcBorders>
            <w:shd w:val="clear" w:color="000000" w:fill="DCE6F1"/>
            <w:noWrap/>
            <w:vAlign w:val="center"/>
            <w:hideMark/>
          </w:tcPr>
          <w:p w14:paraId="46848BEB"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0,40</w:t>
            </w:r>
          </w:p>
        </w:tc>
        <w:tc>
          <w:tcPr>
            <w:tcW w:w="1583" w:type="dxa"/>
            <w:tcBorders>
              <w:top w:val="nil"/>
              <w:left w:val="nil"/>
              <w:bottom w:val="single" w:sz="4" w:space="0" w:color="auto"/>
              <w:right w:val="single" w:sz="4" w:space="0" w:color="auto"/>
            </w:tcBorders>
            <w:shd w:val="clear" w:color="000000" w:fill="DCE6F1"/>
            <w:noWrap/>
            <w:vAlign w:val="center"/>
            <w:hideMark/>
          </w:tcPr>
          <w:p w14:paraId="65F89048"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0,40</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0BC4192A"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0,40</w:t>
            </w:r>
          </w:p>
        </w:tc>
        <w:tc>
          <w:tcPr>
            <w:tcW w:w="1583" w:type="dxa"/>
            <w:tcBorders>
              <w:top w:val="nil"/>
              <w:left w:val="nil"/>
              <w:bottom w:val="single" w:sz="4" w:space="0" w:color="auto"/>
              <w:right w:val="single" w:sz="4" w:space="0" w:color="auto"/>
            </w:tcBorders>
            <w:shd w:val="clear" w:color="000000" w:fill="DCE6F1"/>
            <w:noWrap/>
            <w:vAlign w:val="center"/>
            <w:hideMark/>
          </w:tcPr>
          <w:p w14:paraId="7D060F29"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0,40</w:t>
            </w:r>
          </w:p>
        </w:tc>
        <w:tc>
          <w:tcPr>
            <w:tcW w:w="1716" w:type="dxa"/>
            <w:tcBorders>
              <w:top w:val="nil"/>
              <w:left w:val="nil"/>
              <w:bottom w:val="single" w:sz="4" w:space="0" w:color="auto"/>
              <w:right w:val="single" w:sz="4" w:space="0" w:color="auto"/>
            </w:tcBorders>
            <w:shd w:val="clear" w:color="000000" w:fill="DCE6F1"/>
            <w:noWrap/>
            <w:vAlign w:val="center"/>
            <w:hideMark/>
          </w:tcPr>
          <w:p w14:paraId="6C808CDB"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583" w:type="dxa"/>
            <w:tcBorders>
              <w:top w:val="nil"/>
              <w:left w:val="nil"/>
              <w:bottom w:val="single" w:sz="4" w:space="0" w:color="auto"/>
              <w:right w:val="single" w:sz="4" w:space="0" w:color="auto"/>
            </w:tcBorders>
            <w:shd w:val="clear" w:color="000000" w:fill="DCE6F1"/>
            <w:noWrap/>
            <w:vAlign w:val="center"/>
            <w:hideMark/>
          </w:tcPr>
          <w:p w14:paraId="1AA89C3B"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0,40</w:t>
            </w:r>
          </w:p>
        </w:tc>
      </w:tr>
      <w:tr w:rsidR="00E15B15" w:rsidRPr="00E15B15" w14:paraId="4DB56B17" w14:textId="77777777" w:rsidTr="00E15B15">
        <w:trPr>
          <w:trHeight w:val="240"/>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447D9A41" w14:textId="77777777" w:rsidR="00E15B15" w:rsidRPr="00E15B15" w:rsidRDefault="00E15B15" w:rsidP="00E15B15">
            <w:pPr>
              <w:ind w:firstLineChars="200" w:firstLine="260"/>
              <w:rPr>
                <w:rFonts w:ascii="Arial CYR" w:hAnsi="Arial CYR" w:cs="Arial CYR"/>
                <w:sz w:val="13"/>
                <w:szCs w:val="13"/>
              </w:rPr>
            </w:pPr>
            <w:r w:rsidRPr="00E15B15">
              <w:rPr>
                <w:rFonts w:ascii="Arial CYR" w:hAnsi="Arial CYR" w:cs="Arial CYR"/>
                <w:sz w:val="13"/>
                <w:szCs w:val="13"/>
              </w:rPr>
              <w:t>-при хранении на складе, перегрузке и подаче в котельную</w:t>
            </w:r>
          </w:p>
        </w:tc>
        <w:tc>
          <w:tcPr>
            <w:tcW w:w="1190" w:type="dxa"/>
            <w:tcBorders>
              <w:top w:val="nil"/>
              <w:left w:val="nil"/>
              <w:bottom w:val="single" w:sz="4" w:space="0" w:color="auto"/>
              <w:right w:val="single" w:sz="4" w:space="0" w:color="auto"/>
            </w:tcBorders>
            <w:shd w:val="clear" w:color="000000" w:fill="FFFFFF"/>
            <w:vAlign w:val="center"/>
            <w:hideMark/>
          </w:tcPr>
          <w:p w14:paraId="219392E5"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w:t>
            </w:r>
          </w:p>
        </w:tc>
        <w:tc>
          <w:tcPr>
            <w:tcW w:w="1418" w:type="dxa"/>
            <w:tcBorders>
              <w:top w:val="nil"/>
              <w:left w:val="nil"/>
              <w:bottom w:val="single" w:sz="4" w:space="0" w:color="auto"/>
              <w:right w:val="single" w:sz="4" w:space="0" w:color="auto"/>
            </w:tcBorders>
            <w:shd w:val="clear" w:color="000000" w:fill="DCE6F1"/>
            <w:noWrap/>
            <w:vAlign w:val="center"/>
            <w:hideMark/>
          </w:tcPr>
          <w:p w14:paraId="35772885"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3,92</w:t>
            </w:r>
          </w:p>
        </w:tc>
        <w:tc>
          <w:tcPr>
            <w:tcW w:w="1518" w:type="dxa"/>
            <w:tcBorders>
              <w:top w:val="nil"/>
              <w:left w:val="nil"/>
              <w:bottom w:val="single" w:sz="4" w:space="0" w:color="auto"/>
              <w:right w:val="single" w:sz="4" w:space="0" w:color="auto"/>
            </w:tcBorders>
            <w:shd w:val="clear" w:color="000000" w:fill="DCE6F1"/>
            <w:noWrap/>
            <w:vAlign w:val="center"/>
            <w:hideMark/>
          </w:tcPr>
          <w:p w14:paraId="375A3B2D"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3,92</w:t>
            </w:r>
          </w:p>
        </w:tc>
        <w:tc>
          <w:tcPr>
            <w:tcW w:w="1418" w:type="dxa"/>
            <w:tcBorders>
              <w:top w:val="nil"/>
              <w:left w:val="nil"/>
              <w:bottom w:val="single" w:sz="4" w:space="0" w:color="auto"/>
              <w:right w:val="single" w:sz="4" w:space="0" w:color="auto"/>
            </w:tcBorders>
            <w:shd w:val="clear" w:color="000000" w:fill="DCE6F1"/>
            <w:noWrap/>
            <w:vAlign w:val="center"/>
            <w:hideMark/>
          </w:tcPr>
          <w:p w14:paraId="1B9D046B"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1,45</w:t>
            </w:r>
          </w:p>
        </w:tc>
        <w:tc>
          <w:tcPr>
            <w:tcW w:w="1583" w:type="dxa"/>
            <w:tcBorders>
              <w:top w:val="nil"/>
              <w:left w:val="nil"/>
              <w:bottom w:val="single" w:sz="4" w:space="0" w:color="auto"/>
              <w:right w:val="single" w:sz="4" w:space="0" w:color="auto"/>
            </w:tcBorders>
            <w:shd w:val="clear" w:color="000000" w:fill="DCE6F1"/>
            <w:noWrap/>
            <w:vAlign w:val="center"/>
            <w:hideMark/>
          </w:tcPr>
          <w:p w14:paraId="71BF32E4"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1,45</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4F10539B"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1,45</w:t>
            </w:r>
          </w:p>
        </w:tc>
        <w:tc>
          <w:tcPr>
            <w:tcW w:w="1583" w:type="dxa"/>
            <w:tcBorders>
              <w:top w:val="nil"/>
              <w:left w:val="nil"/>
              <w:bottom w:val="single" w:sz="4" w:space="0" w:color="auto"/>
              <w:right w:val="single" w:sz="4" w:space="0" w:color="auto"/>
            </w:tcBorders>
            <w:shd w:val="clear" w:color="000000" w:fill="DCE6F1"/>
            <w:noWrap/>
            <w:vAlign w:val="center"/>
            <w:hideMark/>
          </w:tcPr>
          <w:p w14:paraId="40644809"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1,45</w:t>
            </w:r>
          </w:p>
        </w:tc>
        <w:tc>
          <w:tcPr>
            <w:tcW w:w="1716" w:type="dxa"/>
            <w:tcBorders>
              <w:top w:val="nil"/>
              <w:left w:val="nil"/>
              <w:bottom w:val="single" w:sz="4" w:space="0" w:color="auto"/>
              <w:right w:val="single" w:sz="4" w:space="0" w:color="auto"/>
            </w:tcBorders>
            <w:shd w:val="clear" w:color="000000" w:fill="DCE6F1"/>
            <w:noWrap/>
            <w:vAlign w:val="center"/>
            <w:hideMark/>
          </w:tcPr>
          <w:p w14:paraId="622C5C3B"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583" w:type="dxa"/>
            <w:tcBorders>
              <w:top w:val="nil"/>
              <w:left w:val="nil"/>
              <w:bottom w:val="single" w:sz="4" w:space="0" w:color="auto"/>
              <w:right w:val="single" w:sz="4" w:space="0" w:color="auto"/>
            </w:tcBorders>
            <w:shd w:val="clear" w:color="000000" w:fill="DCE6F1"/>
            <w:noWrap/>
            <w:vAlign w:val="center"/>
            <w:hideMark/>
          </w:tcPr>
          <w:p w14:paraId="5ADB30E7"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1,45</w:t>
            </w:r>
          </w:p>
        </w:tc>
      </w:tr>
      <w:tr w:rsidR="00E15B15" w:rsidRPr="00E15B15" w14:paraId="1F2FF6E6" w14:textId="77777777" w:rsidTr="00E15B15">
        <w:trPr>
          <w:trHeight w:val="540"/>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43DA208E"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lastRenderedPageBreak/>
              <w:t>Расход натурального топлива с учётом естественной убыли и потерь, всего, в т. ч.</w:t>
            </w:r>
          </w:p>
        </w:tc>
        <w:tc>
          <w:tcPr>
            <w:tcW w:w="1190" w:type="dxa"/>
            <w:tcBorders>
              <w:top w:val="nil"/>
              <w:left w:val="nil"/>
              <w:bottom w:val="single" w:sz="4" w:space="0" w:color="auto"/>
              <w:right w:val="single" w:sz="4" w:space="0" w:color="auto"/>
            </w:tcBorders>
            <w:shd w:val="clear" w:color="000000" w:fill="FFFFFF"/>
            <w:vAlign w:val="center"/>
            <w:hideMark/>
          </w:tcPr>
          <w:p w14:paraId="221FC134"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 </w:t>
            </w:r>
          </w:p>
        </w:tc>
        <w:tc>
          <w:tcPr>
            <w:tcW w:w="1418" w:type="dxa"/>
            <w:tcBorders>
              <w:top w:val="nil"/>
              <w:left w:val="nil"/>
              <w:bottom w:val="single" w:sz="4" w:space="0" w:color="auto"/>
              <w:right w:val="single" w:sz="4" w:space="0" w:color="auto"/>
            </w:tcBorders>
            <w:shd w:val="clear" w:color="000000" w:fill="DCE6F1"/>
            <w:noWrap/>
            <w:vAlign w:val="center"/>
            <w:hideMark/>
          </w:tcPr>
          <w:p w14:paraId="3743A4A9"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518" w:type="dxa"/>
            <w:tcBorders>
              <w:top w:val="nil"/>
              <w:left w:val="nil"/>
              <w:bottom w:val="single" w:sz="4" w:space="0" w:color="auto"/>
              <w:right w:val="single" w:sz="4" w:space="0" w:color="auto"/>
            </w:tcBorders>
            <w:shd w:val="clear" w:color="000000" w:fill="DCE6F1"/>
            <w:noWrap/>
            <w:vAlign w:val="center"/>
            <w:hideMark/>
          </w:tcPr>
          <w:p w14:paraId="3910A6C9"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 </w:t>
            </w:r>
          </w:p>
        </w:tc>
        <w:tc>
          <w:tcPr>
            <w:tcW w:w="1418" w:type="dxa"/>
            <w:tcBorders>
              <w:top w:val="nil"/>
              <w:left w:val="nil"/>
              <w:bottom w:val="single" w:sz="4" w:space="0" w:color="auto"/>
              <w:right w:val="single" w:sz="4" w:space="0" w:color="auto"/>
            </w:tcBorders>
            <w:shd w:val="clear" w:color="000000" w:fill="DCE6F1"/>
            <w:noWrap/>
            <w:vAlign w:val="center"/>
            <w:hideMark/>
          </w:tcPr>
          <w:p w14:paraId="4EDB3A1F"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4B518D94"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 </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12B14A33"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36783B6D"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 </w:t>
            </w:r>
          </w:p>
        </w:tc>
        <w:tc>
          <w:tcPr>
            <w:tcW w:w="1716" w:type="dxa"/>
            <w:tcBorders>
              <w:top w:val="nil"/>
              <w:left w:val="nil"/>
              <w:bottom w:val="single" w:sz="4" w:space="0" w:color="auto"/>
              <w:right w:val="single" w:sz="4" w:space="0" w:color="auto"/>
            </w:tcBorders>
            <w:shd w:val="clear" w:color="000000" w:fill="DCE6F1"/>
            <w:noWrap/>
            <w:vAlign w:val="center"/>
            <w:hideMark/>
          </w:tcPr>
          <w:p w14:paraId="3D8CA794"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583" w:type="dxa"/>
            <w:tcBorders>
              <w:top w:val="nil"/>
              <w:left w:val="nil"/>
              <w:bottom w:val="single" w:sz="4" w:space="0" w:color="auto"/>
              <w:right w:val="single" w:sz="4" w:space="0" w:color="auto"/>
            </w:tcBorders>
            <w:shd w:val="clear" w:color="000000" w:fill="DCE6F1"/>
            <w:noWrap/>
            <w:vAlign w:val="center"/>
            <w:hideMark/>
          </w:tcPr>
          <w:p w14:paraId="5805B095"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 </w:t>
            </w:r>
          </w:p>
        </w:tc>
      </w:tr>
      <w:tr w:rsidR="00E15B15" w:rsidRPr="00E15B15" w14:paraId="29F6D7FA"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0E1F8F2E" w14:textId="77777777" w:rsidR="00E15B15" w:rsidRPr="00E15B15" w:rsidRDefault="00E15B15" w:rsidP="00E15B15">
            <w:pPr>
              <w:ind w:firstLineChars="200" w:firstLine="260"/>
              <w:rPr>
                <w:rFonts w:ascii="Arial CYR" w:hAnsi="Arial CYR" w:cs="Arial CYR"/>
                <w:sz w:val="13"/>
                <w:szCs w:val="13"/>
              </w:rPr>
            </w:pPr>
            <w:r w:rsidRPr="00E15B15">
              <w:rPr>
                <w:rFonts w:ascii="Arial CYR" w:hAnsi="Arial CYR" w:cs="Arial CYR"/>
                <w:sz w:val="13"/>
                <w:szCs w:val="13"/>
              </w:rPr>
              <w:t>-уголь каменный</w:t>
            </w:r>
          </w:p>
        </w:tc>
        <w:tc>
          <w:tcPr>
            <w:tcW w:w="1190" w:type="dxa"/>
            <w:tcBorders>
              <w:top w:val="nil"/>
              <w:left w:val="nil"/>
              <w:bottom w:val="single" w:sz="4" w:space="0" w:color="auto"/>
              <w:right w:val="single" w:sz="4" w:space="0" w:color="auto"/>
            </w:tcBorders>
            <w:shd w:val="clear" w:color="000000" w:fill="FFFFFF"/>
            <w:vAlign w:val="center"/>
            <w:hideMark/>
          </w:tcPr>
          <w:p w14:paraId="6BC47EF9"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т</w:t>
            </w:r>
          </w:p>
        </w:tc>
        <w:tc>
          <w:tcPr>
            <w:tcW w:w="1418" w:type="dxa"/>
            <w:tcBorders>
              <w:top w:val="nil"/>
              <w:left w:val="nil"/>
              <w:bottom w:val="single" w:sz="4" w:space="0" w:color="auto"/>
              <w:right w:val="single" w:sz="4" w:space="0" w:color="auto"/>
            </w:tcBorders>
            <w:shd w:val="clear" w:color="000000" w:fill="DCE6F1"/>
            <w:noWrap/>
            <w:vAlign w:val="center"/>
            <w:hideMark/>
          </w:tcPr>
          <w:p w14:paraId="6C47F730"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11814,13</w:t>
            </w:r>
          </w:p>
        </w:tc>
        <w:tc>
          <w:tcPr>
            <w:tcW w:w="1518" w:type="dxa"/>
            <w:tcBorders>
              <w:top w:val="nil"/>
              <w:left w:val="nil"/>
              <w:bottom w:val="single" w:sz="4" w:space="0" w:color="auto"/>
              <w:right w:val="single" w:sz="4" w:space="0" w:color="auto"/>
            </w:tcBorders>
            <w:shd w:val="clear" w:color="000000" w:fill="DCE6F1"/>
            <w:noWrap/>
            <w:vAlign w:val="center"/>
            <w:hideMark/>
          </w:tcPr>
          <w:p w14:paraId="1FE2D976"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11739,76</w:t>
            </w:r>
          </w:p>
        </w:tc>
        <w:tc>
          <w:tcPr>
            <w:tcW w:w="1418" w:type="dxa"/>
            <w:tcBorders>
              <w:top w:val="nil"/>
              <w:left w:val="nil"/>
              <w:bottom w:val="single" w:sz="4" w:space="0" w:color="auto"/>
              <w:right w:val="single" w:sz="4" w:space="0" w:color="auto"/>
            </w:tcBorders>
            <w:shd w:val="clear" w:color="000000" w:fill="DCE6F1"/>
            <w:noWrap/>
            <w:vAlign w:val="center"/>
            <w:hideMark/>
          </w:tcPr>
          <w:p w14:paraId="5CBD426E"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11509,98</w:t>
            </w:r>
          </w:p>
        </w:tc>
        <w:tc>
          <w:tcPr>
            <w:tcW w:w="1583" w:type="dxa"/>
            <w:tcBorders>
              <w:top w:val="nil"/>
              <w:left w:val="nil"/>
              <w:bottom w:val="single" w:sz="4" w:space="0" w:color="auto"/>
              <w:right w:val="single" w:sz="4" w:space="0" w:color="auto"/>
            </w:tcBorders>
            <w:shd w:val="clear" w:color="000000" w:fill="DCE6F1"/>
            <w:noWrap/>
            <w:vAlign w:val="center"/>
            <w:hideMark/>
          </w:tcPr>
          <w:p w14:paraId="63AA6980"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11121,24</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1B9E30CA"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11054,76</w:t>
            </w:r>
          </w:p>
        </w:tc>
        <w:tc>
          <w:tcPr>
            <w:tcW w:w="1583" w:type="dxa"/>
            <w:tcBorders>
              <w:top w:val="nil"/>
              <w:left w:val="nil"/>
              <w:bottom w:val="single" w:sz="4" w:space="0" w:color="auto"/>
              <w:right w:val="single" w:sz="4" w:space="0" w:color="auto"/>
            </w:tcBorders>
            <w:shd w:val="clear" w:color="000000" w:fill="DCE6F1"/>
            <w:noWrap/>
            <w:vAlign w:val="center"/>
            <w:hideMark/>
          </w:tcPr>
          <w:p w14:paraId="1EC26E55"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11054,76</w:t>
            </w:r>
          </w:p>
        </w:tc>
        <w:tc>
          <w:tcPr>
            <w:tcW w:w="1716" w:type="dxa"/>
            <w:tcBorders>
              <w:top w:val="nil"/>
              <w:left w:val="nil"/>
              <w:bottom w:val="single" w:sz="4" w:space="0" w:color="auto"/>
              <w:right w:val="single" w:sz="4" w:space="0" w:color="auto"/>
            </w:tcBorders>
            <w:shd w:val="clear" w:color="000000" w:fill="DCE6F1"/>
            <w:noWrap/>
            <w:vAlign w:val="center"/>
            <w:hideMark/>
          </w:tcPr>
          <w:p w14:paraId="240F6828"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-66,48</w:t>
            </w:r>
          </w:p>
        </w:tc>
        <w:tc>
          <w:tcPr>
            <w:tcW w:w="1583" w:type="dxa"/>
            <w:tcBorders>
              <w:top w:val="nil"/>
              <w:left w:val="nil"/>
              <w:bottom w:val="single" w:sz="4" w:space="0" w:color="auto"/>
              <w:right w:val="single" w:sz="4" w:space="0" w:color="auto"/>
            </w:tcBorders>
            <w:shd w:val="clear" w:color="000000" w:fill="DCE6F1"/>
            <w:noWrap/>
            <w:vAlign w:val="center"/>
            <w:hideMark/>
          </w:tcPr>
          <w:p w14:paraId="7E1B7FA0"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11054,76</w:t>
            </w:r>
          </w:p>
        </w:tc>
      </w:tr>
      <w:tr w:rsidR="00E15B15" w:rsidRPr="00E15B15" w14:paraId="1C5806F1"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7DC86C8E"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Цена  натурального топлива</w:t>
            </w:r>
          </w:p>
        </w:tc>
        <w:tc>
          <w:tcPr>
            <w:tcW w:w="1190" w:type="dxa"/>
            <w:tcBorders>
              <w:top w:val="nil"/>
              <w:left w:val="nil"/>
              <w:bottom w:val="single" w:sz="4" w:space="0" w:color="auto"/>
              <w:right w:val="single" w:sz="4" w:space="0" w:color="auto"/>
            </w:tcBorders>
            <w:shd w:val="clear" w:color="000000" w:fill="FFFFFF"/>
            <w:hideMark/>
          </w:tcPr>
          <w:p w14:paraId="0CF98285"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 </w:t>
            </w:r>
          </w:p>
        </w:tc>
        <w:tc>
          <w:tcPr>
            <w:tcW w:w="1418" w:type="dxa"/>
            <w:tcBorders>
              <w:top w:val="nil"/>
              <w:left w:val="nil"/>
              <w:bottom w:val="single" w:sz="4" w:space="0" w:color="auto"/>
              <w:right w:val="single" w:sz="4" w:space="0" w:color="auto"/>
            </w:tcBorders>
            <w:shd w:val="clear" w:color="000000" w:fill="DCE6F1"/>
            <w:hideMark/>
          </w:tcPr>
          <w:p w14:paraId="5B10D067"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518" w:type="dxa"/>
            <w:tcBorders>
              <w:top w:val="nil"/>
              <w:left w:val="nil"/>
              <w:bottom w:val="single" w:sz="4" w:space="0" w:color="auto"/>
              <w:right w:val="single" w:sz="4" w:space="0" w:color="auto"/>
            </w:tcBorders>
            <w:shd w:val="clear" w:color="000000" w:fill="DCE6F1"/>
            <w:hideMark/>
          </w:tcPr>
          <w:p w14:paraId="2F17E014"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 </w:t>
            </w:r>
          </w:p>
        </w:tc>
        <w:tc>
          <w:tcPr>
            <w:tcW w:w="1418" w:type="dxa"/>
            <w:tcBorders>
              <w:top w:val="nil"/>
              <w:left w:val="nil"/>
              <w:bottom w:val="single" w:sz="4" w:space="0" w:color="auto"/>
              <w:right w:val="single" w:sz="4" w:space="0" w:color="auto"/>
            </w:tcBorders>
            <w:shd w:val="clear" w:color="000000" w:fill="DCE6F1"/>
            <w:hideMark/>
          </w:tcPr>
          <w:p w14:paraId="41FC1EE1"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hideMark/>
          </w:tcPr>
          <w:p w14:paraId="00397FC0"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 </w:t>
            </w:r>
          </w:p>
        </w:tc>
        <w:tc>
          <w:tcPr>
            <w:tcW w:w="1618" w:type="dxa"/>
            <w:tcBorders>
              <w:top w:val="nil"/>
              <w:left w:val="single" w:sz="4" w:space="0" w:color="auto"/>
              <w:bottom w:val="single" w:sz="4" w:space="0" w:color="auto"/>
              <w:right w:val="single" w:sz="4" w:space="0" w:color="auto"/>
            </w:tcBorders>
            <w:shd w:val="clear" w:color="000000" w:fill="DCE6F1"/>
            <w:hideMark/>
          </w:tcPr>
          <w:p w14:paraId="38E68C57"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hideMark/>
          </w:tcPr>
          <w:p w14:paraId="7FA2CA28"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 </w:t>
            </w:r>
          </w:p>
        </w:tc>
        <w:tc>
          <w:tcPr>
            <w:tcW w:w="1716" w:type="dxa"/>
            <w:tcBorders>
              <w:top w:val="nil"/>
              <w:left w:val="nil"/>
              <w:bottom w:val="single" w:sz="4" w:space="0" w:color="auto"/>
              <w:right w:val="single" w:sz="4" w:space="0" w:color="auto"/>
            </w:tcBorders>
            <w:shd w:val="clear" w:color="000000" w:fill="DCE6F1"/>
            <w:hideMark/>
          </w:tcPr>
          <w:p w14:paraId="233265FB"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583" w:type="dxa"/>
            <w:tcBorders>
              <w:top w:val="nil"/>
              <w:left w:val="nil"/>
              <w:bottom w:val="single" w:sz="4" w:space="0" w:color="auto"/>
              <w:right w:val="single" w:sz="4" w:space="0" w:color="auto"/>
            </w:tcBorders>
            <w:shd w:val="clear" w:color="000000" w:fill="DCE6F1"/>
            <w:hideMark/>
          </w:tcPr>
          <w:p w14:paraId="5F7F14FD"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 </w:t>
            </w:r>
          </w:p>
        </w:tc>
      </w:tr>
      <w:tr w:rsidR="00E15B15" w:rsidRPr="00E15B15" w14:paraId="343DA2C0"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780F0924" w14:textId="77777777" w:rsidR="00E15B15" w:rsidRPr="00E15B15" w:rsidRDefault="00E15B15" w:rsidP="00E15B15">
            <w:pPr>
              <w:ind w:firstLineChars="200" w:firstLine="260"/>
              <w:rPr>
                <w:rFonts w:ascii="Arial CYR" w:hAnsi="Arial CYR" w:cs="Arial CYR"/>
                <w:sz w:val="13"/>
                <w:szCs w:val="13"/>
              </w:rPr>
            </w:pPr>
            <w:r w:rsidRPr="00E15B15">
              <w:rPr>
                <w:rFonts w:ascii="Arial CYR" w:hAnsi="Arial CYR" w:cs="Arial CYR"/>
                <w:sz w:val="13"/>
                <w:szCs w:val="13"/>
              </w:rPr>
              <w:t>-уголь каменный</w:t>
            </w:r>
          </w:p>
        </w:tc>
        <w:tc>
          <w:tcPr>
            <w:tcW w:w="1190" w:type="dxa"/>
            <w:tcBorders>
              <w:top w:val="nil"/>
              <w:left w:val="nil"/>
              <w:bottom w:val="single" w:sz="4" w:space="0" w:color="auto"/>
              <w:right w:val="single" w:sz="4" w:space="0" w:color="auto"/>
            </w:tcBorders>
            <w:shd w:val="clear" w:color="000000" w:fill="FFFFFF"/>
            <w:hideMark/>
          </w:tcPr>
          <w:p w14:paraId="73DE8FC1"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руб./т</w:t>
            </w:r>
          </w:p>
        </w:tc>
        <w:tc>
          <w:tcPr>
            <w:tcW w:w="1418" w:type="dxa"/>
            <w:tcBorders>
              <w:top w:val="nil"/>
              <w:left w:val="nil"/>
              <w:bottom w:val="single" w:sz="4" w:space="0" w:color="auto"/>
              <w:right w:val="single" w:sz="4" w:space="0" w:color="auto"/>
            </w:tcBorders>
            <w:shd w:val="clear" w:color="000000" w:fill="DCE6F1"/>
            <w:noWrap/>
            <w:vAlign w:val="center"/>
            <w:hideMark/>
          </w:tcPr>
          <w:p w14:paraId="3C3DCBAF"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1300,00</w:t>
            </w:r>
          </w:p>
        </w:tc>
        <w:tc>
          <w:tcPr>
            <w:tcW w:w="1518" w:type="dxa"/>
            <w:tcBorders>
              <w:top w:val="nil"/>
              <w:left w:val="nil"/>
              <w:bottom w:val="single" w:sz="4" w:space="0" w:color="auto"/>
              <w:right w:val="single" w:sz="4" w:space="0" w:color="auto"/>
            </w:tcBorders>
            <w:shd w:val="clear" w:color="000000" w:fill="DCE6F1"/>
            <w:hideMark/>
          </w:tcPr>
          <w:p w14:paraId="29BBDA0F"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2278,21</w:t>
            </w:r>
          </w:p>
        </w:tc>
        <w:tc>
          <w:tcPr>
            <w:tcW w:w="1418" w:type="dxa"/>
            <w:tcBorders>
              <w:top w:val="nil"/>
              <w:left w:val="nil"/>
              <w:bottom w:val="single" w:sz="4" w:space="0" w:color="auto"/>
              <w:right w:val="single" w:sz="4" w:space="0" w:color="auto"/>
            </w:tcBorders>
            <w:shd w:val="clear" w:color="000000" w:fill="DCE6F1"/>
            <w:noWrap/>
            <w:vAlign w:val="center"/>
            <w:hideMark/>
          </w:tcPr>
          <w:p w14:paraId="26A930FE"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1730,62</w:t>
            </w:r>
          </w:p>
        </w:tc>
        <w:tc>
          <w:tcPr>
            <w:tcW w:w="1583" w:type="dxa"/>
            <w:tcBorders>
              <w:top w:val="nil"/>
              <w:left w:val="nil"/>
              <w:bottom w:val="single" w:sz="4" w:space="0" w:color="auto"/>
              <w:right w:val="single" w:sz="4" w:space="0" w:color="auto"/>
            </w:tcBorders>
            <w:shd w:val="clear" w:color="000000" w:fill="DCE6F1"/>
            <w:noWrap/>
            <w:vAlign w:val="center"/>
            <w:hideMark/>
          </w:tcPr>
          <w:p w14:paraId="43C934F3"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1338,17</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19011C5B"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1334,40</w:t>
            </w:r>
          </w:p>
        </w:tc>
        <w:tc>
          <w:tcPr>
            <w:tcW w:w="1583" w:type="dxa"/>
            <w:tcBorders>
              <w:top w:val="nil"/>
              <w:left w:val="nil"/>
              <w:bottom w:val="single" w:sz="4" w:space="0" w:color="auto"/>
              <w:right w:val="single" w:sz="4" w:space="0" w:color="auto"/>
            </w:tcBorders>
            <w:shd w:val="clear" w:color="000000" w:fill="DCE6F1"/>
            <w:noWrap/>
            <w:vAlign w:val="center"/>
            <w:hideMark/>
          </w:tcPr>
          <w:p w14:paraId="5AA98CE0"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1334,40</w:t>
            </w:r>
          </w:p>
        </w:tc>
        <w:tc>
          <w:tcPr>
            <w:tcW w:w="1716" w:type="dxa"/>
            <w:tcBorders>
              <w:top w:val="nil"/>
              <w:left w:val="nil"/>
              <w:bottom w:val="single" w:sz="4" w:space="0" w:color="auto"/>
              <w:right w:val="single" w:sz="4" w:space="0" w:color="auto"/>
            </w:tcBorders>
            <w:shd w:val="clear" w:color="000000" w:fill="DCE6F1"/>
            <w:noWrap/>
            <w:vAlign w:val="center"/>
            <w:hideMark/>
          </w:tcPr>
          <w:p w14:paraId="358E4198"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-3,77</w:t>
            </w:r>
          </w:p>
        </w:tc>
        <w:tc>
          <w:tcPr>
            <w:tcW w:w="1583" w:type="dxa"/>
            <w:tcBorders>
              <w:top w:val="nil"/>
              <w:left w:val="nil"/>
              <w:bottom w:val="single" w:sz="4" w:space="0" w:color="auto"/>
              <w:right w:val="single" w:sz="4" w:space="0" w:color="auto"/>
            </w:tcBorders>
            <w:shd w:val="clear" w:color="000000" w:fill="DCE6F1"/>
            <w:noWrap/>
            <w:vAlign w:val="center"/>
            <w:hideMark/>
          </w:tcPr>
          <w:p w14:paraId="2D77445A"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1386,44</w:t>
            </w:r>
          </w:p>
        </w:tc>
      </w:tr>
      <w:tr w:rsidR="00E15B15" w:rsidRPr="00E15B15" w14:paraId="71CD627A" w14:textId="77777777" w:rsidTr="00E15B15">
        <w:trPr>
          <w:trHeight w:val="300"/>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3B996848" w14:textId="77777777" w:rsidR="00E15B15" w:rsidRPr="00E15B15" w:rsidRDefault="00E15B15" w:rsidP="00E15B15">
            <w:pPr>
              <w:rPr>
                <w:rFonts w:ascii="Arial CYR" w:hAnsi="Arial CYR" w:cs="Arial CYR"/>
                <w:b/>
                <w:bCs/>
                <w:i/>
                <w:iCs/>
                <w:color w:val="FF0000"/>
                <w:sz w:val="13"/>
                <w:szCs w:val="13"/>
              </w:rPr>
            </w:pPr>
            <w:r w:rsidRPr="00E15B15">
              <w:rPr>
                <w:rFonts w:ascii="Arial CYR" w:hAnsi="Arial CYR" w:cs="Arial CYR"/>
                <w:b/>
                <w:bCs/>
                <w:i/>
                <w:iCs/>
                <w:color w:val="FF0000"/>
                <w:sz w:val="13"/>
                <w:szCs w:val="13"/>
              </w:rPr>
              <w:t>Стоимость топлива, всего, в т.ч.</w:t>
            </w:r>
          </w:p>
        </w:tc>
        <w:tc>
          <w:tcPr>
            <w:tcW w:w="1190" w:type="dxa"/>
            <w:tcBorders>
              <w:top w:val="nil"/>
              <w:left w:val="nil"/>
              <w:bottom w:val="single" w:sz="4" w:space="0" w:color="auto"/>
              <w:right w:val="single" w:sz="4" w:space="0" w:color="auto"/>
            </w:tcBorders>
            <w:shd w:val="clear" w:color="000000" w:fill="FFFFFF"/>
            <w:hideMark/>
          </w:tcPr>
          <w:p w14:paraId="07426568"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тыс. руб.</w:t>
            </w:r>
          </w:p>
        </w:tc>
        <w:tc>
          <w:tcPr>
            <w:tcW w:w="1418" w:type="dxa"/>
            <w:tcBorders>
              <w:top w:val="nil"/>
              <w:left w:val="nil"/>
              <w:bottom w:val="single" w:sz="4" w:space="0" w:color="auto"/>
              <w:right w:val="single" w:sz="4" w:space="0" w:color="auto"/>
            </w:tcBorders>
            <w:shd w:val="clear" w:color="000000" w:fill="DCE6F1"/>
            <w:hideMark/>
          </w:tcPr>
          <w:p w14:paraId="1938F2B1"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15358,36</w:t>
            </w:r>
          </w:p>
        </w:tc>
        <w:tc>
          <w:tcPr>
            <w:tcW w:w="1518" w:type="dxa"/>
            <w:tcBorders>
              <w:top w:val="nil"/>
              <w:left w:val="nil"/>
              <w:bottom w:val="single" w:sz="4" w:space="0" w:color="auto"/>
              <w:right w:val="single" w:sz="4" w:space="0" w:color="auto"/>
            </w:tcBorders>
            <w:shd w:val="clear" w:color="000000" w:fill="DCE6F1"/>
            <w:hideMark/>
          </w:tcPr>
          <w:p w14:paraId="38C334B6"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26745,63</w:t>
            </w:r>
          </w:p>
        </w:tc>
        <w:tc>
          <w:tcPr>
            <w:tcW w:w="1418" w:type="dxa"/>
            <w:tcBorders>
              <w:top w:val="nil"/>
              <w:left w:val="nil"/>
              <w:bottom w:val="single" w:sz="4" w:space="0" w:color="auto"/>
              <w:right w:val="single" w:sz="4" w:space="0" w:color="auto"/>
            </w:tcBorders>
            <w:shd w:val="clear" w:color="000000" w:fill="DCE6F1"/>
            <w:hideMark/>
          </w:tcPr>
          <w:p w14:paraId="33C9FDBD"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19919,42</w:t>
            </w:r>
          </w:p>
        </w:tc>
        <w:tc>
          <w:tcPr>
            <w:tcW w:w="1583" w:type="dxa"/>
            <w:tcBorders>
              <w:top w:val="nil"/>
              <w:left w:val="nil"/>
              <w:bottom w:val="single" w:sz="4" w:space="0" w:color="auto"/>
              <w:right w:val="single" w:sz="4" w:space="0" w:color="auto"/>
            </w:tcBorders>
            <w:shd w:val="clear" w:color="000000" w:fill="DCE6F1"/>
            <w:hideMark/>
          </w:tcPr>
          <w:p w14:paraId="67180A68"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14882,07</w:t>
            </w:r>
          </w:p>
        </w:tc>
        <w:tc>
          <w:tcPr>
            <w:tcW w:w="1618" w:type="dxa"/>
            <w:tcBorders>
              <w:top w:val="nil"/>
              <w:left w:val="single" w:sz="4" w:space="0" w:color="auto"/>
              <w:bottom w:val="single" w:sz="4" w:space="0" w:color="auto"/>
              <w:right w:val="single" w:sz="4" w:space="0" w:color="auto"/>
            </w:tcBorders>
            <w:shd w:val="clear" w:color="000000" w:fill="DCE6F1"/>
            <w:hideMark/>
          </w:tcPr>
          <w:p w14:paraId="20543450"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14751,45</w:t>
            </w:r>
          </w:p>
        </w:tc>
        <w:tc>
          <w:tcPr>
            <w:tcW w:w="1583" w:type="dxa"/>
            <w:tcBorders>
              <w:top w:val="nil"/>
              <w:left w:val="nil"/>
              <w:bottom w:val="single" w:sz="4" w:space="0" w:color="auto"/>
              <w:right w:val="single" w:sz="4" w:space="0" w:color="auto"/>
            </w:tcBorders>
            <w:shd w:val="clear" w:color="000000" w:fill="DCE6F1"/>
            <w:hideMark/>
          </w:tcPr>
          <w:p w14:paraId="5967B68E"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14751,45</w:t>
            </w:r>
          </w:p>
        </w:tc>
        <w:tc>
          <w:tcPr>
            <w:tcW w:w="1716" w:type="dxa"/>
            <w:tcBorders>
              <w:top w:val="nil"/>
              <w:left w:val="nil"/>
              <w:bottom w:val="single" w:sz="4" w:space="0" w:color="auto"/>
              <w:right w:val="single" w:sz="4" w:space="0" w:color="auto"/>
            </w:tcBorders>
            <w:shd w:val="clear" w:color="000000" w:fill="DCE6F1"/>
            <w:hideMark/>
          </w:tcPr>
          <w:p w14:paraId="7AD34916"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-130,62</w:t>
            </w:r>
          </w:p>
        </w:tc>
        <w:tc>
          <w:tcPr>
            <w:tcW w:w="1583" w:type="dxa"/>
            <w:tcBorders>
              <w:top w:val="nil"/>
              <w:left w:val="nil"/>
              <w:bottom w:val="single" w:sz="4" w:space="0" w:color="auto"/>
              <w:right w:val="single" w:sz="4" w:space="0" w:color="auto"/>
            </w:tcBorders>
            <w:shd w:val="clear" w:color="000000" w:fill="DCE6F1"/>
            <w:hideMark/>
          </w:tcPr>
          <w:p w14:paraId="16A7D997"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15326,76</w:t>
            </w:r>
          </w:p>
        </w:tc>
      </w:tr>
      <w:tr w:rsidR="00E15B15" w:rsidRPr="00E15B15" w14:paraId="7923FC05"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6F47CEBD" w14:textId="77777777" w:rsidR="00E15B15" w:rsidRPr="00E15B15" w:rsidRDefault="00E15B15" w:rsidP="00E15B15">
            <w:pPr>
              <w:ind w:firstLineChars="200" w:firstLine="260"/>
              <w:rPr>
                <w:rFonts w:ascii="Arial CYR" w:hAnsi="Arial CYR" w:cs="Arial CYR"/>
                <w:sz w:val="13"/>
                <w:szCs w:val="13"/>
              </w:rPr>
            </w:pPr>
            <w:r w:rsidRPr="00E15B15">
              <w:rPr>
                <w:rFonts w:ascii="Arial CYR" w:hAnsi="Arial CYR" w:cs="Arial CYR"/>
                <w:sz w:val="13"/>
                <w:szCs w:val="13"/>
              </w:rPr>
              <w:t>-уголь каменный</w:t>
            </w:r>
          </w:p>
        </w:tc>
        <w:tc>
          <w:tcPr>
            <w:tcW w:w="1190" w:type="dxa"/>
            <w:tcBorders>
              <w:top w:val="nil"/>
              <w:left w:val="nil"/>
              <w:bottom w:val="single" w:sz="4" w:space="0" w:color="auto"/>
              <w:right w:val="single" w:sz="4" w:space="0" w:color="auto"/>
            </w:tcBorders>
            <w:shd w:val="clear" w:color="000000" w:fill="FFFFFF"/>
            <w:hideMark/>
          </w:tcPr>
          <w:p w14:paraId="30D32292"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тыс. руб.</w:t>
            </w:r>
          </w:p>
        </w:tc>
        <w:tc>
          <w:tcPr>
            <w:tcW w:w="1418" w:type="dxa"/>
            <w:tcBorders>
              <w:top w:val="nil"/>
              <w:left w:val="nil"/>
              <w:bottom w:val="single" w:sz="4" w:space="0" w:color="auto"/>
              <w:right w:val="single" w:sz="4" w:space="0" w:color="auto"/>
            </w:tcBorders>
            <w:shd w:val="clear" w:color="000000" w:fill="DCE6F1"/>
            <w:noWrap/>
            <w:vAlign w:val="center"/>
            <w:hideMark/>
          </w:tcPr>
          <w:p w14:paraId="2EE202E6"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15358,36</w:t>
            </w:r>
          </w:p>
        </w:tc>
        <w:tc>
          <w:tcPr>
            <w:tcW w:w="1518" w:type="dxa"/>
            <w:tcBorders>
              <w:top w:val="nil"/>
              <w:left w:val="nil"/>
              <w:bottom w:val="single" w:sz="4" w:space="0" w:color="auto"/>
              <w:right w:val="single" w:sz="4" w:space="0" w:color="auto"/>
            </w:tcBorders>
            <w:shd w:val="clear" w:color="000000" w:fill="DCE6F1"/>
            <w:noWrap/>
            <w:vAlign w:val="center"/>
            <w:hideMark/>
          </w:tcPr>
          <w:p w14:paraId="2F95EC73"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26745,63</w:t>
            </w:r>
          </w:p>
        </w:tc>
        <w:tc>
          <w:tcPr>
            <w:tcW w:w="1418" w:type="dxa"/>
            <w:tcBorders>
              <w:top w:val="nil"/>
              <w:left w:val="nil"/>
              <w:bottom w:val="single" w:sz="4" w:space="0" w:color="auto"/>
              <w:right w:val="single" w:sz="4" w:space="0" w:color="auto"/>
            </w:tcBorders>
            <w:shd w:val="clear" w:color="000000" w:fill="DCE6F1"/>
            <w:noWrap/>
            <w:vAlign w:val="center"/>
            <w:hideMark/>
          </w:tcPr>
          <w:p w14:paraId="259CC8C7"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19919,42</w:t>
            </w:r>
          </w:p>
        </w:tc>
        <w:tc>
          <w:tcPr>
            <w:tcW w:w="1583" w:type="dxa"/>
            <w:tcBorders>
              <w:top w:val="nil"/>
              <w:left w:val="nil"/>
              <w:bottom w:val="single" w:sz="4" w:space="0" w:color="auto"/>
              <w:right w:val="single" w:sz="4" w:space="0" w:color="auto"/>
            </w:tcBorders>
            <w:shd w:val="clear" w:color="000000" w:fill="DCE6F1"/>
            <w:noWrap/>
            <w:vAlign w:val="center"/>
            <w:hideMark/>
          </w:tcPr>
          <w:p w14:paraId="0ACF3B56"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14882,07</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4B23F8D4"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14751,45</w:t>
            </w:r>
          </w:p>
        </w:tc>
        <w:tc>
          <w:tcPr>
            <w:tcW w:w="1583" w:type="dxa"/>
            <w:tcBorders>
              <w:top w:val="nil"/>
              <w:left w:val="nil"/>
              <w:bottom w:val="single" w:sz="4" w:space="0" w:color="auto"/>
              <w:right w:val="single" w:sz="4" w:space="0" w:color="auto"/>
            </w:tcBorders>
            <w:shd w:val="clear" w:color="000000" w:fill="DCE6F1"/>
            <w:noWrap/>
            <w:vAlign w:val="center"/>
            <w:hideMark/>
          </w:tcPr>
          <w:p w14:paraId="3E0DCBC3"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14751,45</w:t>
            </w:r>
          </w:p>
        </w:tc>
        <w:tc>
          <w:tcPr>
            <w:tcW w:w="1716" w:type="dxa"/>
            <w:tcBorders>
              <w:top w:val="nil"/>
              <w:left w:val="nil"/>
              <w:bottom w:val="single" w:sz="4" w:space="0" w:color="auto"/>
              <w:right w:val="single" w:sz="4" w:space="0" w:color="auto"/>
            </w:tcBorders>
            <w:shd w:val="clear" w:color="000000" w:fill="DCE6F1"/>
            <w:noWrap/>
            <w:vAlign w:val="center"/>
            <w:hideMark/>
          </w:tcPr>
          <w:p w14:paraId="324EBD26"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-130,62</w:t>
            </w:r>
          </w:p>
        </w:tc>
        <w:tc>
          <w:tcPr>
            <w:tcW w:w="1583" w:type="dxa"/>
            <w:tcBorders>
              <w:top w:val="nil"/>
              <w:left w:val="nil"/>
              <w:bottom w:val="single" w:sz="4" w:space="0" w:color="auto"/>
              <w:right w:val="single" w:sz="4" w:space="0" w:color="auto"/>
            </w:tcBorders>
            <w:shd w:val="clear" w:color="000000" w:fill="DCE6F1"/>
            <w:noWrap/>
            <w:vAlign w:val="center"/>
            <w:hideMark/>
          </w:tcPr>
          <w:p w14:paraId="11BB3552"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15326,76</w:t>
            </w:r>
          </w:p>
        </w:tc>
      </w:tr>
      <w:tr w:rsidR="00E15B15" w:rsidRPr="00E15B15" w14:paraId="71DDA3E1"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7488505D" w14:textId="77777777" w:rsidR="00E15B15" w:rsidRPr="00E15B15" w:rsidRDefault="00E15B15" w:rsidP="00E15B15">
            <w:pPr>
              <w:ind w:firstLineChars="200" w:firstLine="260"/>
              <w:rPr>
                <w:rFonts w:ascii="Arial CYR" w:hAnsi="Arial CYR" w:cs="Arial CYR"/>
                <w:sz w:val="13"/>
                <w:szCs w:val="13"/>
              </w:rPr>
            </w:pPr>
            <w:r w:rsidRPr="00E15B15">
              <w:rPr>
                <w:rFonts w:ascii="Arial CYR" w:hAnsi="Arial CYR" w:cs="Arial CYR"/>
                <w:sz w:val="13"/>
                <w:szCs w:val="13"/>
              </w:rPr>
              <w:t>- доменный газ</w:t>
            </w:r>
          </w:p>
        </w:tc>
        <w:tc>
          <w:tcPr>
            <w:tcW w:w="1190" w:type="dxa"/>
            <w:tcBorders>
              <w:top w:val="nil"/>
              <w:left w:val="nil"/>
              <w:bottom w:val="single" w:sz="4" w:space="0" w:color="auto"/>
              <w:right w:val="single" w:sz="4" w:space="0" w:color="auto"/>
            </w:tcBorders>
            <w:shd w:val="clear" w:color="000000" w:fill="FFFFFF"/>
            <w:hideMark/>
          </w:tcPr>
          <w:p w14:paraId="2C7FE610"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тыс. руб.</w:t>
            </w:r>
          </w:p>
        </w:tc>
        <w:tc>
          <w:tcPr>
            <w:tcW w:w="1418" w:type="dxa"/>
            <w:tcBorders>
              <w:top w:val="nil"/>
              <w:left w:val="nil"/>
              <w:bottom w:val="single" w:sz="4" w:space="0" w:color="auto"/>
              <w:right w:val="single" w:sz="4" w:space="0" w:color="auto"/>
            </w:tcBorders>
            <w:shd w:val="clear" w:color="000000" w:fill="DCE6F1"/>
            <w:noWrap/>
            <w:vAlign w:val="center"/>
            <w:hideMark/>
          </w:tcPr>
          <w:p w14:paraId="41A9CB67"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18" w:type="dxa"/>
            <w:tcBorders>
              <w:top w:val="nil"/>
              <w:left w:val="nil"/>
              <w:bottom w:val="single" w:sz="4" w:space="0" w:color="auto"/>
              <w:right w:val="single" w:sz="4" w:space="0" w:color="auto"/>
            </w:tcBorders>
            <w:shd w:val="clear" w:color="000000" w:fill="FFFFFF"/>
            <w:noWrap/>
            <w:vAlign w:val="center"/>
            <w:hideMark/>
          </w:tcPr>
          <w:p w14:paraId="29ED1539"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418" w:type="dxa"/>
            <w:tcBorders>
              <w:top w:val="nil"/>
              <w:left w:val="nil"/>
              <w:bottom w:val="single" w:sz="4" w:space="0" w:color="auto"/>
              <w:right w:val="single" w:sz="4" w:space="0" w:color="auto"/>
            </w:tcBorders>
            <w:shd w:val="clear" w:color="000000" w:fill="DCE6F1"/>
            <w:noWrap/>
            <w:vAlign w:val="center"/>
            <w:hideMark/>
          </w:tcPr>
          <w:p w14:paraId="0753E747"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38DC51C8"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773A27F7"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0D1C256C"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716" w:type="dxa"/>
            <w:tcBorders>
              <w:top w:val="nil"/>
              <w:left w:val="nil"/>
              <w:bottom w:val="single" w:sz="4" w:space="0" w:color="auto"/>
              <w:right w:val="single" w:sz="4" w:space="0" w:color="auto"/>
            </w:tcBorders>
            <w:shd w:val="clear" w:color="000000" w:fill="DCE6F1"/>
            <w:noWrap/>
            <w:vAlign w:val="center"/>
            <w:hideMark/>
          </w:tcPr>
          <w:p w14:paraId="0BD448ED"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583" w:type="dxa"/>
            <w:tcBorders>
              <w:top w:val="nil"/>
              <w:left w:val="nil"/>
              <w:bottom w:val="single" w:sz="4" w:space="0" w:color="auto"/>
              <w:right w:val="single" w:sz="4" w:space="0" w:color="auto"/>
            </w:tcBorders>
            <w:shd w:val="clear" w:color="000000" w:fill="DCE6F1"/>
            <w:noWrap/>
            <w:vAlign w:val="center"/>
            <w:hideMark/>
          </w:tcPr>
          <w:p w14:paraId="69FE5169"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r>
      <w:tr w:rsidR="00E15B15" w:rsidRPr="00E15B15" w14:paraId="54AAE98C"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5EE4EE7D"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Стоимость расходов по транспортировке, всего, в т.ч.:</w:t>
            </w:r>
          </w:p>
        </w:tc>
        <w:tc>
          <w:tcPr>
            <w:tcW w:w="1190" w:type="dxa"/>
            <w:tcBorders>
              <w:top w:val="nil"/>
              <w:left w:val="nil"/>
              <w:bottom w:val="single" w:sz="4" w:space="0" w:color="auto"/>
              <w:right w:val="single" w:sz="4" w:space="0" w:color="auto"/>
            </w:tcBorders>
            <w:shd w:val="clear" w:color="000000" w:fill="FFFFFF"/>
            <w:vAlign w:val="center"/>
            <w:hideMark/>
          </w:tcPr>
          <w:p w14:paraId="0F9E2614"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тыс. руб.</w:t>
            </w:r>
          </w:p>
        </w:tc>
        <w:tc>
          <w:tcPr>
            <w:tcW w:w="1418" w:type="dxa"/>
            <w:tcBorders>
              <w:top w:val="nil"/>
              <w:left w:val="nil"/>
              <w:bottom w:val="single" w:sz="4" w:space="0" w:color="auto"/>
              <w:right w:val="single" w:sz="4" w:space="0" w:color="auto"/>
            </w:tcBorders>
            <w:shd w:val="clear" w:color="000000" w:fill="DCE6F1"/>
            <w:vAlign w:val="center"/>
            <w:hideMark/>
          </w:tcPr>
          <w:p w14:paraId="412779A0" w14:textId="77777777" w:rsidR="00E15B15" w:rsidRPr="00E15B15" w:rsidRDefault="00E15B15" w:rsidP="00E15B15">
            <w:pPr>
              <w:jc w:val="right"/>
              <w:rPr>
                <w:rFonts w:ascii="Arial CYR" w:hAnsi="Arial CYR" w:cs="Arial CYR"/>
                <w:b/>
                <w:bCs/>
                <w:sz w:val="13"/>
                <w:szCs w:val="13"/>
              </w:rPr>
            </w:pPr>
            <w:r w:rsidRPr="00E15B15">
              <w:rPr>
                <w:rFonts w:ascii="Arial CYR" w:hAnsi="Arial CYR" w:cs="Arial CYR"/>
                <w:b/>
                <w:bCs/>
                <w:sz w:val="13"/>
                <w:szCs w:val="13"/>
              </w:rPr>
              <w:t>13757,08</w:t>
            </w:r>
          </w:p>
        </w:tc>
        <w:tc>
          <w:tcPr>
            <w:tcW w:w="1518" w:type="dxa"/>
            <w:tcBorders>
              <w:top w:val="nil"/>
              <w:left w:val="nil"/>
              <w:bottom w:val="single" w:sz="4" w:space="0" w:color="auto"/>
              <w:right w:val="single" w:sz="4" w:space="0" w:color="auto"/>
            </w:tcBorders>
            <w:shd w:val="clear" w:color="000000" w:fill="DCE6F1"/>
            <w:vAlign w:val="center"/>
            <w:hideMark/>
          </w:tcPr>
          <w:p w14:paraId="2271B6FC" w14:textId="77777777" w:rsidR="00E15B15" w:rsidRPr="00E15B15" w:rsidRDefault="00E15B15" w:rsidP="00E15B15">
            <w:pPr>
              <w:jc w:val="right"/>
              <w:rPr>
                <w:rFonts w:ascii="Arial CYR" w:hAnsi="Arial CYR" w:cs="Arial CYR"/>
                <w:b/>
                <w:bCs/>
                <w:sz w:val="13"/>
                <w:szCs w:val="13"/>
              </w:rPr>
            </w:pPr>
            <w:r w:rsidRPr="00E15B15">
              <w:rPr>
                <w:rFonts w:ascii="Arial CYR" w:hAnsi="Arial CYR" w:cs="Arial CYR"/>
                <w:b/>
                <w:bCs/>
                <w:sz w:val="13"/>
                <w:szCs w:val="13"/>
              </w:rPr>
              <w:t>4683,46</w:t>
            </w:r>
          </w:p>
        </w:tc>
        <w:tc>
          <w:tcPr>
            <w:tcW w:w="1418" w:type="dxa"/>
            <w:tcBorders>
              <w:top w:val="nil"/>
              <w:left w:val="nil"/>
              <w:bottom w:val="single" w:sz="4" w:space="0" w:color="auto"/>
              <w:right w:val="single" w:sz="4" w:space="0" w:color="auto"/>
            </w:tcBorders>
            <w:shd w:val="clear" w:color="000000" w:fill="DCE6F1"/>
            <w:vAlign w:val="center"/>
            <w:hideMark/>
          </w:tcPr>
          <w:p w14:paraId="7F859C70" w14:textId="77777777" w:rsidR="00E15B15" w:rsidRPr="00E15B15" w:rsidRDefault="00E15B15" w:rsidP="00E15B15">
            <w:pPr>
              <w:jc w:val="right"/>
              <w:rPr>
                <w:rFonts w:ascii="Arial CYR" w:hAnsi="Arial CYR" w:cs="Arial CYR"/>
                <w:b/>
                <w:bCs/>
                <w:sz w:val="13"/>
                <w:szCs w:val="13"/>
              </w:rPr>
            </w:pPr>
            <w:r w:rsidRPr="00E15B15">
              <w:rPr>
                <w:rFonts w:ascii="Arial CYR" w:hAnsi="Arial CYR" w:cs="Arial CYR"/>
                <w:b/>
                <w:bCs/>
                <w:sz w:val="13"/>
                <w:szCs w:val="13"/>
              </w:rPr>
              <w:t>11073,87</w:t>
            </w:r>
          </w:p>
        </w:tc>
        <w:tc>
          <w:tcPr>
            <w:tcW w:w="1583" w:type="dxa"/>
            <w:tcBorders>
              <w:top w:val="nil"/>
              <w:left w:val="nil"/>
              <w:bottom w:val="single" w:sz="4" w:space="0" w:color="auto"/>
              <w:right w:val="single" w:sz="4" w:space="0" w:color="auto"/>
            </w:tcBorders>
            <w:shd w:val="clear" w:color="000000" w:fill="DCE6F1"/>
            <w:vAlign w:val="center"/>
            <w:hideMark/>
          </w:tcPr>
          <w:p w14:paraId="43CF6C0C" w14:textId="77777777" w:rsidR="00E15B15" w:rsidRPr="00E15B15" w:rsidRDefault="00E15B15" w:rsidP="00E15B15">
            <w:pPr>
              <w:jc w:val="right"/>
              <w:rPr>
                <w:rFonts w:ascii="Arial CYR" w:hAnsi="Arial CYR" w:cs="Arial CYR"/>
                <w:b/>
                <w:bCs/>
                <w:sz w:val="13"/>
                <w:szCs w:val="13"/>
              </w:rPr>
            </w:pPr>
            <w:r w:rsidRPr="00E15B15">
              <w:rPr>
                <w:rFonts w:ascii="Arial CYR" w:hAnsi="Arial CYR" w:cs="Arial CYR"/>
                <w:b/>
                <w:bCs/>
                <w:sz w:val="13"/>
                <w:szCs w:val="13"/>
              </w:rPr>
              <w:t>11377,58</w:t>
            </w:r>
          </w:p>
        </w:tc>
        <w:tc>
          <w:tcPr>
            <w:tcW w:w="1618" w:type="dxa"/>
            <w:tcBorders>
              <w:top w:val="nil"/>
              <w:left w:val="single" w:sz="4" w:space="0" w:color="auto"/>
              <w:bottom w:val="single" w:sz="4" w:space="0" w:color="auto"/>
              <w:right w:val="single" w:sz="4" w:space="0" w:color="auto"/>
            </w:tcBorders>
            <w:shd w:val="clear" w:color="000000" w:fill="DCE6F1"/>
            <w:vAlign w:val="center"/>
            <w:hideMark/>
          </w:tcPr>
          <w:p w14:paraId="0770EFD7" w14:textId="77777777" w:rsidR="00E15B15" w:rsidRPr="00E15B15" w:rsidRDefault="00E15B15" w:rsidP="00E15B15">
            <w:pPr>
              <w:jc w:val="right"/>
              <w:rPr>
                <w:rFonts w:ascii="Arial CYR" w:hAnsi="Arial CYR" w:cs="Arial CYR"/>
                <w:b/>
                <w:bCs/>
                <w:sz w:val="13"/>
                <w:szCs w:val="13"/>
              </w:rPr>
            </w:pPr>
            <w:r w:rsidRPr="00E15B15">
              <w:rPr>
                <w:rFonts w:ascii="Arial CYR" w:hAnsi="Arial CYR" w:cs="Arial CYR"/>
                <w:b/>
                <w:bCs/>
                <w:sz w:val="13"/>
                <w:szCs w:val="13"/>
              </w:rPr>
              <w:t>11290,44</w:t>
            </w:r>
          </w:p>
        </w:tc>
        <w:tc>
          <w:tcPr>
            <w:tcW w:w="1583" w:type="dxa"/>
            <w:tcBorders>
              <w:top w:val="nil"/>
              <w:left w:val="nil"/>
              <w:bottom w:val="single" w:sz="4" w:space="0" w:color="auto"/>
              <w:right w:val="single" w:sz="4" w:space="0" w:color="auto"/>
            </w:tcBorders>
            <w:shd w:val="clear" w:color="000000" w:fill="DCE6F1"/>
            <w:vAlign w:val="center"/>
            <w:hideMark/>
          </w:tcPr>
          <w:p w14:paraId="12ADB8AA" w14:textId="77777777" w:rsidR="00E15B15" w:rsidRPr="00E15B15" w:rsidRDefault="00E15B15" w:rsidP="00E15B15">
            <w:pPr>
              <w:jc w:val="right"/>
              <w:rPr>
                <w:rFonts w:ascii="Arial CYR" w:hAnsi="Arial CYR" w:cs="Arial CYR"/>
                <w:b/>
                <w:bCs/>
                <w:sz w:val="13"/>
                <w:szCs w:val="13"/>
              </w:rPr>
            </w:pPr>
            <w:r w:rsidRPr="00E15B15">
              <w:rPr>
                <w:rFonts w:ascii="Arial CYR" w:hAnsi="Arial CYR" w:cs="Arial CYR"/>
                <w:b/>
                <w:bCs/>
                <w:sz w:val="13"/>
                <w:szCs w:val="13"/>
              </w:rPr>
              <w:t>11290,44</w:t>
            </w:r>
          </w:p>
        </w:tc>
        <w:tc>
          <w:tcPr>
            <w:tcW w:w="1716" w:type="dxa"/>
            <w:tcBorders>
              <w:top w:val="nil"/>
              <w:left w:val="nil"/>
              <w:bottom w:val="single" w:sz="4" w:space="0" w:color="auto"/>
              <w:right w:val="single" w:sz="4" w:space="0" w:color="auto"/>
            </w:tcBorders>
            <w:shd w:val="clear" w:color="000000" w:fill="DCE6F1"/>
            <w:vAlign w:val="center"/>
            <w:hideMark/>
          </w:tcPr>
          <w:p w14:paraId="2D921605" w14:textId="77777777" w:rsidR="00E15B15" w:rsidRPr="00E15B15" w:rsidRDefault="00E15B15" w:rsidP="00E15B15">
            <w:pPr>
              <w:jc w:val="right"/>
              <w:rPr>
                <w:rFonts w:ascii="Arial CYR" w:hAnsi="Arial CYR" w:cs="Arial CYR"/>
                <w:b/>
                <w:bCs/>
                <w:sz w:val="13"/>
                <w:szCs w:val="13"/>
              </w:rPr>
            </w:pPr>
            <w:r w:rsidRPr="00E15B15">
              <w:rPr>
                <w:rFonts w:ascii="Arial CYR" w:hAnsi="Arial CYR" w:cs="Arial CYR"/>
                <w:b/>
                <w:bCs/>
                <w:sz w:val="13"/>
                <w:szCs w:val="13"/>
              </w:rPr>
              <w:t>-87,14</w:t>
            </w:r>
          </w:p>
        </w:tc>
        <w:tc>
          <w:tcPr>
            <w:tcW w:w="1583" w:type="dxa"/>
            <w:tcBorders>
              <w:top w:val="nil"/>
              <w:left w:val="nil"/>
              <w:bottom w:val="single" w:sz="4" w:space="0" w:color="auto"/>
              <w:right w:val="single" w:sz="4" w:space="0" w:color="auto"/>
            </w:tcBorders>
            <w:shd w:val="clear" w:color="000000" w:fill="DCE6F1"/>
            <w:vAlign w:val="center"/>
            <w:hideMark/>
          </w:tcPr>
          <w:p w14:paraId="58638380" w14:textId="77777777" w:rsidR="00E15B15" w:rsidRPr="00E15B15" w:rsidRDefault="00E15B15" w:rsidP="00E15B15">
            <w:pPr>
              <w:jc w:val="right"/>
              <w:rPr>
                <w:rFonts w:ascii="Arial CYR" w:hAnsi="Arial CYR" w:cs="Arial CYR"/>
                <w:b/>
                <w:bCs/>
                <w:sz w:val="13"/>
                <w:szCs w:val="13"/>
              </w:rPr>
            </w:pPr>
            <w:r w:rsidRPr="00E15B15">
              <w:rPr>
                <w:rFonts w:ascii="Arial CYR" w:hAnsi="Arial CYR" w:cs="Arial CYR"/>
                <w:b/>
                <w:bCs/>
                <w:sz w:val="13"/>
                <w:szCs w:val="13"/>
              </w:rPr>
              <w:t>11742,06</w:t>
            </w:r>
          </w:p>
        </w:tc>
      </w:tr>
      <w:tr w:rsidR="00E15B15" w:rsidRPr="00E15B15" w14:paraId="1677A394"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3BCE77FA"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железнодорожные перевозки</w:t>
            </w:r>
          </w:p>
        </w:tc>
        <w:tc>
          <w:tcPr>
            <w:tcW w:w="1190" w:type="dxa"/>
            <w:tcBorders>
              <w:top w:val="nil"/>
              <w:left w:val="nil"/>
              <w:bottom w:val="single" w:sz="4" w:space="0" w:color="auto"/>
              <w:right w:val="single" w:sz="4" w:space="0" w:color="auto"/>
            </w:tcBorders>
            <w:shd w:val="clear" w:color="000000" w:fill="FFFFFF"/>
            <w:vAlign w:val="center"/>
            <w:hideMark/>
          </w:tcPr>
          <w:p w14:paraId="7ADD7CAC"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тыс. руб.</w:t>
            </w:r>
          </w:p>
        </w:tc>
        <w:tc>
          <w:tcPr>
            <w:tcW w:w="1418" w:type="dxa"/>
            <w:tcBorders>
              <w:top w:val="nil"/>
              <w:left w:val="nil"/>
              <w:bottom w:val="single" w:sz="4" w:space="0" w:color="auto"/>
              <w:right w:val="single" w:sz="4" w:space="0" w:color="auto"/>
            </w:tcBorders>
            <w:shd w:val="clear" w:color="000000" w:fill="DCE6F1"/>
            <w:vAlign w:val="center"/>
            <w:hideMark/>
          </w:tcPr>
          <w:p w14:paraId="1E04BDEF"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6241,40</w:t>
            </w:r>
          </w:p>
        </w:tc>
        <w:tc>
          <w:tcPr>
            <w:tcW w:w="1518" w:type="dxa"/>
            <w:tcBorders>
              <w:top w:val="nil"/>
              <w:left w:val="nil"/>
              <w:bottom w:val="single" w:sz="4" w:space="0" w:color="auto"/>
              <w:right w:val="single" w:sz="4" w:space="0" w:color="auto"/>
            </w:tcBorders>
            <w:shd w:val="clear" w:color="000000" w:fill="DCE6F1"/>
            <w:vAlign w:val="center"/>
            <w:hideMark/>
          </w:tcPr>
          <w:p w14:paraId="36F73F95"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 </w:t>
            </w:r>
          </w:p>
        </w:tc>
        <w:tc>
          <w:tcPr>
            <w:tcW w:w="1418" w:type="dxa"/>
            <w:tcBorders>
              <w:top w:val="nil"/>
              <w:left w:val="nil"/>
              <w:bottom w:val="single" w:sz="4" w:space="0" w:color="auto"/>
              <w:right w:val="single" w:sz="4" w:space="0" w:color="auto"/>
            </w:tcBorders>
            <w:shd w:val="clear" w:color="000000" w:fill="DCE6F1"/>
            <w:vAlign w:val="center"/>
            <w:hideMark/>
          </w:tcPr>
          <w:p w14:paraId="464F1517"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4028,61</w:t>
            </w:r>
          </w:p>
        </w:tc>
        <w:tc>
          <w:tcPr>
            <w:tcW w:w="1583" w:type="dxa"/>
            <w:tcBorders>
              <w:top w:val="nil"/>
              <w:left w:val="nil"/>
              <w:bottom w:val="single" w:sz="4" w:space="0" w:color="auto"/>
              <w:right w:val="single" w:sz="4" w:space="0" w:color="auto"/>
            </w:tcBorders>
            <w:shd w:val="clear" w:color="000000" w:fill="DCE6F1"/>
            <w:vAlign w:val="center"/>
            <w:hideMark/>
          </w:tcPr>
          <w:p w14:paraId="62E8E4A7"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 </w:t>
            </w:r>
          </w:p>
        </w:tc>
        <w:tc>
          <w:tcPr>
            <w:tcW w:w="1618" w:type="dxa"/>
            <w:tcBorders>
              <w:top w:val="nil"/>
              <w:left w:val="single" w:sz="4" w:space="0" w:color="auto"/>
              <w:bottom w:val="single" w:sz="4" w:space="0" w:color="auto"/>
              <w:right w:val="single" w:sz="4" w:space="0" w:color="auto"/>
            </w:tcBorders>
            <w:shd w:val="clear" w:color="000000" w:fill="DCE6F1"/>
            <w:vAlign w:val="center"/>
            <w:hideMark/>
          </w:tcPr>
          <w:p w14:paraId="1B98B795"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vAlign w:val="center"/>
            <w:hideMark/>
          </w:tcPr>
          <w:p w14:paraId="4CC78B98"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 </w:t>
            </w:r>
          </w:p>
        </w:tc>
        <w:tc>
          <w:tcPr>
            <w:tcW w:w="1716" w:type="dxa"/>
            <w:tcBorders>
              <w:top w:val="nil"/>
              <w:left w:val="nil"/>
              <w:bottom w:val="single" w:sz="4" w:space="0" w:color="auto"/>
              <w:right w:val="single" w:sz="4" w:space="0" w:color="auto"/>
            </w:tcBorders>
            <w:shd w:val="clear" w:color="000000" w:fill="DCE6F1"/>
            <w:vAlign w:val="center"/>
            <w:hideMark/>
          </w:tcPr>
          <w:p w14:paraId="1E433677"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583" w:type="dxa"/>
            <w:tcBorders>
              <w:top w:val="nil"/>
              <w:left w:val="nil"/>
              <w:bottom w:val="single" w:sz="4" w:space="0" w:color="auto"/>
              <w:right w:val="single" w:sz="4" w:space="0" w:color="auto"/>
            </w:tcBorders>
            <w:shd w:val="clear" w:color="000000" w:fill="DCE6F1"/>
            <w:vAlign w:val="center"/>
            <w:hideMark/>
          </w:tcPr>
          <w:p w14:paraId="138D2A75"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 </w:t>
            </w:r>
          </w:p>
        </w:tc>
      </w:tr>
      <w:tr w:rsidR="00E15B15" w:rsidRPr="00E15B15" w14:paraId="27436191" w14:textId="77777777" w:rsidTr="00E15B15">
        <w:trPr>
          <w:trHeight w:val="300"/>
          <w:jc w:val="center"/>
        </w:trPr>
        <w:tc>
          <w:tcPr>
            <w:tcW w:w="2524" w:type="dxa"/>
            <w:tcBorders>
              <w:top w:val="nil"/>
              <w:left w:val="single" w:sz="4" w:space="0" w:color="auto"/>
              <w:bottom w:val="single" w:sz="4" w:space="0" w:color="auto"/>
              <w:right w:val="single" w:sz="4" w:space="0" w:color="auto"/>
            </w:tcBorders>
            <w:shd w:val="clear" w:color="000000" w:fill="FFFFFF"/>
            <w:noWrap/>
            <w:hideMark/>
          </w:tcPr>
          <w:p w14:paraId="06CB121A"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автомобильные перевозки, погрузка, разгрузка, услуги тракт. парка</w:t>
            </w:r>
          </w:p>
        </w:tc>
        <w:tc>
          <w:tcPr>
            <w:tcW w:w="1190" w:type="dxa"/>
            <w:tcBorders>
              <w:top w:val="nil"/>
              <w:left w:val="nil"/>
              <w:bottom w:val="single" w:sz="4" w:space="0" w:color="auto"/>
              <w:right w:val="single" w:sz="4" w:space="0" w:color="auto"/>
            </w:tcBorders>
            <w:shd w:val="clear" w:color="000000" w:fill="FFFFFF"/>
            <w:vAlign w:val="bottom"/>
            <w:hideMark/>
          </w:tcPr>
          <w:p w14:paraId="37821ECD"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тыс. руб.</w:t>
            </w:r>
          </w:p>
        </w:tc>
        <w:tc>
          <w:tcPr>
            <w:tcW w:w="1418" w:type="dxa"/>
            <w:tcBorders>
              <w:top w:val="nil"/>
              <w:left w:val="nil"/>
              <w:bottom w:val="single" w:sz="4" w:space="0" w:color="auto"/>
              <w:right w:val="single" w:sz="4" w:space="0" w:color="auto"/>
            </w:tcBorders>
            <w:shd w:val="clear" w:color="000000" w:fill="DCE6F1"/>
            <w:noWrap/>
            <w:vAlign w:val="center"/>
            <w:hideMark/>
          </w:tcPr>
          <w:p w14:paraId="15E47086"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3843,13</w:t>
            </w:r>
          </w:p>
        </w:tc>
        <w:tc>
          <w:tcPr>
            <w:tcW w:w="1518" w:type="dxa"/>
            <w:tcBorders>
              <w:top w:val="nil"/>
              <w:left w:val="nil"/>
              <w:bottom w:val="single" w:sz="4" w:space="0" w:color="auto"/>
              <w:right w:val="single" w:sz="4" w:space="0" w:color="auto"/>
            </w:tcBorders>
            <w:shd w:val="clear" w:color="000000" w:fill="DCE6F1"/>
            <w:vAlign w:val="center"/>
            <w:hideMark/>
          </w:tcPr>
          <w:p w14:paraId="77BD742E"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4683,46</w:t>
            </w:r>
          </w:p>
        </w:tc>
        <w:tc>
          <w:tcPr>
            <w:tcW w:w="1418" w:type="dxa"/>
            <w:tcBorders>
              <w:top w:val="nil"/>
              <w:left w:val="nil"/>
              <w:bottom w:val="single" w:sz="4" w:space="0" w:color="auto"/>
              <w:right w:val="single" w:sz="4" w:space="0" w:color="auto"/>
            </w:tcBorders>
            <w:shd w:val="clear" w:color="000000" w:fill="DCE6F1"/>
            <w:noWrap/>
            <w:vAlign w:val="center"/>
            <w:hideMark/>
          </w:tcPr>
          <w:p w14:paraId="3A1F0F0F"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3214,77</w:t>
            </w:r>
          </w:p>
        </w:tc>
        <w:tc>
          <w:tcPr>
            <w:tcW w:w="1583" w:type="dxa"/>
            <w:tcBorders>
              <w:top w:val="nil"/>
              <w:left w:val="nil"/>
              <w:bottom w:val="single" w:sz="4" w:space="0" w:color="auto"/>
              <w:right w:val="single" w:sz="4" w:space="0" w:color="auto"/>
            </w:tcBorders>
            <w:shd w:val="clear" w:color="000000" w:fill="DCE6F1"/>
            <w:noWrap/>
            <w:vAlign w:val="center"/>
            <w:hideMark/>
          </w:tcPr>
          <w:p w14:paraId="54918026"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11377,58</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6CEE1981"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11290,44</w:t>
            </w:r>
          </w:p>
        </w:tc>
        <w:tc>
          <w:tcPr>
            <w:tcW w:w="1583" w:type="dxa"/>
            <w:tcBorders>
              <w:top w:val="nil"/>
              <w:left w:val="nil"/>
              <w:bottom w:val="single" w:sz="4" w:space="0" w:color="auto"/>
              <w:right w:val="single" w:sz="4" w:space="0" w:color="auto"/>
            </w:tcBorders>
            <w:shd w:val="clear" w:color="000000" w:fill="DCE6F1"/>
            <w:noWrap/>
            <w:vAlign w:val="center"/>
            <w:hideMark/>
          </w:tcPr>
          <w:p w14:paraId="055552B1"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11290,44</w:t>
            </w:r>
          </w:p>
        </w:tc>
        <w:tc>
          <w:tcPr>
            <w:tcW w:w="1716" w:type="dxa"/>
            <w:tcBorders>
              <w:top w:val="nil"/>
              <w:left w:val="nil"/>
              <w:bottom w:val="single" w:sz="4" w:space="0" w:color="auto"/>
              <w:right w:val="single" w:sz="4" w:space="0" w:color="auto"/>
            </w:tcBorders>
            <w:shd w:val="clear" w:color="000000" w:fill="DCE6F1"/>
            <w:noWrap/>
            <w:vAlign w:val="center"/>
            <w:hideMark/>
          </w:tcPr>
          <w:p w14:paraId="35520846"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-87,14</w:t>
            </w:r>
          </w:p>
        </w:tc>
        <w:tc>
          <w:tcPr>
            <w:tcW w:w="1583" w:type="dxa"/>
            <w:tcBorders>
              <w:top w:val="nil"/>
              <w:left w:val="nil"/>
              <w:bottom w:val="single" w:sz="4" w:space="0" w:color="auto"/>
              <w:right w:val="single" w:sz="4" w:space="0" w:color="auto"/>
            </w:tcBorders>
            <w:shd w:val="clear" w:color="000000" w:fill="DCE6F1"/>
            <w:noWrap/>
            <w:vAlign w:val="center"/>
            <w:hideMark/>
          </w:tcPr>
          <w:p w14:paraId="27143335"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11742,06</w:t>
            </w:r>
          </w:p>
        </w:tc>
      </w:tr>
      <w:tr w:rsidR="00E15B15" w:rsidRPr="00E15B15" w14:paraId="5AA75165" w14:textId="77777777" w:rsidTr="00E15B15">
        <w:trPr>
          <w:trHeight w:val="285"/>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5F02C53A"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услуги ООО "</w:t>
            </w:r>
            <w:proofErr w:type="spellStart"/>
            <w:r w:rsidRPr="00E15B15">
              <w:rPr>
                <w:rFonts w:ascii="Arial CYR" w:hAnsi="Arial CYR" w:cs="Arial CYR"/>
                <w:sz w:val="13"/>
                <w:szCs w:val="13"/>
              </w:rPr>
              <w:t>Кузбасстопливосбыт</w:t>
            </w:r>
            <w:proofErr w:type="spellEnd"/>
            <w:r w:rsidRPr="00E15B15">
              <w:rPr>
                <w:rFonts w:ascii="Arial CYR" w:hAnsi="Arial CYR" w:cs="Arial CYR"/>
                <w:sz w:val="13"/>
                <w:szCs w:val="13"/>
              </w:rPr>
              <w:t>"</w:t>
            </w:r>
          </w:p>
        </w:tc>
        <w:tc>
          <w:tcPr>
            <w:tcW w:w="1190" w:type="dxa"/>
            <w:tcBorders>
              <w:top w:val="nil"/>
              <w:left w:val="nil"/>
              <w:bottom w:val="single" w:sz="4" w:space="0" w:color="auto"/>
              <w:right w:val="single" w:sz="4" w:space="0" w:color="auto"/>
            </w:tcBorders>
            <w:shd w:val="clear" w:color="000000" w:fill="FFFFFF"/>
            <w:vAlign w:val="center"/>
            <w:hideMark/>
          </w:tcPr>
          <w:p w14:paraId="08551BD7"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тыс. руб.</w:t>
            </w:r>
          </w:p>
        </w:tc>
        <w:tc>
          <w:tcPr>
            <w:tcW w:w="1418" w:type="dxa"/>
            <w:tcBorders>
              <w:top w:val="nil"/>
              <w:left w:val="nil"/>
              <w:bottom w:val="single" w:sz="4" w:space="0" w:color="auto"/>
              <w:right w:val="single" w:sz="4" w:space="0" w:color="auto"/>
            </w:tcBorders>
            <w:shd w:val="clear" w:color="000000" w:fill="DCE6F1"/>
            <w:noWrap/>
            <w:vAlign w:val="center"/>
            <w:hideMark/>
          </w:tcPr>
          <w:p w14:paraId="4419AB72"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3672,54</w:t>
            </w:r>
          </w:p>
        </w:tc>
        <w:tc>
          <w:tcPr>
            <w:tcW w:w="1518" w:type="dxa"/>
            <w:tcBorders>
              <w:top w:val="nil"/>
              <w:left w:val="nil"/>
              <w:bottom w:val="single" w:sz="4" w:space="0" w:color="auto"/>
              <w:right w:val="single" w:sz="4" w:space="0" w:color="auto"/>
            </w:tcBorders>
            <w:shd w:val="clear" w:color="000000" w:fill="DCE6F1"/>
            <w:noWrap/>
            <w:vAlign w:val="center"/>
            <w:hideMark/>
          </w:tcPr>
          <w:p w14:paraId="27D311ED"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418" w:type="dxa"/>
            <w:tcBorders>
              <w:top w:val="nil"/>
              <w:left w:val="nil"/>
              <w:bottom w:val="single" w:sz="4" w:space="0" w:color="auto"/>
              <w:right w:val="single" w:sz="4" w:space="0" w:color="auto"/>
            </w:tcBorders>
            <w:shd w:val="clear" w:color="000000" w:fill="DCE6F1"/>
            <w:noWrap/>
            <w:vAlign w:val="center"/>
            <w:hideMark/>
          </w:tcPr>
          <w:p w14:paraId="67637EF2"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3830,50</w:t>
            </w:r>
          </w:p>
        </w:tc>
        <w:tc>
          <w:tcPr>
            <w:tcW w:w="1583" w:type="dxa"/>
            <w:tcBorders>
              <w:top w:val="nil"/>
              <w:left w:val="nil"/>
              <w:bottom w:val="single" w:sz="4" w:space="0" w:color="auto"/>
              <w:right w:val="single" w:sz="4" w:space="0" w:color="auto"/>
            </w:tcBorders>
            <w:shd w:val="clear" w:color="000000" w:fill="DCE6F1"/>
            <w:noWrap/>
            <w:vAlign w:val="center"/>
            <w:hideMark/>
          </w:tcPr>
          <w:p w14:paraId="6F09FF8D"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6D9DA4CE"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583" w:type="dxa"/>
            <w:tcBorders>
              <w:top w:val="nil"/>
              <w:left w:val="nil"/>
              <w:bottom w:val="single" w:sz="4" w:space="0" w:color="auto"/>
              <w:right w:val="single" w:sz="4" w:space="0" w:color="auto"/>
            </w:tcBorders>
            <w:shd w:val="clear" w:color="000000" w:fill="DCE6F1"/>
            <w:noWrap/>
            <w:vAlign w:val="center"/>
            <w:hideMark/>
          </w:tcPr>
          <w:p w14:paraId="53C851EB"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716" w:type="dxa"/>
            <w:tcBorders>
              <w:top w:val="nil"/>
              <w:left w:val="nil"/>
              <w:bottom w:val="single" w:sz="4" w:space="0" w:color="auto"/>
              <w:right w:val="single" w:sz="4" w:space="0" w:color="auto"/>
            </w:tcBorders>
            <w:shd w:val="clear" w:color="000000" w:fill="DCE6F1"/>
            <w:noWrap/>
            <w:vAlign w:val="center"/>
            <w:hideMark/>
          </w:tcPr>
          <w:p w14:paraId="46FB918B"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583" w:type="dxa"/>
            <w:tcBorders>
              <w:top w:val="nil"/>
              <w:left w:val="nil"/>
              <w:bottom w:val="single" w:sz="4" w:space="0" w:color="auto"/>
              <w:right w:val="single" w:sz="4" w:space="0" w:color="auto"/>
            </w:tcBorders>
            <w:shd w:val="clear" w:color="000000" w:fill="DCE6F1"/>
            <w:noWrap/>
            <w:vAlign w:val="center"/>
            <w:hideMark/>
          </w:tcPr>
          <w:p w14:paraId="3C0B4DEC"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r>
      <w:tr w:rsidR="00E15B15" w:rsidRPr="00E15B15" w14:paraId="3B777086" w14:textId="77777777" w:rsidTr="00E15B15">
        <w:trPr>
          <w:trHeight w:val="615"/>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5FEA6CAD" w14:textId="77777777" w:rsidR="00E15B15" w:rsidRPr="00E15B15" w:rsidRDefault="00E15B15" w:rsidP="00E15B15">
            <w:pPr>
              <w:rPr>
                <w:rFonts w:ascii="Arial CYR" w:hAnsi="Arial CYR" w:cs="Arial CYR"/>
                <w:b/>
                <w:bCs/>
                <w:i/>
                <w:iCs/>
                <w:color w:val="FF0000"/>
                <w:sz w:val="13"/>
                <w:szCs w:val="13"/>
              </w:rPr>
            </w:pPr>
            <w:r w:rsidRPr="00E15B15">
              <w:rPr>
                <w:rFonts w:ascii="Arial CYR" w:hAnsi="Arial CYR" w:cs="Arial CYR"/>
                <w:b/>
                <w:bCs/>
                <w:i/>
                <w:iCs/>
                <w:color w:val="FF0000"/>
                <w:sz w:val="13"/>
                <w:szCs w:val="13"/>
              </w:rPr>
              <w:t>Общая стоимость топлива с расходами по транспортировке</w:t>
            </w:r>
          </w:p>
        </w:tc>
        <w:tc>
          <w:tcPr>
            <w:tcW w:w="1190" w:type="dxa"/>
            <w:tcBorders>
              <w:top w:val="nil"/>
              <w:left w:val="nil"/>
              <w:bottom w:val="single" w:sz="4" w:space="0" w:color="auto"/>
              <w:right w:val="single" w:sz="4" w:space="0" w:color="auto"/>
            </w:tcBorders>
            <w:shd w:val="clear" w:color="000000" w:fill="FFFFFF"/>
            <w:vAlign w:val="center"/>
            <w:hideMark/>
          </w:tcPr>
          <w:p w14:paraId="3F5812A6"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тыс. руб.</w:t>
            </w:r>
          </w:p>
        </w:tc>
        <w:tc>
          <w:tcPr>
            <w:tcW w:w="1418" w:type="dxa"/>
            <w:tcBorders>
              <w:top w:val="nil"/>
              <w:left w:val="nil"/>
              <w:bottom w:val="single" w:sz="4" w:space="0" w:color="auto"/>
              <w:right w:val="single" w:sz="4" w:space="0" w:color="auto"/>
            </w:tcBorders>
            <w:shd w:val="clear" w:color="000000" w:fill="DCE6F1"/>
            <w:noWrap/>
            <w:vAlign w:val="center"/>
            <w:hideMark/>
          </w:tcPr>
          <w:p w14:paraId="30D03010"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29115,44</w:t>
            </w:r>
          </w:p>
        </w:tc>
        <w:tc>
          <w:tcPr>
            <w:tcW w:w="1518" w:type="dxa"/>
            <w:tcBorders>
              <w:top w:val="nil"/>
              <w:left w:val="nil"/>
              <w:bottom w:val="single" w:sz="4" w:space="0" w:color="auto"/>
              <w:right w:val="single" w:sz="4" w:space="0" w:color="auto"/>
            </w:tcBorders>
            <w:shd w:val="clear" w:color="000000" w:fill="DCE6F1"/>
            <w:noWrap/>
            <w:vAlign w:val="center"/>
            <w:hideMark/>
          </w:tcPr>
          <w:p w14:paraId="3DD0B3C6"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31429,07</w:t>
            </w:r>
          </w:p>
        </w:tc>
        <w:tc>
          <w:tcPr>
            <w:tcW w:w="1418" w:type="dxa"/>
            <w:tcBorders>
              <w:top w:val="nil"/>
              <w:left w:val="nil"/>
              <w:bottom w:val="single" w:sz="4" w:space="0" w:color="auto"/>
              <w:right w:val="single" w:sz="4" w:space="0" w:color="auto"/>
            </w:tcBorders>
            <w:shd w:val="clear" w:color="000000" w:fill="DCE6F1"/>
            <w:noWrap/>
            <w:vAlign w:val="center"/>
            <w:hideMark/>
          </w:tcPr>
          <w:p w14:paraId="0A8D843B"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30993,29</w:t>
            </w:r>
          </w:p>
        </w:tc>
        <w:tc>
          <w:tcPr>
            <w:tcW w:w="1583" w:type="dxa"/>
            <w:tcBorders>
              <w:top w:val="nil"/>
              <w:left w:val="nil"/>
              <w:bottom w:val="single" w:sz="4" w:space="0" w:color="auto"/>
              <w:right w:val="single" w:sz="4" w:space="0" w:color="auto"/>
            </w:tcBorders>
            <w:shd w:val="clear" w:color="000000" w:fill="DCE6F1"/>
            <w:noWrap/>
            <w:vAlign w:val="center"/>
            <w:hideMark/>
          </w:tcPr>
          <w:p w14:paraId="721681FB"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26259,66</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64855D03"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26041,90</w:t>
            </w:r>
          </w:p>
        </w:tc>
        <w:tc>
          <w:tcPr>
            <w:tcW w:w="1583" w:type="dxa"/>
            <w:tcBorders>
              <w:top w:val="nil"/>
              <w:left w:val="nil"/>
              <w:bottom w:val="single" w:sz="4" w:space="0" w:color="auto"/>
              <w:right w:val="single" w:sz="4" w:space="0" w:color="auto"/>
            </w:tcBorders>
            <w:shd w:val="clear" w:color="000000" w:fill="DCE6F1"/>
            <w:noWrap/>
            <w:vAlign w:val="center"/>
            <w:hideMark/>
          </w:tcPr>
          <w:p w14:paraId="6B4E2C68"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26041,90</w:t>
            </w:r>
          </w:p>
        </w:tc>
        <w:tc>
          <w:tcPr>
            <w:tcW w:w="1716" w:type="dxa"/>
            <w:tcBorders>
              <w:top w:val="nil"/>
              <w:left w:val="nil"/>
              <w:bottom w:val="single" w:sz="4" w:space="0" w:color="auto"/>
              <w:right w:val="single" w:sz="4" w:space="0" w:color="auto"/>
            </w:tcBorders>
            <w:shd w:val="clear" w:color="000000" w:fill="DCE6F1"/>
            <w:noWrap/>
            <w:vAlign w:val="center"/>
            <w:hideMark/>
          </w:tcPr>
          <w:p w14:paraId="310A7656"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-217,76</w:t>
            </w:r>
          </w:p>
        </w:tc>
        <w:tc>
          <w:tcPr>
            <w:tcW w:w="1583" w:type="dxa"/>
            <w:tcBorders>
              <w:top w:val="nil"/>
              <w:left w:val="nil"/>
              <w:bottom w:val="single" w:sz="4" w:space="0" w:color="auto"/>
              <w:right w:val="single" w:sz="4" w:space="0" w:color="auto"/>
            </w:tcBorders>
            <w:shd w:val="clear" w:color="000000" w:fill="DCE6F1"/>
            <w:noWrap/>
            <w:vAlign w:val="center"/>
            <w:hideMark/>
          </w:tcPr>
          <w:p w14:paraId="796A9216"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27068,82</w:t>
            </w:r>
          </w:p>
        </w:tc>
      </w:tr>
      <w:tr w:rsidR="00E15B15" w:rsidRPr="00E15B15" w14:paraId="1AFB75F5" w14:textId="77777777" w:rsidTr="00E15B15">
        <w:trPr>
          <w:trHeight w:val="300"/>
          <w:jc w:val="center"/>
        </w:trPr>
        <w:tc>
          <w:tcPr>
            <w:tcW w:w="9651" w:type="dxa"/>
            <w:gridSpan w:val="6"/>
            <w:tcBorders>
              <w:top w:val="single" w:sz="4" w:space="0" w:color="auto"/>
              <w:left w:val="single" w:sz="4" w:space="0" w:color="auto"/>
              <w:bottom w:val="single" w:sz="4" w:space="0" w:color="auto"/>
              <w:right w:val="single" w:sz="4" w:space="0" w:color="auto"/>
            </w:tcBorders>
            <w:shd w:val="clear" w:color="000000" w:fill="FFFFFF"/>
            <w:hideMark/>
          </w:tcPr>
          <w:p w14:paraId="70248E7B" w14:textId="77777777" w:rsidR="00E15B15" w:rsidRPr="00E15B15" w:rsidRDefault="00E15B15" w:rsidP="00E15B15">
            <w:pPr>
              <w:jc w:val="center"/>
              <w:rPr>
                <w:rFonts w:ascii="Arial CYR" w:hAnsi="Arial CYR" w:cs="Arial CYR"/>
                <w:b/>
                <w:bCs/>
                <w:sz w:val="13"/>
                <w:szCs w:val="13"/>
              </w:rPr>
            </w:pPr>
            <w:r w:rsidRPr="00E15B15">
              <w:rPr>
                <w:rFonts w:ascii="Arial CYR" w:hAnsi="Arial CYR" w:cs="Arial CYR"/>
                <w:b/>
                <w:bCs/>
                <w:sz w:val="13"/>
                <w:szCs w:val="13"/>
              </w:rPr>
              <w:t>Электроэнергия</w:t>
            </w:r>
          </w:p>
        </w:tc>
        <w:tc>
          <w:tcPr>
            <w:tcW w:w="1618" w:type="dxa"/>
            <w:tcBorders>
              <w:top w:val="nil"/>
              <w:left w:val="nil"/>
              <w:bottom w:val="nil"/>
              <w:right w:val="nil"/>
            </w:tcBorders>
            <w:shd w:val="clear" w:color="000000" w:fill="FFFFFF"/>
            <w:hideMark/>
          </w:tcPr>
          <w:p w14:paraId="457B01AA" w14:textId="77777777" w:rsidR="00E15B15" w:rsidRPr="00E15B15" w:rsidRDefault="00E15B15" w:rsidP="00E15B15">
            <w:pPr>
              <w:jc w:val="center"/>
              <w:rPr>
                <w:rFonts w:ascii="Arial CYR" w:hAnsi="Arial CYR" w:cs="Arial CYR"/>
                <w:b/>
                <w:bCs/>
                <w:sz w:val="13"/>
                <w:szCs w:val="13"/>
              </w:rPr>
            </w:pPr>
            <w:r w:rsidRPr="00E15B15">
              <w:rPr>
                <w:rFonts w:ascii="Arial CYR" w:hAnsi="Arial CYR" w:cs="Arial CYR"/>
                <w:b/>
                <w:bCs/>
                <w:sz w:val="13"/>
                <w:szCs w:val="13"/>
              </w:rPr>
              <w:t>1474,822234</w:t>
            </w:r>
          </w:p>
        </w:tc>
        <w:tc>
          <w:tcPr>
            <w:tcW w:w="1583" w:type="dxa"/>
            <w:tcBorders>
              <w:top w:val="nil"/>
              <w:left w:val="nil"/>
              <w:bottom w:val="nil"/>
              <w:right w:val="nil"/>
            </w:tcBorders>
            <w:shd w:val="clear" w:color="000000" w:fill="FFFFFF"/>
            <w:hideMark/>
          </w:tcPr>
          <w:p w14:paraId="1AFBAFB3" w14:textId="77777777" w:rsidR="00E15B15" w:rsidRPr="00E15B15" w:rsidRDefault="00E15B15" w:rsidP="00E15B15">
            <w:pPr>
              <w:jc w:val="center"/>
              <w:rPr>
                <w:rFonts w:ascii="Arial CYR" w:hAnsi="Arial CYR" w:cs="Arial CYR"/>
                <w:b/>
                <w:bCs/>
                <w:sz w:val="13"/>
                <w:szCs w:val="13"/>
              </w:rPr>
            </w:pPr>
            <w:r w:rsidRPr="00E15B15">
              <w:rPr>
                <w:rFonts w:ascii="Arial CYR" w:hAnsi="Arial CYR" w:cs="Arial CYR"/>
                <w:b/>
                <w:bCs/>
                <w:sz w:val="13"/>
                <w:szCs w:val="13"/>
              </w:rPr>
              <w:t> </w:t>
            </w:r>
          </w:p>
        </w:tc>
        <w:tc>
          <w:tcPr>
            <w:tcW w:w="1716" w:type="dxa"/>
            <w:tcBorders>
              <w:top w:val="nil"/>
              <w:left w:val="nil"/>
              <w:bottom w:val="nil"/>
              <w:right w:val="nil"/>
            </w:tcBorders>
            <w:shd w:val="clear" w:color="000000" w:fill="FFFFFF"/>
            <w:hideMark/>
          </w:tcPr>
          <w:p w14:paraId="449030CE" w14:textId="77777777" w:rsidR="00E15B15" w:rsidRPr="00E15B15" w:rsidRDefault="00E15B15" w:rsidP="00E15B15">
            <w:pPr>
              <w:jc w:val="center"/>
              <w:rPr>
                <w:rFonts w:ascii="Arial CYR" w:hAnsi="Arial CYR" w:cs="Arial CYR"/>
                <w:b/>
                <w:bCs/>
                <w:sz w:val="13"/>
                <w:szCs w:val="13"/>
              </w:rPr>
            </w:pPr>
            <w:r w:rsidRPr="00E15B15">
              <w:rPr>
                <w:rFonts w:ascii="Arial CYR" w:hAnsi="Arial CYR" w:cs="Arial CYR"/>
                <w:b/>
                <w:bCs/>
                <w:sz w:val="13"/>
                <w:szCs w:val="13"/>
              </w:rPr>
              <w:t> </w:t>
            </w:r>
          </w:p>
        </w:tc>
        <w:tc>
          <w:tcPr>
            <w:tcW w:w="1583" w:type="dxa"/>
            <w:tcBorders>
              <w:top w:val="nil"/>
              <w:left w:val="nil"/>
              <w:bottom w:val="nil"/>
              <w:right w:val="nil"/>
            </w:tcBorders>
            <w:shd w:val="clear" w:color="000000" w:fill="FFFFFF"/>
            <w:hideMark/>
          </w:tcPr>
          <w:p w14:paraId="6AAD3350" w14:textId="77777777" w:rsidR="00E15B15" w:rsidRPr="00E15B15" w:rsidRDefault="00E15B15" w:rsidP="00E15B15">
            <w:pPr>
              <w:jc w:val="center"/>
              <w:rPr>
                <w:rFonts w:ascii="Arial CYR" w:hAnsi="Arial CYR" w:cs="Arial CYR"/>
                <w:b/>
                <w:bCs/>
                <w:sz w:val="13"/>
                <w:szCs w:val="13"/>
              </w:rPr>
            </w:pPr>
            <w:r w:rsidRPr="00E15B15">
              <w:rPr>
                <w:rFonts w:ascii="Arial CYR" w:hAnsi="Arial CYR" w:cs="Arial CYR"/>
                <w:b/>
                <w:bCs/>
                <w:sz w:val="13"/>
                <w:szCs w:val="13"/>
              </w:rPr>
              <w:t> </w:t>
            </w:r>
          </w:p>
        </w:tc>
      </w:tr>
      <w:tr w:rsidR="00E15B15" w:rsidRPr="00E15B15" w14:paraId="1B373CBD" w14:textId="77777777" w:rsidTr="00E15B15">
        <w:trPr>
          <w:trHeight w:val="435"/>
          <w:jc w:val="center"/>
        </w:trPr>
        <w:tc>
          <w:tcPr>
            <w:tcW w:w="2524" w:type="dxa"/>
            <w:tcBorders>
              <w:top w:val="nil"/>
              <w:left w:val="single" w:sz="4" w:space="0" w:color="auto"/>
              <w:bottom w:val="single" w:sz="4" w:space="0" w:color="auto"/>
              <w:right w:val="single" w:sz="4" w:space="0" w:color="auto"/>
            </w:tcBorders>
            <w:shd w:val="clear" w:color="000000" w:fill="FFFFFF"/>
            <w:vAlign w:val="center"/>
            <w:hideMark/>
          </w:tcPr>
          <w:p w14:paraId="3BE8FAD7"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Общий расход электроэнергии, в т.ч.:</w:t>
            </w:r>
          </w:p>
        </w:tc>
        <w:tc>
          <w:tcPr>
            <w:tcW w:w="1190" w:type="dxa"/>
            <w:tcBorders>
              <w:top w:val="nil"/>
              <w:left w:val="nil"/>
              <w:bottom w:val="single" w:sz="4" w:space="0" w:color="auto"/>
              <w:right w:val="single" w:sz="4" w:space="0" w:color="auto"/>
            </w:tcBorders>
            <w:shd w:val="clear" w:color="000000" w:fill="FFFFFF"/>
            <w:vAlign w:val="center"/>
            <w:hideMark/>
          </w:tcPr>
          <w:p w14:paraId="73EBE4D7"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тыс. кВт*ч</w:t>
            </w:r>
          </w:p>
        </w:tc>
        <w:tc>
          <w:tcPr>
            <w:tcW w:w="1418" w:type="dxa"/>
            <w:tcBorders>
              <w:top w:val="nil"/>
              <w:left w:val="nil"/>
              <w:bottom w:val="single" w:sz="4" w:space="0" w:color="auto"/>
              <w:right w:val="single" w:sz="4" w:space="0" w:color="auto"/>
            </w:tcBorders>
            <w:shd w:val="clear" w:color="000000" w:fill="DCE6F1"/>
            <w:vAlign w:val="center"/>
            <w:hideMark/>
          </w:tcPr>
          <w:p w14:paraId="3BB70B09"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1651</w:t>
            </w:r>
          </w:p>
        </w:tc>
        <w:tc>
          <w:tcPr>
            <w:tcW w:w="1518" w:type="dxa"/>
            <w:tcBorders>
              <w:top w:val="nil"/>
              <w:left w:val="nil"/>
              <w:bottom w:val="single" w:sz="4" w:space="0" w:color="auto"/>
              <w:right w:val="single" w:sz="4" w:space="0" w:color="auto"/>
            </w:tcBorders>
            <w:shd w:val="clear" w:color="000000" w:fill="DCE6F1"/>
            <w:vAlign w:val="center"/>
            <w:hideMark/>
          </w:tcPr>
          <w:p w14:paraId="782F26B7"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1570,6430</w:t>
            </w:r>
          </w:p>
        </w:tc>
        <w:tc>
          <w:tcPr>
            <w:tcW w:w="1418" w:type="dxa"/>
            <w:tcBorders>
              <w:top w:val="nil"/>
              <w:left w:val="nil"/>
              <w:bottom w:val="single" w:sz="4" w:space="0" w:color="auto"/>
              <w:right w:val="single" w:sz="4" w:space="0" w:color="auto"/>
            </w:tcBorders>
            <w:shd w:val="clear" w:color="000000" w:fill="DCE6F1"/>
            <w:vAlign w:val="center"/>
            <w:hideMark/>
          </w:tcPr>
          <w:p w14:paraId="43ED4180"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1544,72</w:t>
            </w:r>
          </w:p>
        </w:tc>
        <w:tc>
          <w:tcPr>
            <w:tcW w:w="1583" w:type="dxa"/>
            <w:tcBorders>
              <w:top w:val="nil"/>
              <w:left w:val="nil"/>
              <w:bottom w:val="single" w:sz="4" w:space="0" w:color="auto"/>
              <w:right w:val="single" w:sz="4" w:space="0" w:color="auto"/>
            </w:tcBorders>
            <w:shd w:val="clear" w:color="000000" w:fill="DCE6F1"/>
            <w:vAlign w:val="center"/>
            <w:hideMark/>
          </w:tcPr>
          <w:p w14:paraId="7FF6B1A0"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1353,4</w:t>
            </w:r>
          </w:p>
        </w:tc>
        <w:tc>
          <w:tcPr>
            <w:tcW w:w="1618"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6093712"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1317,2641</w:t>
            </w:r>
          </w:p>
        </w:tc>
        <w:tc>
          <w:tcPr>
            <w:tcW w:w="1583" w:type="dxa"/>
            <w:tcBorders>
              <w:top w:val="single" w:sz="4" w:space="0" w:color="auto"/>
              <w:left w:val="nil"/>
              <w:bottom w:val="single" w:sz="4" w:space="0" w:color="auto"/>
              <w:right w:val="single" w:sz="4" w:space="0" w:color="auto"/>
            </w:tcBorders>
            <w:shd w:val="clear" w:color="000000" w:fill="DCE6F1"/>
            <w:vAlign w:val="center"/>
            <w:hideMark/>
          </w:tcPr>
          <w:p w14:paraId="1A926F67"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1317,2641</w:t>
            </w:r>
          </w:p>
        </w:tc>
        <w:tc>
          <w:tcPr>
            <w:tcW w:w="1716" w:type="dxa"/>
            <w:tcBorders>
              <w:top w:val="single" w:sz="4" w:space="0" w:color="auto"/>
              <w:left w:val="nil"/>
              <w:bottom w:val="single" w:sz="4" w:space="0" w:color="auto"/>
              <w:right w:val="single" w:sz="4" w:space="0" w:color="auto"/>
            </w:tcBorders>
            <w:shd w:val="clear" w:color="000000" w:fill="DCE6F1"/>
            <w:vAlign w:val="center"/>
            <w:hideMark/>
          </w:tcPr>
          <w:p w14:paraId="7EC88F4A"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-36,1227</w:t>
            </w:r>
          </w:p>
        </w:tc>
        <w:tc>
          <w:tcPr>
            <w:tcW w:w="1583" w:type="dxa"/>
            <w:tcBorders>
              <w:top w:val="single" w:sz="4" w:space="0" w:color="auto"/>
              <w:left w:val="nil"/>
              <w:bottom w:val="single" w:sz="4" w:space="0" w:color="auto"/>
              <w:right w:val="single" w:sz="4" w:space="0" w:color="auto"/>
            </w:tcBorders>
            <w:shd w:val="clear" w:color="000000" w:fill="DCE6F1"/>
            <w:vAlign w:val="center"/>
            <w:hideMark/>
          </w:tcPr>
          <w:p w14:paraId="6F2E1805"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1317,2641</w:t>
            </w:r>
          </w:p>
        </w:tc>
      </w:tr>
      <w:tr w:rsidR="00E15B15" w:rsidRPr="00E15B15" w14:paraId="3DBCA294"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noWrap/>
            <w:vAlign w:val="bottom"/>
            <w:hideMark/>
          </w:tcPr>
          <w:p w14:paraId="3121CEFD"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xml:space="preserve"> -по СН II кот по </w:t>
            </w:r>
            <w:proofErr w:type="spellStart"/>
            <w:r w:rsidRPr="00E15B15">
              <w:rPr>
                <w:rFonts w:ascii="Arial CYR" w:hAnsi="Arial CYR" w:cs="Arial CYR"/>
                <w:sz w:val="13"/>
                <w:szCs w:val="13"/>
              </w:rPr>
              <w:t>Топк</w:t>
            </w:r>
            <w:proofErr w:type="spellEnd"/>
            <w:r w:rsidRPr="00E15B15">
              <w:rPr>
                <w:rFonts w:ascii="Arial CYR" w:hAnsi="Arial CYR" w:cs="Arial CYR"/>
                <w:sz w:val="13"/>
                <w:szCs w:val="13"/>
              </w:rPr>
              <w:t xml:space="preserve"> роще </w:t>
            </w:r>
          </w:p>
        </w:tc>
        <w:tc>
          <w:tcPr>
            <w:tcW w:w="1190" w:type="dxa"/>
            <w:tcBorders>
              <w:top w:val="nil"/>
              <w:left w:val="nil"/>
              <w:bottom w:val="single" w:sz="4" w:space="0" w:color="auto"/>
              <w:right w:val="single" w:sz="4" w:space="0" w:color="auto"/>
            </w:tcBorders>
            <w:shd w:val="clear" w:color="000000" w:fill="FFFFFF"/>
            <w:hideMark/>
          </w:tcPr>
          <w:p w14:paraId="790E9FD1"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тыс. кВт*ч</w:t>
            </w:r>
          </w:p>
        </w:tc>
        <w:tc>
          <w:tcPr>
            <w:tcW w:w="1418" w:type="dxa"/>
            <w:tcBorders>
              <w:top w:val="nil"/>
              <w:left w:val="nil"/>
              <w:bottom w:val="single" w:sz="4" w:space="0" w:color="auto"/>
              <w:right w:val="single" w:sz="4" w:space="0" w:color="auto"/>
            </w:tcBorders>
            <w:shd w:val="clear" w:color="000000" w:fill="DCE6F1"/>
            <w:noWrap/>
            <w:vAlign w:val="center"/>
            <w:hideMark/>
          </w:tcPr>
          <w:p w14:paraId="411601F2"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220</w:t>
            </w:r>
          </w:p>
        </w:tc>
        <w:tc>
          <w:tcPr>
            <w:tcW w:w="1518" w:type="dxa"/>
            <w:tcBorders>
              <w:top w:val="nil"/>
              <w:left w:val="nil"/>
              <w:bottom w:val="single" w:sz="4" w:space="0" w:color="auto"/>
              <w:right w:val="single" w:sz="4" w:space="0" w:color="auto"/>
            </w:tcBorders>
            <w:shd w:val="clear" w:color="000000" w:fill="DCE6F1"/>
            <w:noWrap/>
            <w:vAlign w:val="center"/>
            <w:hideMark/>
          </w:tcPr>
          <w:p w14:paraId="045585D9"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309,2330</w:t>
            </w:r>
          </w:p>
        </w:tc>
        <w:tc>
          <w:tcPr>
            <w:tcW w:w="1418" w:type="dxa"/>
            <w:tcBorders>
              <w:top w:val="nil"/>
              <w:left w:val="nil"/>
              <w:bottom w:val="single" w:sz="4" w:space="0" w:color="auto"/>
              <w:right w:val="single" w:sz="4" w:space="0" w:color="auto"/>
            </w:tcBorders>
            <w:shd w:val="clear" w:color="000000" w:fill="DCE6F1"/>
            <w:noWrap/>
            <w:vAlign w:val="center"/>
            <w:hideMark/>
          </w:tcPr>
          <w:p w14:paraId="5FFC7CA5"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248,986</w:t>
            </w:r>
          </w:p>
        </w:tc>
        <w:tc>
          <w:tcPr>
            <w:tcW w:w="1583" w:type="dxa"/>
            <w:tcBorders>
              <w:top w:val="nil"/>
              <w:left w:val="nil"/>
              <w:bottom w:val="single" w:sz="4" w:space="0" w:color="auto"/>
              <w:right w:val="single" w:sz="4" w:space="0" w:color="auto"/>
            </w:tcBorders>
            <w:shd w:val="clear" w:color="000000" w:fill="DCE6F1"/>
            <w:noWrap/>
            <w:vAlign w:val="center"/>
            <w:hideMark/>
          </w:tcPr>
          <w:p w14:paraId="7446A339"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 </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54F0C761"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341DAFE0"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716" w:type="dxa"/>
            <w:tcBorders>
              <w:top w:val="nil"/>
              <w:left w:val="nil"/>
              <w:bottom w:val="single" w:sz="4" w:space="0" w:color="auto"/>
              <w:right w:val="single" w:sz="4" w:space="0" w:color="auto"/>
            </w:tcBorders>
            <w:shd w:val="clear" w:color="000000" w:fill="DCE6F1"/>
            <w:noWrap/>
            <w:vAlign w:val="center"/>
            <w:hideMark/>
          </w:tcPr>
          <w:p w14:paraId="71F103D5"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0,0000</w:t>
            </w:r>
          </w:p>
        </w:tc>
        <w:tc>
          <w:tcPr>
            <w:tcW w:w="1583" w:type="dxa"/>
            <w:tcBorders>
              <w:top w:val="nil"/>
              <w:left w:val="nil"/>
              <w:bottom w:val="single" w:sz="4" w:space="0" w:color="auto"/>
              <w:right w:val="single" w:sz="4" w:space="0" w:color="auto"/>
            </w:tcBorders>
            <w:shd w:val="clear" w:color="000000" w:fill="DCE6F1"/>
            <w:noWrap/>
            <w:vAlign w:val="center"/>
            <w:hideMark/>
          </w:tcPr>
          <w:p w14:paraId="462CEBF4"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r>
      <w:tr w:rsidR="00E15B15" w:rsidRPr="00E15B15" w14:paraId="6B5508AE"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noWrap/>
            <w:vAlign w:val="bottom"/>
            <w:hideMark/>
          </w:tcPr>
          <w:p w14:paraId="08B5E581"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xml:space="preserve"> -по СН II</w:t>
            </w:r>
          </w:p>
        </w:tc>
        <w:tc>
          <w:tcPr>
            <w:tcW w:w="1190" w:type="dxa"/>
            <w:tcBorders>
              <w:top w:val="nil"/>
              <w:left w:val="nil"/>
              <w:bottom w:val="single" w:sz="4" w:space="0" w:color="auto"/>
              <w:right w:val="single" w:sz="4" w:space="0" w:color="auto"/>
            </w:tcBorders>
            <w:shd w:val="clear" w:color="000000" w:fill="FFFFFF"/>
            <w:hideMark/>
          </w:tcPr>
          <w:p w14:paraId="45324241"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тыс. кВт*ч</w:t>
            </w:r>
          </w:p>
        </w:tc>
        <w:tc>
          <w:tcPr>
            <w:tcW w:w="1418" w:type="dxa"/>
            <w:tcBorders>
              <w:top w:val="nil"/>
              <w:left w:val="nil"/>
              <w:bottom w:val="single" w:sz="4" w:space="0" w:color="auto"/>
              <w:right w:val="single" w:sz="4" w:space="0" w:color="auto"/>
            </w:tcBorders>
            <w:shd w:val="clear" w:color="000000" w:fill="DCE6F1"/>
            <w:noWrap/>
            <w:vAlign w:val="center"/>
            <w:hideMark/>
          </w:tcPr>
          <w:p w14:paraId="3424A0E3"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113</w:t>
            </w:r>
          </w:p>
        </w:tc>
        <w:tc>
          <w:tcPr>
            <w:tcW w:w="1518" w:type="dxa"/>
            <w:tcBorders>
              <w:top w:val="nil"/>
              <w:left w:val="nil"/>
              <w:bottom w:val="single" w:sz="4" w:space="0" w:color="auto"/>
              <w:right w:val="single" w:sz="4" w:space="0" w:color="auto"/>
            </w:tcBorders>
            <w:shd w:val="clear" w:color="000000" w:fill="DCE6F1"/>
            <w:noWrap/>
            <w:vAlign w:val="center"/>
            <w:hideMark/>
          </w:tcPr>
          <w:p w14:paraId="7C3D062B"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101,4160</w:t>
            </w:r>
          </w:p>
        </w:tc>
        <w:tc>
          <w:tcPr>
            <w:tcW w:w="1418" w:type="dxa"/>
            <w:tcBorders>
              <w:top w:val="nil"/>
              <w:left w:val="nil"/>
              <w:bottom w:val="single" w:sz="4" w:space="0" w:color="auto"/>
              <w:right w:val="single" w:sz="4" w:space="0" w:color="auto"/>
            </w:tcBorders>
            <w:shd w:val="clear" w:color="000000" w:fill="DCE6F1"/>
            <w:noWrap/>
            <w:vAlign w:val="center"/>
            <w:hideMark/>
          </w:tcPr>
          <w:p w14:paraId="4C229A6E"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668B3CB5"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108,8</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06A4E84A"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7F700E02"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716" w:type="dxa"/>
            <w:tcBorders>
              <w:top w:val="nil"/>
              <w:left w:val="nil"/>
              <w:bottom w:val="single" w:sz="4" w:space="0" w:color="auto"/>
              <w:right w:val="single" w:sz="4" w:space="0" w:color="auto"/>
            </w:tcBorders>
            <w:shd w:val="clear" w:color="000000" w:fill="DCE6F1"/>
            <w:noWrap/>
            <w:vAlign w:val="center"/>
            <w:hideMark/>
          </w:tcPr>
          <w:p w14:paraId="08D66C99"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-108,8478</w:t>
            </w:r>
          </w:p>
        </w:tc>
        <w:tc>
          <w:tcPr>
            <w:tcW w:w="1583" w:type="dxa"/>
            <w:tcBorders>
              <w:top w:val="nil"/>
              <w:left w:val="nil"/>
              <w:bottom w:val="single" w:sz="4" w:space="0" w:color="auto"/>
              <w:right w:val="single" w:sz="4" w:space="0" w:color="auto"/>
            </w:tcBorders>
            <w:shd w:val="clear" w:color="000000" w:fill="DCE6F1"/>
            <w:noWrap/>
            <w:vAlign w:val="center"/>
            <w:hideMark/>
          </w:tcPr>
          <w:p w14:paraId="2510E574"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r>
      <w:tr w:rsidR="00E15B15" w:rsidRPr="00E15B15" w14:paraId="17965B94"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noWrap/>
            <w:vAlign w:val="bottom"/>
            <w:hideMark/>
          </w:tcPr>
          <w:p w14:paraId="383AFA84"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xml:space="preserve"> -по низкому напряжению</w:t>
            </w:r>
          </w:p>
        </w:tc>
        <w:tc>
          <w:tcPr>
            <w:tcW w:w="1190" w:type="dxa"/>
            <w:tcBorders>
              <w:top w:val="nil"/>
              <w:left w:val="nil"/>
              <w:bottom w:val="single" w:sz="4" w:space="0" w:color="auto"/>
              <w:right w:val="single" w:sz="4" w:space="0" w:color="auto"/>
            </w:tcBorders>
            <w:shd w:val="clear" w:color="000000" w:fill="FFFFFF"/>
            <w:hideMark/>
          </w:tcPr>
          <w:p w14:paraId="49A964CE"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тыс. кВт*ч</w:t>
            </w:r>
          </w:p>
        </w:tc>
        <w:tc>
          <w:tcPr>
            <w:tcW w:w="1418" w:type="dxa"/>
            <w:tcBorders>
              <w:top w:val="nil"/>
              <w:left w:val="nil"/>
              <w:bottom w:val="single" w:sz="4" w:space="0" w:color="auto"/>
              <w:right w:val="single" w:sz="4" w:space="0" w:color="auto"/>
            </w:tcBorders>
            <w:shd w:val="clear" w:color="000000" w:fill="DCE6F1"/>
            <w:noWrap/>
            <w:vAlign w:val="center"/>
            <w:hideMark/>
          </w:tcPr>
          <w:p w14:paraId="028D1E4A"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1318</w:t>
            </w:r>
          </w:p>
        </w:tc>
        <w:tc>
          <w:tcPr>
            <w:tcW w:w="1518" w:type="dxa"/>
            <w:tcBorders>
              <w:top w:val="nil"/>
              <w:left w:val="nil"/>
              <w:bottom w:val="single" w:sz="4" w:space="0" w:color="auto"/>
              <w:right w:val="single" w:sz="4" w:space="0" w:color="auto"/>
            </w:tcBorders>
            <w:shd w:val="clear" w:color="000000" w:fill="DCE6F1"/>
            <w:noWrap/>
            <w:vAlign w:val="center"/>
            <w:hideMark/>
          </w:tcPr>
          <w:p w14:paraId="7ACF9C20"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1159,5660</w:t>
            </w:r>
          </w:p>
        </w:tc>
        <w:tc>
          <w:tcPr>
            <w:tcW w:w="1418" w:type="dxa"/>
            <w:tcBorders>
              <w:top w:val="nil"/>
              <w:left w:val="nil"/>
              <w:bottom w:val="single" w:sz="4" w:space="0" w:color="auto"/>
              <w:right w:val="single" w:sz="4" w:space="0" w:color="auto"/>
            </w:tcBorders>
            <w:shd w:val="clear" w:color="000000" w:fill="DCE6F1"/>
            <w:noWrap/>
            <w:vAlign w:val="center"/>
            <w:hideMark/>
          </w:tcPr>
          <w:p w14:paraId="09A56E05"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2A7A59B5"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1244,5</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32D04ED2"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7C6C8E80"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716" w:type="dxa"/>
            <w:tcBorders>
              <w:top w:val="nil"/>
              <w:left w:val="nil"/>
              <w:bottom w:val="single" w:sz="4" w:space="0" w:color="auto"/>
              <w:right w:val="single" w:sz="4" w:space="0" w:color="auto"/>
            </w:tcBorders>
            <w:shd w:val="clear" w:color="000000" w:fill="DCE6F1"/>
            <w:noWrap/>
            <w:vAlign w:val="center"/>
            <w:hideMark/>
          </w:tcPr>
          <w:p w14:paraId="6BA3B7E3"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-1244,5390</w:t>
            </w:r>
          </w:p>
        </w:tc>
        <w:tc>
          <w:tcPr>
            <w:tcW w:w="1583" w:type="dxa"/>
            <w:tcBorders>
              <w:top w:val="nil"/>
              <w:left w:val="nil"/>
              <w:bottom w:val="single" w:sz="4" w:space="0" w:color="auto"/>
              <w:right w:val="single" w:sz="4" w:space="0" w:color="auto"/>
            </w:tcBorders>
            <w:shd w:val="clear" w:color="000000" w:fill="DCE6F1"/>
            <w:noWrap/>
            <w:vAlign w:val="center"/>
            <w:hideMark/>
          </w:tcPr>
          <w:p w14:paraId="02D2752E"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r>
      <w:tr w:rsidR="00E15B15" w:rsidRPr="00E15B15" w14:paraId="4BB6BCBA" w14:textId="77777777" w:rsidTr="00E15B15">
        <w:trPr>
          <w:trHeight w:val="270"/>
          <w:jc w:val="center"/>
        </w:trPr>
        <w:tc>
          <w:tcPr>
            <w:tcW w:w="2524" w:type="dxa"/>
            <w:tcBorders>
              <w:top w:val="nil"/>
              <w:left w:val="single" w:sz="4" w:space="0" w:color="auto"/>
              <w:bottom w:val="single" w:sz="4" w:space="0" w:color="auto"/>
              <w:right w:val="single" w:sz="4" w:space="0" w:color="auto"/>
            </w:tcBorders>
            <w:shd w:val="clear" w:color="000000" w:fill="FFFFFF"/>
            <w:vAlign w:val="center"/>
            <w:hideMark/>
          </w:tcPr>
          <w:p w14:paraId="7E440525"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xml:space="preserve">Средневзвешенный тариф за 1 кВт*ч </w:t>
            </w:r>
            <w:proofErr w:type="spellStart"/>
            <w:r w:rsidRPr="00E15B15">
              <w:rPr>
                <w:rFonts w:ascii="Arial CYR" w:hAnsi="Arial CYR" w:cs="Arial CYR"/>
                <w:sz w:val="13"/>
                <w:szCs w:val="13"/>
              </w:rPr>
              <w:t>потреблен.эл.энергии</w:t>
            </w:r>
            <w:proofErr w:type="spellEnd"/>
            <w:r w:rsidRPr="00E15B15">
              <w:rPr>
                <w:rFonts w:ascii="Arial CYR" w:hAnsi="Arial CYR" w:cs="Arial CYR"/>
                <w:sz w:val="13"/>
                <w:szCs w:val="13"/>
              </w:rPr>
              <w:t>, в т.ч.:</w:t>
            </w:r>
          </w:p>
        </w:tc>
        <w:tc>
          <w:tcPr>
            <w:tcW w:w="1190" w:type="dxa"/>
            <w:tcBorders>
              <w:top w:val="nil"/>
              <w:left w:val="nil"/>
              <w:bottom w:val="single" w:sz="4" w:space="0" w:color="auto"/>
              <w:right w:val="single" w:sz="4" w:space="0" w:color="auto"/>
            </w:tcBorders>
            <w:shd w:val="clear" w:color="000000" w:fill="FFFFFF"/>
            <w:vAlign w:val="center"/>
            <w:hideMark/>
          </w:tcPr>
          <w:p w14:paraId="1286481E"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руб.</w:t>
            </w:r>
          </w:p>
        </w:tc>
        <w:tc>
          <w:tcPr>
            <w:tcW w:w="1418" w:type="dxa"/>
            <w:tcBorders>
              <w:top w:val="nil"/>
              <w:left w:val="nil"/>
              <w:bottom w:val="single" w:sz="4" w:space="0" w:color="auto"/>
              <w:right w:val="single" w:sz="4" w:space="0" w:color="auto"/>
            </w:tcBorders>
            <w:shd w:val="clear" w:color="000000" w:fill="DCE6F1"/>
            <w:vAlign w:val="center"/>
            <w:hideMark/>
          </w:tcPr>
          <w:p w14:paraId="44895B20" w14:textId="77777777" w:rsidR="00E15B15" w:rsidRPr="00E15B15" w:rsidRDefault="00E15B15" w:rsidP="00E15B15">
            <w:pPr>
              <w:jc w:val="right"/>
              <w:rPr>
                <w:rFonts w:ascii="Arial CYR" w:hAnsi="Arial CYR" w:cs="Arial CYR"/>
                <w:color w:val="000000"/>
                <w:sz w:val="13"/>
                <w:szCs w:val="13"/>
              </w:rPr>
            </w:pPr>
            <w:r w:rsidRPr="00E15B15">
              <w:rPr>
                <w:rFonts w:ascii="Arial CYR" w:hAnsi="Arial CYR" w:cs="Arial CYR"/>
                <w:color w:val="000000"/>
                <w:sz w:val="13"/>
                <w:szCs w:val="13"/>
              </w:rPr>
              <w:t>5,75538</w:t>
            </w:r>
          </w:p>
        </w:tc>
        <w:tc>
          <w:tcPr>
            <w:tcW w:w="1518" w:type="dxa"/>
            <w:tcBorders>
              <w:top w:val="nil"/>
              <w:left w:val="nil"/>
              <w:bottom w:val="single" w:sz="4" w:space="0" w:color="auto"/>
              <w:right w:val="single" w:sz="4" w:space="0" w:color="auto"/>
            </w:tcBorders>
            <w:shd w:val="clear" w:color="000000" w:fill="DCE6F1"/>
            <w:vAlign w:val="center"/>
            <w:hideMark/>
          </w:tcPr>
          <w:p w14:paraId="6479A540"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5,45730</w:t>
            </w:r>
          </w:p>
        </w:tc>
        <w:tc>
          <w:tcPr>
            <w:tcW w:w="1418" w:type="dxa"/>
            <w:tcBorders>
              <w:top w:val="nil"/>
              <w:left w:val="nil"/>
              <w:bottom w:val="single" w:sz="4" w:space="0" w:color="auto"/>
              <w:right w:val="single" w:sz="4" w:space="0" w:color="auto"/>
            </w:tcBorders>
            <w:shd w:val="clear" w:color="000000" w:fill="DCE6F1"/>
            <w:vAlign w:val="center"/>
            <w:hideMark/>
          </w:tcPr>
          <w:p w14:paraId="29C58528" w14:textId="77777777" w:rsidR="00E15B15" w:rsidRPr="00E15B15" w:rsidRDefault="00E15B15" w:rsidP="00E15B15">
            <w:pPr>
              <w:jc w:val="right"/>
              <w:rPr>
                <w:rFonts w:ascii="Arial CYR" w:hAnsi="Arial CYR" w:cs="Arial CYR"/>
                <w:color w:val="000000"/>
                <w:sz w:val="13"/>
                <w:szCs w:val="13"/>
              </w:rPr>
            </w:pPr>
            <w:r w:rsidRPr="00E15B15">
              <w:rPr>
                <w:rFonts w:ascii="Arial CYR" w:hAnsi="Arial CYR" w:cs="Arial CYR"/>
                <w:color w:val="000000"/>
                <w:sz w:val="13"/>
                <w:szCs w:val="13"/>
              </w:rPr>
              <w:t>5,36300</w:t>
            </w:r>
          </w:p>
        </w:tc>
        <w:tc>
          <w:tcPr>
            <w:tcW w:w="1583" w:type="dxa"/>
            <w:tcBorders>
              <w:top w:val="nil"/>
              <w:left w:val="nil"/>
              <w:bottom w:val="single" w:sz="4" w:space="0" w:color="auto"/>
              <w:right w:val="single" w:sz="4" w:space="0" w:color="auto"/>
            </w:tcBorders>
            <w:shd w:val="clear" w:color="000000" w:fill="DCE6F1"/>
            <w:vAlign w:val="center"/>
            <w:hideMark/>
          </w:tcPr>
          <w:p w14:paraId="19922181" w14:textId="77777777" w:rsidR="00E15B15" w:rsidRPr="00E15B15" w:rsidRDefault="00E15B15" w:rsidP="00E15B15">
            <w:pPr>
              <w:jc w:val="right"/>
              <w:rPr>
                <w:rFonts w:ascii="Arial CYR" w:hAnsi="Arial CYR" w:cs="Arial CYR"/>
                <w:color w:val="000000"/>
                <w:sz w:val="13"/>
                <w:szCs w:val="13"/>
              </w:rPr>
            </w:pPr>
            <w:r w:rsidRPr="00E15B15">
              <w:rPr>
                <w:rFonts w:ascii="Arial CYR" w:hAnsi="Arial CYR" w:cs="Arial CYR"/>
                <w:color w:val="000000"/>
                <w:sz w:val="13"/>
                <w:szCs w:val="13"/>
              </w:rPr>
              <w:t>5,85721</w:t>
            </w:r>
          </w:p>
        </w:tc>
        <w:tc>
          <w:tcPr>
            <w:tcW w:w="1618" w:type="dxa"/>
            <w:tcBorders>
              <w:top w:val="nil"/>
              <w:left w:val="single" w:sz="4" w:space="0" w:color="auto"/>
              <w:bottom w:val="single" w:sz="4" w:space="0" w:color="auto"/>
              <w:right w:val="single" w:sz="4" w:space="0" w:color="auto"/>
            </w:tcBorders>
            <w:shd w:val="clear" w:color="000000" w:fill="DCE6F1"/>
            <w:vAlign w:val="center"/>
            <w:hideMark/>
          </w:tcPr>
          <w:p w14:paraId="161C20C4"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5,85721</w:t>
            </w:r>
          </w:p>
        </w:tc>
        <w:tc>
          <w:tcPr>
            <w:tcW w:w="1583" w:type="dxa"/>
            <w:tcBorders>
              <w:top w:val="nil"/>
              <w:left w:val="nil"/>
              <w:bottom w:val="single" w:sz="4" w:space="0" w:color="auto"/>
              <w:right w:val="single" w:sz="4" w:space="0" w:color="auto"/>
            </w:tcBorders>
            <w:shd w:val="clear" w:color="000000" w:fill="DCE6F1"/>
            <w:vAlign w:val="center"/>
            <w:hideMark/>
          </w:tcPr>
          <w:p w14:paraId="5021BCF2"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5,85721</w:t>
            </w:r>
          </w:p>
        </w:tc>
        <w:tc>
          <w:tcPr>
            <w:tcW w:w="1716" w:type="dxa"/>
            <w:tcBorders>
              <w:top w:val="nil"/>
              <w:left w:val="nil"/>
              <w:bottom w:val="single" w:sz="4" w:space="0" w:color="auto"/>
              <w:right w:val="single" w:sz="4" w:space="0" w:color="auto"/>
            </w:tcBorders>
            <w:shd w:val="clear" w:color="000000" w:fill="DCE6F1"/>
            <w:vAlign w:val="center"/>
            <w:hideMark/>
          </w:tcPr>
          <w:p w14:paraId="395A5D2A"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0,00000</w:t>
            </w:r>
          </w:p>
        </w:tc>
        <w:tc>
          <w:tcPr>
            <w:tcW w:w="1583" w:type="dxa"/>
            <w:tcBorders>
              <w:top w:val="nil"/>
              <w:left w:val="nil"/>
              <w:bottom w:val="single" w:sz="4" w:space="0" w:color="auto"/>
              <w:right w:val="single" w:sz="4" w:space="0" w:color="auto"/>
            </w:tcBorders>
            <w:shd w:val="clear" w:color="000000" w:fill="DCE6F1"/>
            <w:vAlign w:val="center"/>
            <w:hideMark/>
          </w:tcPr>
          <w:p w14:paraId="5AB4F883"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6,09150</w:t>
            </w:r>
          </w:p>
        </w:tc>
      </w:tr>
      <w:tr w:rsidR="00E15B15" w:rsidRPr="00E15B15" w14:paraId="1A8FD791"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noWrap/>
            <w:vAlign w:val="bottom"/>
            <w:hideMark/>
          </w:tcPr>
          <w:p w14:paraId="3C72F620"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xml:space="preserve"> -по СН II</w:t>
            </w:r>
          </w:p>
        </w:tc>
        <w:tc>
          <w:tcPr>
            <w:tcW w:w="1190" w:type="dxa"/>
            <w:tcBorders>
              <w:top w:val="nil"/>
              <w:left w:val="nil"/>
              <w:bottom w:val="single" w:sz="4" w:space="0" w:color="auto"/>
              <w:right w:val="single" w:sz="4" w:space="0" w:color="auto"/>
            </w:tcBorders>
            <w:shd w:val="clear" w:color="000000" w:fill="FFFFFF"/>
            <w:vAlign w:val="center"/>
            <w:hideMark/>
          </w:tcPr>
          <w:p w14:paraId="2158F933"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руб.</w:t>
            </w:r>
          </w:p>
        </w:tc>
        <w:tc>
          <w:tcPr>
            <w:tcW w:w="1418" w:type="dxa"/>
            <w:tcBorders>
              <w:top w:val="nil"/>
              <w:left w:val="nil"/>
              <w:bottom w:val="single" w:sz="4" w:space="0" w:color="auto"/>
              <w:right w:val="single" w:sz="4" w:space="0" w:color="auto"/>
            </w:tcBorders>
            <w:shd w:val="clear" w:color="000000" w:fill="DCE6F1"/>
            <w:noWrap/>
            <w:vAlign w:val="center"/>
            <w:hideMark/>
          </w:tcPr>
          <w:p w14:paraId="6D5CEF9E"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18" w:type="dxa"/>
            <w:tcBorders>
              <w:top w:val="nil"/>
              <w:left w:val="nil"/>
              <w:bottom w:val="single" w:sz="4" w:space="0" w:color="auto"/>
              <w:right w:val="single" w:sz="4" w:space="0" w:color="auto"/>
            </w:tcBorders>
            <w:shd w:val="clear" w:color="000000" w:fill="DCE6F1"/>
            <w:noWrap/>
            <w:vAlign w:val="center"/>
            <w:hideMark/>
          </w:tcPr>
          <w:p w14:paraId="2161754A"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2,84564</w:t>
            </w:r>
          </w:p>
        </w:tc>
        <w:tc>
          <w:tcPr>
            <w:tcW w:w="1418" w:type="dxa"/>
            <w:tcBorders>
              <w:top w:val="nil"/>
              <w:left w:val="nil"/>
              <w:bottom w:val="single" w:sz="4" w:space="0" w:color="auto"/>
              <w:right w:val="single" w:sz="4" w:space="0" w:color="auto"/>
            </w:tcBorders>
            <w:shd w:val="clear" w:color="000000" w:fill="DCE6F1"/>
            <w:noWrap/>
            <w:vAlign w:val="center"/>
            <w:hideMark/>
          </w:tcPr>
          <w:p w14:paraId="32DD5926"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70B1C24C"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 </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6E77BFFD"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030D39C9"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716" w:type="dxa"/>
            <w:tcBorders>
              <w:top w:val="nil"/>
              <w:left w:val="nil"/>
              <w:bottom w:val="single" w:sz="4" w:space="0" w:color="auto"/>
              <w:right w:val="single" w:sz="4" w:space="0" w:color="auto"/>
            </w:tcBorders>
            <w:shd w:val="clear" w:color="000000" w:fill="DCE6F1"/>
            <w:noWrap/>
            <w:vAlign w:val="center"/>
            <w:hideMark/>
          </w:tcPr>
          <w:p w14:paraId="2D6E84A6"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03E3A9BB"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r>
      <w:tr w:rsidR="00E15B15" w:rsidRPr="00E15B15" w14:paraId="4406B182"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noWrap/>
            <w:vAlign w:val="bottom"/>
            <w:hideMark/>
          </w:tcPr>
          <w:p w14:paraId="1B4D9D29"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xml:space="preserve"> -по СН II эл кот по </w:t>
            </w:r>
            <w:proofErr w:type="spellStart"/>
            <w:r w:rsidRPr="00E15B15">
              <w:rPr>
                <w:rFonts w:ascii="Arial CYR" w:hAnsi="Arial CYR" w:cs="Arial CYR"/>
                <w:sz w:val="13"/>
                <w:szCs w:val="13"/>
              </w:rPr>
              <w:t>Топк</w:t>
            </w:r>
            <w:proofErr w:type="spellEnd"/>
            <w:r w:rsidRPr="00E15B15">
              <w:rPr>
                <w:rFonts w:ascii="Arial CYR" w:hAnsi="Arial CYR" w:cs="Arial CYR"/>
                <w:sz w:val="13"/>
                <w:szCs w:val="13"/>
              </w:rPr>
              <w:t xml:space="preserve"> роще </w:t>
            </w:r>
          </w:p>
        </w:tc>
        <w:tc>
          <w:tcPr>
            <w:tcW w:w="1190" w:type="dxa"/>
            <w:tcBorders>
              <w:top w:val="nil"/>
              <w:left w:val="nil"/>
              <w:bottom w:val="single" w:sz="4" w:space="0" w:color="auto"/>
              <w:right w:val="single" w:sz="4" w:space="0" w:color="auto"/>
            </w:tcBorders>
            <w:shd w:val="clear" w:color="000000" w:fill="FFFFFF"/>
            <w:vAlign w:val="center"/>
            <w:hideMark/>
          </w:tcPr>
          <w:p w14:paraId="0B92EC50"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руб.</w:t>
            </w:r>
          </w:p>
        </w:tc>
        <w:tc>
          <w:tcPr>
            <w:tcW w:w="1418" w:type="dxa"/>
            <w:tcBorders>
              <w:top w:val="nil"/>
              <w:left w:val="nil"/>
              <w:bottom w:val="single" w:sz="4" w:space="0" w:color="auto"/>
              <w:right w:val="single" w:sz="4" w:space="0" w:color="auto"/>
            </w:tcBorders>
            <w:shd w:val="clear" w:color="000000" w:fill="DCE6F1"/>
            <w:noWrap/>
            <w:vAlign w:val="center"/>
            <w:hideMark/>
          </w:tcPr>
          <w:p w14:paraId="1E80784E"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18" w:type="dxa"/>
            <w:tcBorders>
              <w:top w:val="nil"/>
              <w:left w:val="nil"/>
              <w:bottom w:val="single" w:sz="4" w:space="0" w:color="auto"/>
              <w:right w:val="single" w:sz="4" w:space="0" w:color="auto"/>
            </w:tcBorders>
            <w:shd w:val="clear" w:color="000000" w:fill="DCE6F1"/>
            <w:noWrap/>
            <w:vAlign w:val="center"/>
            <w:hideMark/>
          </w:tcPr>
          <w:p w14:paraId="41940780"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2,97376</w:t>
            </w:r>
          </w:p>
        </w:tc>
        <w:tc>
          <w:tcPr>
            <w:tcW w:w="1418" w:type="dxa"/>
            <w:tcBorders>
              <w:top w:val="nil"/>
              <w:left w:val="nil"/>
              <w:bottom w:val="single" w:sz="4" w:space="0" w:color="auto"/>
              <w:right w:val="single" w:sz="4" w:space="0" w:color="auto"/>
            </w:tcBorders>
            <w:shd w:val="clear" w:color="000000" w:fill="DCE6F1"/>
            <w:noWrap/>
            <w:vAlign w:val="center"/>
            <w:hideMark/>
          </w:tcPr>
          <w:p w14:paraId="66F0980F"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37065A21"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 </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09BC864C"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2078D113"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716" w:type="dxa"/>
            <w:tcBorders>
              <w:top w:val="nil"/>
              <w:left w:val="nil"/>
              <w:bottom w:val="single" w:sz="4" w:space="0" w:color="auto"/>
              <w:right w:val="single" w:sz="4" w:space="0" w:color="auto"/>
            </w:tcBorders>
            <w:shd w:val="clear" w:color="000000" w:fill="DCE6F1"/>
            <w:noWrap/>
            <w:vAlign w:val="center"/>
            <w:hideMark/>
          </w:tcPr>
          <w:p w14:paraId="55F999F9"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6394B7A7"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r>
      <w:tr w:rsidR="00E15B15" w:rsidRPr="00E15B15" w14:paraId="2CFB66F2"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noWrap/>
            <w:vAlign w:val="bottom"/>
            <w:hideMark/>
          </w:tcPr>
          <w:p w14:paraId="4FD4A31D"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xml:space="preserve"> -по низкому напряжению</w:t>
            </w:r>
          </w:p>
        </w:tc>
        <w:tc>
          <w:tcPr>
            <w:tcW w:w="1190" w:type="dxa"/>
            <w:tcBorders>
              <w:top w:val="nil"/>
              <w:left w:val="nil"/>
              <w:bottom w:val="single" w:sz="4" w:space="0" w:color="auto"/>
              <w:right w:val="single" w:sz="4" w:space="0" w:color="auto"/>
            </w:tcBorders>
            <w:shd w:val="clear" w:color="000000" w:fill="FFFFFF"/>
            <w:vAlign w:val="center"/>
            <w:hideMark/>
          </w:tcPr>
          <w:p w14:paraId="2B82760A"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руб.</w:t>
            </w:r>
          </w:p>
        </w:tc>
        <w:tc>
          <w:tcPr>
            <w:tcW w:w="1418" w:type="dxa"/>
            <w:tcBorders>
              <w:top w:val="nil"/>
              <w:left w:val="nil"/>
              <w:bottom w:val="single" w:sz="4" w:space="0" w:color="auto"/>
              <w:right w:val="single" w:sz="4" w:space="0" w:color="auto"/>
            </w:tcBorders>
            <w:shd w:val="clear" w:color="000000" w:fill="DCE6F1"/>
            <w:noWrap/>
            <w:vAlign w:val="center"/>
            <w:hideMark/>
          </w:tcPr>
          <w:p w14:paraId="46F723B1"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18" w:type="dxa"/>
            <w:tcBorders>
              <w:top w:val="nil"/>
              <w:left w:val="nil"/>
              <w:bottom w:val="single" w:sz="4" w:space="0" w:color="auto"/>
              <w:right w:val="single" w:sz="4" w:space="0" w:color="auto"/>
            </w:tcBorders>
            <w:shd w:val="clear" w:color="000000" w:fill="DCE6F1"/>
            <w:noWrap/>
            <w:vAlign w:val="center"/>
            <w:hideMark/>
          </w:tcPr>
          <w:p w14:paraId="122110C6"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6,11656</w:t>
            </w:r>
          </w:p>
        </w:tc>
        <w:tc>
          <w:tcPr>
            <w:tcW w:w="1418" w:type="dxa"/>
            <w:tcBorders>
              <w:top w:val="nil"/>
              <w:left w:val="nil"/>
              <w:bottom w:val="single" w:sz="4" w:space="0" w:color="auto"/>
              <w:right w:val="single" w:sz="4" w:space="0" w:color="auto"/>
            </w:tcBorders>
            <w:shd w:val="clear" w:color="000000" w:fill="DCE6F1"/>
            <w:noWrap/>
            <w:vAlign w:val="center"/>
            <w:hideMark/>
          </w:tcPr>
          <w:p w14:paraId="198D3CBF"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5A60236F"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 </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353C2E12"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60C02CB9"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716" w:type="dxa"/>
            <w:tcBorders>
              <w:top w:val="nil"/>
              <w:left w:val="nil"/>
              <w:bottom w:val="single" w:sz="4" w:space="0" w:color="auto"/>
              <w:right w:val="single" w:sz="4" w:space="0" w:color="auto"/>
            </w:tcBorders>
            <w:shd w:val="clear" w:color="000000" w:fill="DCE6F1"/>
            <w:noWrap/>
            <w:vAlign w:val="center"/>
            <w:hideMark/>
          </w:tcPr>
          <w:p w14:paraId="47809A49"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2BABBDA2"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r>
      <w:tr w:rsidR="00E15B15" w:rsidRPr="00E15B15" w14:paraId="4138F989"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noWrap/>
            <w:vAlign w:val="bottom"/>
            <w:hideMark/>
          </w:tcPr>
          <w:p w14:paraId="43A91F17"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Заявленная мощность, всего, в т.ч.:</w:t>
            </w:r>
          </w:p>
        </w:tc>
        <w:tc>
          <w:tcPr>
            <w:tcW w:w="1190" w:type="dxa"/>
            <w:tcBorders>
              <w:top w:val="nil"/>
              <w:left w:val="nil"/>
              <w:bottom w:val="single" w:sz="4" w:space="0" w:color="auto"/>
              <w:right w:val="single" w:sz="4" w:space="0" w:color="auto"/>
            </w:tcBorders>
            <w:shd w:val="clear" w:color="000000" w:fill="FFFFFF"/>
            <w:vAlign w:val="center"/>
            <w:hideMark/>
          </w:tcPr>
          <w:p w14:paraId="4A1A92A4"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кВт</w:t>
            </w:r>
          </w:p>
        </w:tc>
        <w:tc>
          <w:tcPr>
            <w:tcW w:w="1418" w:type="dxa"/>
            <w:tcBorders>
              <w:top w:val="nil"/>
              <w:left w:val="nil"/>
              <w:bottom w:val="single" w:sz="4" w:space="0" w:color="auto"/>
              <w:right w:val="single" w:sz="4" w:space="0" w:color="auto"/>
            </w:tcBorders>
            <w:shd w:val="clear" w:color="000000" w:fill="DCE6F1"/>
            <w:noWrap/>
            <w:vAlign w:val="center"/>
            <w:hideMark/>
          </w:tcPr>
          <w:p w14:paraId="78787CE2"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18" w:type="dxa"/>
            <w:tcBorders>
              <w:top w:val="nil"/>
              <w:left w:val="nil"/>
              <w:bottom w:val="single" w:sz="4" w:space="0" w:color="auto"/>
              <w:right w:val="single" w:sz="4" w:space="0" w:color="auto"/>
            </w:tcBorders>
            <w:shd w:val="clear" w:color="000000" w:fill="DCE6F1"/>
            <w:noWrap/>
            <w:vAlign w:val="center"/>
            <w:hideMark/>
          </w:tcPr>
          <w:p w14:paraId="415BEC1A"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 </w:t>
            </w:r>
          </w:p>
        </w:tc>
        <w:tc>
          <w:tcPr>
            <w:tcW w:w="1418" w:type="dxa"/>
            <w:tcBorders>
              <w:top w:val="nil"/>
              <w:left w:val="nil"/>
              <w:bottom w:val="single" w:sz="4" w:space="0" w:color="auto"/>
              <w:right w:val="single" w:sz="4" w:space="0" w:color="auto"/>
            </w:tcBorders>
            <w:shd w:val="clear" w:color="000000" w:fill="DCE6F1"/>
            <w:noWrap/>
            <w:vAlign w:val="center"/>
            <w:hideMark/>
          </w:tcPr>
          <w:p w14:paraId="7E7D80FA"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2FC9E75D"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 </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6FBDAE07"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5ACA3B2D"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716" w:type="dxa"/>
            <w:tcBorders>
              <w:top w:val="nil"/>
              <w:left w:val="nil"/>
              <w:bottom w:val="single" w:sz="4" w:space="0" w:color="auto"/>
              <w:right w:val="single" w:sz="4" w:space="0" w:color="auto"/>
            </w:tcBorders>
            <w:shd w:val="clear" w:color="000000" w:fill="DCE6F1"/>
            <w:noWrap/>
            <w:vAlign w:val="center"/>
            <w:hideMark/>
          </w:tcPr>
          <w:p w14:paraId="1B4D1846"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77A8F09F"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r>
      <w:tr w:rsidR="00E15B15" w:rsidRPr="00E15B15" w14:paraId="7AD84F65"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noWrap/>
            <w:vAlign w:val="bottom"/>
            <w:hideMark/>
          </w:tcPr>
          <w:p w14:paraId="41C9C826"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xml:space="preserve"> -по СН II</w:t>
            </w:r>
          </w:p>
        </w:tc>
        <w:tc>
          <w:tcPr>
            <w:tcW w:w="1190" w:type="dxa"/>
            <w:tcBorders>
              <w:top w:val="nil"/>
              <w:left w:val="nil"/>
              <w:bottom w:val="single" w:sz="4" w:space="0" w:color="auto"/>
              <w:right w:val="single" w:sz="4" w:space="0" w:color="auto"/>
            </w:tcBorders>
            <w:shd w:val="clear" w:color="000000" w:fill="FFFFFF"/>
            <w:vAlign w:val="center"/>
            <w:hideMark/>
          </w:tcPr>
          <w:p w14:paraId="7510294D"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кВт</w:t>
            </w:r>
          </w:p>
        </w:tc>
        <w:tc>
          <w:tcPr>
            <w:tcW w:w="1418" w:type="dxa"/>
            <w:tcBorders>
              <w:top w:val="nil"/>
              <w:left w:val="nil"/>
              <w:bottom w:val="single" w:sz="4" w:space="0" w:color="auto"/>
              <w:right w:val="single" w:sz="4" w:space="0" w:color="auto"/>
            </w:tcBorders>
            <w:shd w:val="clear" w:color="000000" w:fill="DCE6F1"/>
            <w:noWrap/>
            <w:vAlign w:val="center"/>
            <w:hideMark/>
          </w:tcPr>
          <w:p w14:paraId="080D6477"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18" w:type="dxa"/>
            <w:tcBorders>
              <w:top w:val="nil"/>
              <w:left w:val="nil"/>
              <w:bottom w:val="single" w:sz="4" w:space="0" w:color="auto"/>
              <w:right w:val="single" w:sz="4" w:space="0" w:color="auto"/>
            </w:tcBorders>
            <w:shd w:val="clear" w:color="000000" w:fill="DCE6F1"/>
            <w:noWrap/>
            <w:vAlign w:val="center"/>
            <w:hideMark/>
          </w:tcPr>
          <w:p w14:paraId="04D3D584"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428,000</w:t>
            </w:r>
          </w:p>
        </w:tc>
        <w:tc>
          <w:tcPr>
            <w:tcW w:w="1418" w:type="dxa"/>
            <w:tcBorders>
              <w:top w:val="nil"/>
              <w:left w:val="nil"/>
              <w:bottom w:val="single" w:sz="4" w:space="0" w:color="auto"/>
              <w:right w:val="single" w:sz="4" w:space="0" w:color="auto"/>
            </w:tcBorders>
            <w:shd w:val="clear" w:color="000000" w:fill="DCE6F1"/>
            <w:noWrap/>
            <w:vAlign w:val="center"/>
            <w:hideMark/>
          </w:tcPr>
          <w:p w14:paraId="4DB2E9D7"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63C1C27B"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 </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1B4EDFAC"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3BE78E0B"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716" w:type="dxa"/>
            <w:tcBorders>
              <w:top w:val="nil"/>
              <w:left w:val="nil"/>
              <w:bottom w:val="single" w:sz="4" w:space="0" w:color="auto"/>
              <w:right w:val="single" w:sz="4" w:space="0" w:color="auto"/>
            </w:tcBorders>
            <w:shd w:val="clear" w:color="000000" w:fill="DCE6F1"/>
            <w:noWrap/>
            <w:vAlign w:val="center"/>
            <w:hideMark/>
          </w:tcPr>
          <w:p w14:paraId="3D411D8E"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06179719"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r>
      <w:tr w:rsidR="00E15B15" w:rsidRPr="00E15B15" w14:paraId="0A4A21FB" w14:textId="77777777" w:rsidTr="00E15B15">
        <w:trPr>
          <w:trHeight w:val="270"/>
          <w:jc w:val="center"/>
        </w:trPr>
        <w:tc>
          <w:tcPr>
            <w:tcW w:w="2524" w:type="dxa"/>
            <w:tcBorders>
              <w:top w:val="nil"/>
              <w:left w:val="single" w:sz="4" w:space="0" w:color="auto"/>
              <w:bottom w:val="single" w:sz="4" w:space="0" w:color="auto"/>
              <w:right w:val="single" w:sz="4" w:space="0" w:color="auto"/>
            </w:tcBorders>
            <w:shd w:val="clear" w:color="000000" w:fill="FFFFFF"/>
            <w:vAlign w:val="center"/>
            <w:hideMark/>
          </w:tcPr>
          <w:p w14:paraId="576ACC01"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xml:space="preserve">Средневзвешенный тариф за 1 кВт </w:t>
            </w:r>
            <w:proofErr w:type="spellStart"/>
            <w:r w:rsidRPr="00E15B15">
              <w:rPr>
                <w:rFonts w:ascii="Arial CYR" w:hAnsi="Arial CYR" w:cs="Arial CYR"/>
                <w:sz w:val="13"/>
                <w:szCs w:val="13"/>
              </w:rPr>
              <w:t>заявленой</w:t>
            </w:r>
            <w:proofErr w:type="spellEnd"/>
            <w:r w:rsidRPr="00E15B15">
              <w:rPr>
                <w:rFonts w:ascii="Arial CYR" w:hAnsi="Arial CYR" w:cs="Arial CYR"/>
                <w:sz w:val="13"/>
                <w:szCs w:val="13"/>
              </w:rPr>
              <w:t xml:space="preserve"> мощности, в т.ч.:</w:t>
            </w:r>
          </w:p>
        </w:tc>
        <w:tc>
          <w:tcPr>
            <w:tcW w:w="1190" w:type="dxa"/>
            <w:tcBorders>
              <w:top w:val="nil"/>
              <w:left w:val="nil"/>
              <w:bottom w:val="single" w:sz="4" w:space="0" w:color="auto"/>
              <w:right w:val="single" w:sz="4" w:space="0" w:color="auto"/>
            </w:tcBorders>
            <w:shd w:val="clear" w:color="000000" w:fill="FFFFFF"/>
            <w:vAlign w:val="center"/>
            <w:hideMark/>
          </w:tcPr>
          <w:p w14:paraId="37211503"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руб.</w:t>
            </w:r>
          </w:p>
        </w:tc>
        <w:tc>
          <w:tcPr>
            <w:tcW w:w="1418" w:type="dxa"/>
            <w:tcBorders>
              <w:top w:val="nil"/>
              <w:left w:val="nil"/>
              <w:bottom w:val="single" w:sz="4" w:space="0" w:color="auto"/>
              <w:right w:val="single" w:sz="4" w:space="0" w:color="auto"/>
            </w:tcBorders>
            <w:shd w:val="clear" w:color="000000" w:fill="DCE6F1"/>
            <w:vAlign w:val="center"/>
            <w:hideMark/>
          </w:tcPr>
          <w:p w14:paraId="0B2FD4FB"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 </w:t>
            </w:r>
          </w:p>
        </w:tc>
        <w:tc>
          <w:tcPr>
            <w:tcW w:w="1518" w:type="dxa"/>
            <w:tcBorders>
              <w:top w:val="nil"/>
              <w:left w:val="nil"/>
              <w:bottom w:val="single" w:sz="4" w:space="0" w:color="auto"/>
              <w:right w:val="single" w:sz="4" w:space="0" w:color="auto"/>
            </w:tcBorders>
            <w:shd w:val="clear" w:color="000000" w:fill="DCE6F1"/>
            <w:vAlign w:val="center"/>
            <w:hideMark/>
          </w:tcPr>
          <w:p w14:paraId="450A6033"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 </w:t>
            </w:r>
          </w:p>
        </w:tc>
        <w:tc>
          <w:tcPr>
            <w:tcW w:w="1418" w:type="dxa"/>
            <w:tcBorders>
              <w:top w:val="nil"/>
              <w:left w:val="nil"/>
              <w:bottom w:val="single" w:sz="4" w:space="0" w:color="auto"/>
              <w:right w:val="single" w:sz="4" w:space="0" w:color="auto"/>
            </w:tcBorders>
            <w:shd w:val="clear" w:color="000000" w:fill="DCE6F1"/>
            <w:vAlign w:val="center"/>
            <w:hideMark/>
          </w:tcPr>
          <w:p w14:paraId="3A195527"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vAlign w:val="center"/>
            <w:hideMark/>
          </w:tcPr>
          <w:p w14:paraId="78E47DB9"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 </w:t>
            </w:r>
          </w:p>
        </w:tc>
        <w:tc>
          <w:tcPr>
            <w:tcW w:w="1618" w:type="dxa"/>
            <w:tcBorders>
              <w:top w:val="nil"/>
              <w:left w:val="single" w:sz="4" w:space="0" w:color="auto"/>
              <w:bottom w:val="single" w:sz="4" w:space="0" w:color="auto"/>
              <w:right w:val="single" w:sz="4" w:space="0" w:color="auto"/>
            </w:tcBorders>
            <w:shd w:val="clear" w:color="000000" w:fill="DCE6F1"/>
            <w:vAlign w:val="center"/>
            <w:hideMark/>
          </w:tcPr>
          <w:p w14:paraId="70B82A20"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vAlign w:val="center"/>
            <w:hideMark/>
          </w:tcPr>
          <w:p w14:paraId="6434FAA5"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 </w:t>
            </w:r>
          </w:p>
        </w:tc>
        <w:tc>
          <w:tcPr>
            <w:tcW w:w="1716" w:type="dxa"/>
            <w:tcBorders>
              <w:top w:val="nil"/>
              <w:left w:val="nil"/>
              <w:bottom w:val="single" w:sz="4" w:space="0" w:color="auto"/>
              <w:right w:val="single" w:sz="4" w:space="0" w:color="auto"/>
            </w:tcBorders>
            <w:shd w:val="clear" w:color="000000" w:fill="DCE6F1"/>
            <w:vAlign w:val="center"/>
            <w:hideMark/>
          </w:tcPr>
          <w:p w14:paraId="5F8070DE"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vAlign w:val="center"/>
            <w:hideMark/>
          </w:tcPr>
          <w:p w14:paraId="5D76E830"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 </w:t>
            </w:r>
          </w:p>
        </w:tc>
      </w:tr>
      <w:tr w:rsidR="00E15B15" w:rsidRPr="00E15B15" w14:paraId="69078218"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noWrap/>
            <w:vAlign w:val="bottom"/>
            <w:hideMark/>
          </w:tcPr>
          <w:p w14:paraId="59064890"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xml:space="preserve"> -по СН II</w:t>
            </w:r>
          </w:p>
        </w:tc>
        <w:tc>
          <w:tcPr>
            <w:tcW w:w="1190" w:type="dxa"/>
            <w:tcBorders>
              <w:top w:val="nil"/>
              <w:left w:val="nil"/>
              <w:bottom w:val="single" w:sz="4" w:space="0" w:color="auto"/>
              <w:right w:val="single" w:sz="4" w:space="0" w:color="auto"/>
            </w:tcBorders>
            <w:shd w:val="clear" w:color="000000" w:fill="FFFFFF"/>
            <w:vAlign w:val="center"/>
            <w:hideMark/>
          </w:tcPr>
          <w:p w14:paraId="611AA6DC"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руб.</w:t>
            </w:r>
          </w:p>
        </w:tc>
        <w:tc>
          <w:tcPr>
            <w:tcW w:w="1418" w:type="dxa"/>
            <w:tcBorders>
              <w:top w:val="nil"/>
              <w:left w:val="nil"/>
              <w:bottom w:val="single" w:sz="4" w:space="0" w:color="auto"/>
              <w:right w:val="single" w:sz="4" w:space="0" w:color="auto"/>
            </w:tcBorders>
            <w:shd w:val="clear" w:color="000000" w:fill="DCE6F1"/>
            <w:noWrap/>
            <w:vAlign w:val="center"/>
            <w:hideMark/>
          </w:tcPr>
          <w:p w14:paraId="56802B00"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18" w:type="dxa"/>
            <w:tcBorders>
              <w:top w:val="nil"/>
              <w:left w:val="nil"/>
              <w:bottom w:val="single" w:sz="4" w:space="0" w:color="auto"/>
              <w:right w:val="single" w:sz="4" w:space="0" w:color="auto"/>
            </w:tcBorders>
            <w:shd w:val="clear" w:color="000000" w:fill="DCE6F1"/>
            <w:noWrap/>
            <w:vAlign w:val="center"/>
            <w:hideMark/>
          </w:tcPr>
          <w:p w14:paraId="0DFE7A1E"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632,5799</w:t>
            </w:r>
          </w:p>
        </w:tc>
        <w:tc>
          <w:tcPr>
            <w:tcW w:w="1418" w:type="dxa"/>
            <w:tcBorders>
              <w:top w:val="nil"/>
              <w:left w:val="nil"/>
              <w:bottom w:val="single" w:sz="4" w:space="0" w:color="auto"/>
              <w:right w:val="single" w:sz="4" w:space="0" w:color="auto"/>
            </w:tcBorders>
            <w:shd w:val="clear" w:color="000000" w:fill="DCE6F1"/>
            <w:noWrap/>
            <w:vAlign w:val="center"/>
            <w:hideMark/>
          </w:tcPr>
          <w:p w14:paraId="769F7F93"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5FEE30D2"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 </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4FD3E365"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0EC7843E"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716" w:type="dxa"/>
            <w:tcBorders>
              <w:top w:val="nil"/>
              <w:left w:val="nil"/>
              <w:bottom w:val="single" w:sz="4" w:space="0" w:color="auto"/>
              <w:right w:val="single" w:sz="4" w:space="0" w:color="auto"/>
            </w:tcBorders>
            <w:shd w:val="clear" w:color="000000" w:fill="DCE6F1"/>
            <w:noWrap/>
            <w:vAlign w:val="center"/>
            <w:hideMark/>
          </w:tcPr>
          <w:p w14:paraId="1728FD3E"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1A87E847"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r>
      <w:tr w:rsidR="00E15B15" w:rsidRPr="00E15B15" w14:paraId="623024EC" w14:textId="77777777" w:rsidTr="00E15B15">
        <w:trPr>
          <w:trHeight w:val="510"/>
          <w:jc w:val="center"/>
        </w:trPr>
        <w:tc>
          <w:tcPr>
            <w:tcW w:w="2524" w:type="dxa"/>
            <w:tcBorders>
              <w:top w:val="nil"/>
              <w:left w:val="single" w:sz="4" w:space="0" w:color="auto"/>
              <w:bottom w:val="single" w:sz="4" w:space="0" w:color="auto"/>
              <w:right w:val="single" w:sz="4" w:space="0" w:color="auto"/>
            </w:tcBorders>
            <w:shd w:val="clear" w:color="000000" w:fill="FFFFFF"/>
            <w:vAlign w:val="center"/>
            <w:hideMark/>
          </w:tcPr>
          <w:p w14:paraId="6016C548"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Плата за передачу 1 кВт*ч электроэнергии</w:t>
            </w:r>
          </w:p>
        </w:tc>
        <w:tc>
          <w:tcPr>
            <w:tcW w:w="1190" w:type="dxa"/>
            <w:tcBorders>
              <w:top w:val="nil"/>
              <w:left w:val="nil"/>
              <w:bottom w:val="single" w:sz="4" w:space="0" w:color="auto"/>
              <w:right w:val="single" w:sz="4" w:space="0" w:color="auto"/>
            </w:tcBorders>
            <w:shd w:val="clear" w:color="000000" w:fill="FFFFFF"/>
            <w:vAlign w:val="center"/>
            <w:hideMark/>
          </w:tcPr>
          <w:p w14:paraId="649B50F1"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руб.</w:t>
            </w:r>
          </w:p>
        </w:tc>
        <w:tc>
          <w:tcPr>
            <w:tcW w:w="1418" w:type="dxa"/>
            <w:tcBorders>
              <w:top w:val="nil"/>
              <w:left w:val="nil"/>
              <w:bottom w:val="single" w:sz="4" w:space="0" w:color="auto"/>
              <w:right w:val="single" w:sz="4" w:space="0" w:color="auto"/>
            </w:tcBorders>
            <w:shd w:val="clear" w:color="000000" w:fill="DCE6F1"/>
            <w:noWrap/>
            <w:vAlign w:val="center"/>
            <w:hideMark/>
          </w:tcPr>
          <w:p w14:paraId="357D1C12"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18" w:type="dxa"/>
            <w:tcBorders>
              <w:top w:val="nil"/>
              <w:left w:val="nil"/>
              <w:bottom w:val="single" w:sz="4" w:space="0" w:color="auto"/>
              <w:right w:val="single" w:sz="4" w:space="0" w:color="auto"/>
            </w:tcBorders>
            <w:shd w:val="clear" w:color="000000" w:fill="DCE6F1"/>
            <w:noWrap/>
            <w:vAlign w:val="center"/>
            <w:hideMark/>
          </w:tcPr>
          <w:p w14:paraId="1BAAB54F"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 </w:t>
            </w:r>
          </w:p>
        </w:tc>
        <w:tc>
          <w:tcPr>
            <w:tcW w:w="1418" w:type="dxa"/>
            <w:tcBorders>
              <w:top w:val="nil"/>
              <w:left w:val="nil"/>
              <w:bottom w:val="single" w:sz="4" w:space="0" w:color="auto"/>
              <w:right w:val="single" w:sz="4" w:space="0" w:color="auto"/>
            </w:tcBorders>
            <w:shd w:val="clear" w:color="000000" w:fill="DCE6F1"/>
            <w:noWrap/>
            <w:vAlign w:val="center"/>
            <w:hideMark/>
          </w:tcPr>
          <w:p w14:paraId="7EFA5835"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6516F884"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 </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3D48C52F"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2BC15EC3"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716" w:type="dxa"/>
            <w:tcBorders>
              <w:top w:val="nil"/>
              <w:left w:val="nil"/>
              <w:bottom w:val="single" w:sz="4" w:space="0" w:color="auto"/>
              <w:right w:val="single" w:sz="4" w:space="0" w:color="auto"/>
            </w:tcBorders>
            <w:shd w:val="clear" w:color="000000" w:fill="DCE6F1"/>
            <w:noWrap/>
            <w:vAlign w:val="center"/>
            <w:hideMark/>
          </w:tcPr>
          <w:p w14:paraId="345D2BA4"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75601362"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r>
      <w:tr w:rsidR="00E15B15" w:rsidRPr="00E15B15" w14:paraId="5E7CDB66"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vAlign w:val="center"/>
            <w:hideMark/>
          </w:tcPr>
          <w:p w14:paraId="6C056AAB"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Средний тариф 1 кВт*ч</w:t>
            </w:r>
          </w:p>
        </w:tc>
        <w:tc>
          <w:tcPr>
            <w:tcW w:w="1190" w:type="dxa"/>
            <w:tcBorders>
              <w:top w:val="nil"/>
              <w:left w:val="nil"/>
              <w:bottom w:val="single" w:sz="4" w:space="0" w:color="auto"/>
              <w:right w:val="single" w:sz="4" w:space="0" w:color="auto"/>
            </w:tcBorders>
            <w:shd w:val="clear" w:color="000000" w:fill="FFFFFF"/>
            <w:vAlign w:val="center"/>
            <w:hideMark/>
          </w:tcPr>
          <w:p w14:paraId="26DA0268"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руб.</w:t>
            </w:r>
          </w:p>
        </w:tc>
        <w:tc>
          <w:tcPr>
            <w:tcW w:w="1418" w:type="dxa"/>
            <w:tcBorders>
              <w:top w:val="nil"/>
              <w:left w:val="nil"/>
              <w:bottom w:val="single" w:sz="4" w:space="0" w:color="auto"/>
              <w:right w:val="single" w:sz="4" w:space="0" w:color="auto"/>
            </w:tcBorders>
            <w:shd w:val="clear" w:color="000000" w:fill="DCE6F1"/>
            <w:noWrap/>
            <w:vAlign w:val="center"/>
            <w:hideMark/>
          </w:tcPr>
          <w:p w14:paraId="149B12FF"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18" w:type="dxa"/>
            <w:tcBorders>
              <w:top w:val="nil"/>
              <w:left w:val="nil"/>
              <w:bottom w:val="single" w:sz="4" w:space="0" w:color="auto"/>
              <w:right w:val="single" w:sz="4" w:space="0" w:color="auto"/>
            </w:tcBorders>
            <w:shd w:val="clear" w:color="000000" w:fill="DCE6F1"/>
            <w:noWrap/>
            <w:vAlign w:val="center"/>
            <w:hideMark/>
          </w:tcPr>
          <w:p w14:paraId="1C34717E"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 </w:t>
            </w:r>
          </w:p>
        </w:tc>
        <w:tc>
          <w:tcPr>
            <w:tcW w:w="1418" w:type="dxa"/>
            <w:tcBorders>
              <w:top w:val="nil"/>
              <w:left w:val="nil"/>
              <w:bottom w:val="single" w:sz="4" w:space="0" w:color="auto"/>
              <w:right w:val="single" w:sz="4" w:space="0" w:color="auto"/>
            </w:tcBorders>
            <w:shd w:val="clear" w:color="000000" w:fill="DCE6F1"/>
            <w:noWrap/>
            <w:vAlign w:val="center"/>
            <w:hideMark/>
          </w:tcPr>
          <w:p w14:paraId="22F2B2BC"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53BFA678"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 </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7A623111"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24015376"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716" w:type="dxa"/>
            <w:tcBorders>
              <w:top w:val="nil"/>
              <w:left w:val="nil"/>
              <w:bottom w:val="single" w:sz="4" w:space="0" w:color="auto"/>
              <w:right w:val="single" w:sz="4" w:space="0" w:color="auto"/>
            </w:tcBorders>
            <w:shd w:val="clear" w:color="000000" w:fill="DCE6F1"/>
            <w:noWrap/>
            <w:vAlign w:val="center"/>
            <w:hideMark/>
          </w:tcPr>
          <w:p w14:paraId="61EB9A20"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583" w:type="dxa"/>
            <w:tcBorders>
              <w:top w:val="nil"/>
              <w:left w:val="nil"/>
              <w:bottom w:val="single" w:sz="4" w:space="0" w:color="auto"/>
              <w:right w:val="single" w:sz="4" w:space="0" w:color="auto"/>
            </w:tcBorders>
            <w:shd w:val="clear" w:color="000000" w:fill="DCE6F1"/>
            <w:noWrap/>
            <w:vAlign w:val="center"/>
            <w:hideMark/>
          </w:tcPr>
          <w:p w14:paraId="2684A9AC"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r>
      <w:tr w:rsidR="00E15B15" w:rsidRPr="00E15B15" w14:paraId="43BFE51A"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vAlign w:val="center"/>
            <w:hideMark/>
          </w:tcPr>
          <w:p w14:paraId="76F9D183"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Удельный расход</w:t>
            </w:r>
          </w:p>
        </w:tc>
        <w:tc>
          <w:tcPr>
            <w:tcW w:w="1190" w:type="dxa"/>
            <w:tcBorders>
              <w:top w:val="nil"/>
              <w:left w:val="nil"/>
              <w:bottom w:val="single" w:sz="4" w:space="0" w:color="auto"/>
              <w:right w:val="single" w:sz="4" w:space="0" w:color="auto"/>
            </w:tcBorders>
            <w:shd w:val="clear" w:color="000000" w:fill="FFFFFF"/>
            <w:vAlign w:val="center"/>
            <w:hideMark/>
          </w:tcPr>
          <w:p w14:paraId="68E77949"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кВт*ч/Гкал</w:t>
            </w:r>
          </w:p>
        </w:tc>
        <w:tc>
          <w:tcPr>
            <w:tcW w:w="1418" w:type="dxa"/>
            <w:tcBorders>
              <w:top w:val="nil"/>
              <w:left w:val="nil"/>
              <w:bottom w:val="single" w:sz="4" w:space="0" w:color="auto"/>
              <w:right w:val="single" w:sz="4" w:space="0" w:color="auto"/>
            </w:tcBorders>
            <w:shd w:val="clear" w:color="000000" w:fill="DCE6F1"/>
            <w:noWrap/>
            <w:vAlign w:val="center"/>
            <w:hideMark/>
          </w:tcPr>
          <w:p w14:paraId="1324D88A"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45,04237</w:t>
            </w:r>
          </w:p>
        </w:tc>
        <w:tc>
          <w:tcPr>
            <w:tcW w:w="1518" w:type="dxa"/>
            <w:tcBorders>
              <w:top w:val="nil"/>
              <w:left w:val="nil"/>
              <w:bottom w:val="single" w:sz="4" w:space="0" w:color="auto"/>
              <w:right w:val="single" w:sz="4" w:space="0" w:color="auto"/>
            </w:tcBorders>
            <w:shd w:val="clear" w:color="000000" w:fill="DCE6F1"/>
            <w:noWrap/>
            <w:vAlign w:val="center"/>
            <w:hideMark/>
          </w:tcPr>
          <w:p w14:paraId="0793D2A5"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43,09623</w:t>
            </w:r>
          </w:p>
        </w:tc>
        <w:tc>
          <w:tcPr>
            <w:tcW w:w="1418" w:type="dxa"/>
            <w:tcBorders>
              <w:top w:val="nil"/>
              <w:left w:val="nil"/>
              <w:bottom w:val="single" w:sz="4" w:space="0" w:color="auto"/>
              <w:right w:val="single" w:sz="4" w:space="0" w:color="auto"/>
            </w:tcBorders>
            <w:shd w:val="clear" w:color="000000" w:fill="DCE6F1"/>
            <w:noWrap/>
            <w:vAlign w:val="center"/>
            <w:hideMark/>
          </w:tcPr>
          <w:p w14:paraId="4D04B35F"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42,21233</w:t>
            </w:r>
          </w:p>
        </w:tc>
        <w:tc>
          <w:tcPr>
            <w:tcW w:w="1583" w:type="dxa"/>
            <w:tcBorders>
              <w:top w:val="nil"/>
              <w:left w:val="nil"/>
              <w:bottom w:val="single" w:sz="4" w:space="0" w:color="auto"/>
              <w:right w:val="single" w:sz="4" w:space="0" w:color="auto"/>
            </w:tcBorders>
            <w:shd w:val="clear" w:color="000000" w:fill="DCE6F1"/>
            <w:noWrap/>
            <w:vAlign w:val="center"/>
            <w:hideMark/>
          </w:tcPr>
          <w:p w14:paraId="48621C87" w14:textId="77777777" w:rsidR="00E15B15" w:rsidRPr="00E15B15" w:rsidRDefault="00E15B15" w:rsidP="00E15B15">
            <w:pPr>
              <w:jc w:val="right"/>
              <w:rPr>
                <w:rFonts w:ascii="Arial CYR" w:hAnsi="Arial CYR" w:cs="Arial CYR"/>
                <w:color w:val="0000FF"/>
                <w:sz w:val="13"/>
                <w:szCs w:val="13"/>
              </w:rPr>
            </w:pPr>
            <w:r w:rsidRPr="00E15B15">
              <w:rPr>
                <w:rFonts w:ascii="Arial CYR" w:hAnsi="Arial CYR" w:cs="Arial CYR"/>
                <w:color w:val="0000FF"/>
                <w:sz w:val="13"/>
                <w:szCs w:val="13"/>
              </w:rPr>
              <w:t>38,43429</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76ED38C9"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37,63397</w:t>
            </w:r>
          </w:p>
        </w:tc>
        <w:tc>
          <w:tcPr>
            <w:tcW w:w="1583" w:type="dxa"/>
            <w:tcBorders>
              <w:top w:val="nil"/>
              <w:left w:val="nil"/>
              <w:bottom w:val="single" w:sz="4" w:space="0" w:color="auto"/>
              <w:right w:val="single" w:sz="4" w:space="0" w:color="auto"/>
            </w:tcBorders>
            <w:shd w:val="clear" w:color="000000" w:fill="DCE6F1"/>
            <w:noWrap/>
            <w:vAlign w:val="center"/>
            <w:hideMark/>
          </w:tcPr>
          <w:p w14:paraId="05A87DBF"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37,63397</w:t>
            </w:r>
          </w:p>
        </w:tc>
        <w:tc>
          <w:tcPr>
            <w:tcW w:w="1716" w:type="dxa"/>
            <w:tcBorders>
              <w:top w:val="nil"/>
              <w:left w:val="nil"/>
              <w:bottom w:val="single" w:sz="4" w:space="0" w:color="auto"/>
              <w:right w:val="single" w:sz="4" w:space="0" w:color="auto"/>
            </w:tcBorders>
            <w:shd w:val="clear" w:color="000000" w:fill="DCE6F1"/>
            <w:noWrap/>
            <w:vAlign w:val="center"/>
            <w:hideMark/>
          </w:tcPr>
          <w:p w14:paraId="2BECAC47"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-0,80033</w:t>
            </w:r>
          </w:p>
        </w:tc>
        <w:tc>
          <w:tcPr>
            <w:tcW w:w="1583" w:type="dxa"/>
            <w:tcBorders>
              <w:top w:val="nil"/>
              <w:left w:val="nil"/>
              <w:bottom w:val="single" w:sz="4" w:space="0" w:color="auto"/>
              <w:right w:val="single" w:sz="4" w:space="0" w:color="auto"/>
            </w:tcBorders>
            <w:shd w:val="clear" w:color="000000" w:fill="DCE6F1"/>
            <w:noWrap/>
            <w:vAlign w:val="center"/>
            <w:hideMark/>
          </w:tcPr>
          <w:p w14:paraId="3199F9DC"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37,63397</w:t>
            </w:r>
          </w:p>
        </w:tc>
      </w:tr>
      <w:tr w:rsidR="00E15B15" w:rsidRPr="00E15B15" w14:paraId="5CABF705" w14:textId="77777777" w:rsidTr="00E15B15">
        <w:trPr>
          <w:trHeight w:val="330"/>
          <w:jc w:val="center"/>
        </w:trPr>
        <w:tc>
          <w:tcPr>
            <w:tcW w:w="2524" w:type="dxa"/>
            <w:tcBorders>
              <w:top w:val="nil"/>
              <w:left w:val="single" w:sz="4" w:space="0" w:color="auto"/>
              <w:bottom w:val="single" w:sz="4" w:space="0" w:color="auto"/>
              <w:right w:val="single" w:sz="4" w:space="0" w:color="auto"/>
            </w:tcBorders>
            <w:shd w:val="clear" w:color="000000" w:fill="FFFFFF"/>
            <w:vAlign w:val="center"/>
            <w:hideMark/>
          </w:tcPr>
          <w:p w14:paraId="33C4FC59" w14:textId="77777777" w:rsidR="00E15B15" w:rsidRPr="00E15B15" w:rsidRDefault="00E15B15" w:rsidP="00E15B15">
            <w:pPr>
              <w:rPr>
                <w:rFonts w:ascii="Arial CYR" w:hAnsi="Arial CYR" w:cs="Arial CYR"/>
                <w:b/>
                <w:bCs/>
                <w:i/>
                <w:iCs/>
                <w:color w:val="FF0000"/>
                <w:sz w:val="13"/>
                <w:szCs w:val="13"/>
              </w:rPr>
            </w:pPr>
            <w:r w:rsidRPr="00E15B15">
              <w:rPr>
                <w:rFonts w:ascii="Arial CYR" w:hAnsi="Arial CYR" w:cs="Arial CYR"/>
                <w:b/>
                <w:bCs/>
                <w:i/>
                <w:iCs/>
                <w:color w:val="FF0000"/>
                <w:sz w:val="13"/>
                <w:szCs w:val="13"/>
              </w:rPr>
              <w:t>Стоимость электроэнергии</w:t>
            </w:r>
          </w:p>
        </w:tc>
        <w:tc>
          <w:tcPr>
            <w:tcW w:w="1190" w:type="dxa"/>
            <w:tcBorders>
              <w:top w:val="nil"/>
              <w:left w:val="nil"/>
              <w:bottom w:val="single" w:sz="4" w:space="0" w:color="auto"/>
              <w:right w:val="single" w:sz="4" w:space="0" w:color="auto"/>
            </w:tcBorders>
            <w:shd w:val="clear" w:color="000000" w:fill="FFFFFF"/>
            <w:vAlign w:val="center"/>
            <w:hideMark/>
          </w:tcPr>
          <w:p w14:paraId="2711BD5F"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тыс. руб.</w:t>
            </w:r>
          </w:p>
        </w:tc>
        <w:tc>
          <w:tcPr>
            <w:tcW w:w="1418" w:type="dxa"/>
            <w:tcBorders>
              <w:top w:val="nil"/>
              <w:left w:val="nil"/>
              <w:bottom w:val="single" w:sz="4" w:space="0" w:color="auto"/>
              <w:right w:val="single" w:sz="4" w:space="0" w:color="auto"/>
            </w:tcBorders>
            <w:shd w:val="clear" w:color="000000" w:fill="DCE6F1"/>
            <w:noWrap/>
            <w:vAlign w:val="center"/>
            <w:hideMark/>
          </w:tcPr>
          <w:p w14:paraId="6E9AB396"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9 504,37</w:t>
            </w:r>
          </w:p>
        </w:tc>
        <w:tc>
          <w:tcPr>
            <w:tcW w:w="1518" w:type="dxa"/>
            <w:tcBorders>
              <w:top w:val="nil"/>
              <w:left w:val="nil"/>
              <w:bottom w:val="single" w:sz="4" w:space="0" w:color="auto"/>
              <w:right w:val="single" w:sz="4" w:space="0" w:color="auto"/>
            </w:tcBorders>
            <w:shd w:val="clear" w:color="000000" w:fill="DCE6F1"/>
            <w:noWrap/>
            <w:vAlign w:val="center"/>
            <w:hideMark/>
          </w:tcPr>
          <w:p w14:paraId="3FE865AC"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8 571,47</w:t>
            </w:r>
          </w:p>
        </w:tc>
        <w:tc>
          <w:tcPr>
            <w:tcW w:w="1418" w:type="dxa"/>
            <w:tcBorders>
              <w:top w:val="nil"/>
              <w:left w:val="nil"/>
              <w:bottom w:val="single" w:sz="4" w:space="0" w:color="auto"/>
              <w:right w:val="single" w:sz="4" w:space="0" w:color="auto"/>
            </w:tcBorders>
            <w:shd w:val="clear" w:color="000000" w:fill="DCE6F1"/>
            <w:noWrap/>
            <w:vAlign w:val="center"/>
            <w:hideMark/>
          </w:tcPr>
          <w:p w14:paraId="51914BC7"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8 284,32</w:t>
            </w:r>
          </w:p>
        </w:tc>
        <w:tc>
          <w:tcPr>
            <w:tcW w:w="1583" w:type="dxa"/>
            <w:tcBorders>
              <w:top w:val="nil"/>
              <w:left w:val="nil"/>
              <w:bottom w:val="single" w:sz="4" w:space="0" w:color="auto"/>
              <w:right w:val="single" w:sz="4" w:space="0" w:color="auto"/>
            </w:tcBorders>
            <w:shd w:val="clear" w:color="000000" w:fill="DCE6F1"/>
            <w:noWrap/>
            <w:vAlign w:val="center"/>
            <w:hideMark/>
          </w:tcPr>
          <w:p w14:paraId="4E14F865"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7 927,07</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158A1223"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7 715,49</w:t>
            </w:r>
          </w:p>
        </w:tc>
        <w:tc>
          <w:tcPr>
            <w:tcW w:w="1583" w:type="dxa"/>
            <w:tcBorders>
              <w:top w:val="nil"/>
              <w:left w:val="nil"/>
              <w:bottom w:val="single" w:sz="4" w:space="0" w:color="auto"/>
              <w:right w:val="single" w:sz="4" w:space="0" w:color="auto"/>
            </w:tcBorders>
            <w:shd w:val="clear" w:color="000000" w:fill="DCE6F1"/>
            <w:noWrap/>
            <w:vAlign w:val="center"/>
            <w:hideMark/>
          </w:tcPr>
          <w:p w14:paraId="6CE67B37"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7 715,49</w:t>
            </w:r>
          </w:p>
        </w:tc>
        <w:tc>
          <w:tcPr>
            <w:tcW w:w="1716" w:type="dxa"/>
            <w:tcBorders>
              <w:top w:val="nil"/>
              <w:left w:val="nil"/>
              <w:bottom w:val="single" w:sz="4" w:space="0" w:color="auto"/>
              <w:right w:val="single" w:sz="4" w:space="0" w:color="auto"/>
            </w:tcBorders>
            <w:shd w:val="clear" w:color="000000" w:fill="DCE6F1"/>
            <w:noWrap/>
            <w:vAlign w:val="center"/>
            <w:hideMark/>
          </w:tcPr>
          <w:p w14:paraId="6111D727"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-211,58</w:t>
            </w:r>
          </w:p>
        </w:tc>
        <w:tc>
          <w:tcPr>
            <w:tcW w:w="1583" w:type="dxa"/>
            <w:tcBorders>
              <w:top w:val="nil"/>
              <w:left w:val="nil"/>
              <w:bottom w:val="single" w:sz="4" w:space="0" w:color="auto"/>
              <w:right w:val="single" w:sz="4" w:space="0" w:color="auto"/>
            </w:tcBorders>
            <w:shd w:val="clear" w:color="000000" w:fill="DCE6F1"/>
            <w:noWrap/>
            <w:vAlign w:val="center"/>
            <w:hideMark/>
          </w:tcPr>
          <w:p w14:paraId="0477DBD9"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8 024,11</w:t>
            </w:r>
          </w:p>
        </w:tc>
      </w:tr>
      <w:tr w:rsidR="00E15B15" w:rsidRPr="00E15B15" w14:paraId="09EC97D3" w14:textId="77777777" w:rsidTr="00E15B15">
        <w:trPr>
          <w:trHeight w:val="300"/>
          <w:jc w:val="center"/>
        </w:trPr>
        <w:tc>
          <w:tcPr>
            <w:tcW w:w="965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4C3054F4" w14:textId="77777777" w:rsidR="00E15B15" w:rsidRPr="00E15B15" w:rsidRDefault="00E15B15" w:rsidP="00E15B15">
            <w:pPr>
              <w:jc w:val="center"/>
              <w:rPr>
                <w:rFonts w:ascii="Arial CYR" w:hAnsi="Arial CYR" w:cs="Arial CYR"/>
                <w:b/>
                <w:bCs/>
                <w:sz w:val="13"/>
                <w:szCs w:val="13"/>
              </w:rPr>
            </w:pPr>
            <w:r w:rsidRPr="00E15B15">
              <w:rPr>
                <w:rFonts w:ascii="Arial CYR" w:hAnsi="Arial CYR" w:cs="Arial CYR"/>
                <w:b/>
                <w:bCs/>
                <w:sz w:val="13"/>
                <w:szCs w:val="13"/>
              </w:rPr>
              <w:lastRenderedPageBreak/>
              <w:t>Вода и канализация</w:t>
            </w:r>
          </w:p>
        </w:tc>
        <w:tc>
          <w:tcPr>
            <w:tcW w:w="1618" w:type="dxa"/>
            <w:tcBorders>
              <w:top w:val="nil"/>
              <w:left w:val="nil"/>
              <w:bottom w:val="nil"/>
              <w:right w:val="nil"/>
            </w:tcBorders>
            <w:shd w:val="clear" w:color="000000" w:fill="FFFFFF"/>
            <w:vAlign w:val="center"/>
            <w:hideMark/>
          </w:tcPr>
          <w:p w14:paraId="7538022F" w14:textId="77777777" w:rsidR="00E15B15" w:rsidRPr="00E15B15" w:rsidRDefault="00E15B15" w:rsidP="00E15B15">
            <w:pPr>
              <w:jc w:val="center"/>
              <w:rPr>
                <w:rFonts w:ascii="Arial CYR" w:hAnsi="Arial CYR" w:cs="Arial CYR"/>
                <w:b/>
                <w:bCs/>
                <w:sz w:val="13"/>
                <w:szCs w:val="13"/>
              </w:rPr>
            </w:pPr>
            <w:r w:rsidRPr="00E15B15">
              <w:rPr>
                <w:rFonts w:ascii="Arial CYR" w:hAnsi="Arial CYR" w:cs="Arial CYR"/>
                <w:b/>
                <w:bCs/>
                <w:sz w:val="13"/>
                <w:szCs w:val="13"/>
              </w:rPr>
              <w:t> </w:t>
            </w:r>
          </w:p>
        </w:tc>
        <w:tc>
          <w:tcPr>
            <w:tcW w:w="1583" w:type="dxa"/>
            <w:tcBorders>
              <w:top w:val="nil"/>
              <w:left w:val="nil"/>
              <w:bottom w:val="nil"/>
              <w:right w:val="nil"/>
            </w:tcBorders>
            <w:shd w:val="clear" w:color="000000" w:fill="FFFFFF"/>
            <w:vAlign w:val="center"/>
            <w:hideMark/>
          </w:tcPr>
          <w:p w14:paraId="00B8B459" w14:textId="77777777" w:rsidR="00E15B15" w:rsidRPr="00E15B15" w:rsidRDefault="00E15B15" w:rsidP="00E15B15">
            <w:pPr>
              <w:jc w:val="center"/>
              <w:rPr>
                <w:rFonts w:ascii="Arial CYR" w:hAnsi="Arial CYR" w:cs="Arial CYR"/>
                <w:b/>
                <w:bCs/>
                <w:sz w:val="13"/>
                <w:szCs w:val="13"/>
              </w:rPr>
            </w:pPr>
            <w:r w:rsidRPr="00E15B15">
              <w:rPr>
                <w:rFonts w:ascii="Arial CYR" w:hAnsi="Arial CYR" w:cs="Arial CYR"/>
                <w:b/>
                <w:bCs/>
                <w:sz w:val="13"/>
                <w:szCs w:val="13"/>
              </w:rPr>
              <w:t> </w:t>
            </w:r>
          </w:p>
        </w:tc>
        <w:tc>
          <w:tcPr>
            <w:tcW w:w="1716" w:type="dxa"/>
            <w:tcBorders>
              <w:top w:val="nil"/>
              <w:left w:val="nil"/>
              <w:bottom w:val="nil"/>
              <w:right w:val="nil"/>
            </w:tcBorders>
            <w:shd w:val="clear" w:color="000000" w:fill="FFFFFF"/>
            <w:vAlign w:val="center"/>
            <w:hideMark/>
          </w:tcPr>
          <w:p w14:paraId="48EB63C4" w14:textId="77777777" w:rsidR="00E15B15" w:rsidRPr="00E15B15" w:rsidRDefault="00E15B15" w:rsidP="00E15B15">
            <w:pPr>
              <w:jc w:val="center"/>
              <w:rPr>
                <w:rFonts w:ascii="Arial CYR" w:hAnsi="Arial CYR" w:cs="Arial CYR"/>
                <w:b/>
                <w:bCs/>
                <w:sz w:val="13"/>
                <w:szCs w:val="13"/>
              </w:rPr>
            </w:pPr>
            <w:r w:rsidRPr="00E15B15">
              <w:rPr>
                <w:rFonts w:ascii="Arial CYR" w:hAnsi="Arial CYR" w:cs="Arial CYR"/>
                <w:b/>
                <w:bCs/>
                <w:sz w:val="13"/>
                <w:szCs w:val="13"/>
              </w:rPr>
              <w:t> </w:t>
            </w:r>
          </w:p>
        </w:tc>
        <w:tc>
          <w:tcPr>
            <w:tcW w:w="1583" w:type="dxa"/>
            <w:tcBorders>
              <w:top w:val="nil"/>
              <w:left w:val="nil"/>
              <w:bottom w:val="nil"/>
              <w:right w:val="nil"/>
            </w:tcBorders>
            <w:shd w:val="clear" w:color="000000" w:fill="FFFFFF"/>
            <w:vAlign w:val="center"/>
            <w:hideMark/>
          </w:tcPr>
          <w:p w14:paraId="095F4135" w14:textId="77777777" w:rsidR="00E15B15" w:rsidRPr="00E15B15" w:rsidRDefault="00E15B15" w:rsidP="00E15B15">
            <w:pPr>
              <w:jc w:val="center"/>
              <w:rPr>
                <w:rFonts w:ascii="Arial CYR" w:hAnsi="Arial CYR" w:cs="Arial CYR"/>
                <w:b/>
                <w:bCs/>
                <w:sz w:val="13"/>
                <w:szCs w:val="13"/>
              </w:rPr>
            </w:pPr>
            <w:r w:rsidRPr="00E15B15">
              <w:rPr>
                <w:rFonts w:ascii="Arial CYR" w:hAnsi="Arial CYR" w:cs="Arial CYR"/>
                <w:b/>
                <w:bCs/>
                <w:sz w:val="13"/>
                <w:szCs w:val="13"/>
              </w:rPr>
              <w:t> </w:t>
            </w:r>
          </w:p>
        </w:tc>
      </w:tr>
      <w:tr w:rsidR="00E15B15" w:rsidRPr="00E15B15" w14:paraId="13E73FD0" w14:textId="77777777" w:rsidTr="00E15B15">
        <w:trPr>
          <w:trHeight w:val="270"/>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54892915"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Общее количество воды, всего, в т.ч.:</w:t>
            </w:r>
          </w:p>
        </w:tc>
        <w:tc>
          <w:tcPr>
            <w:tcW w:w="1190" w:type="dxa"/>
            <w:tcBorders>
              <w:top w:val="nil"/>
              <w:left w:val="nil"/>
              <w:bottom w:val="single" w:sz="4" w:space="0" w:color="auto"/>
              <w:right w:val="single" w:sz="4" w:space="0" w:color="auto"/>
            </w:tcBorders>
            <w:shd w:val="clear" w:color="000000" w:fill="FFFFFF"/>
            <w:hideMark/>
          </w:tcPr>
          <w:p w14:paraId="2CF9E3A5"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тыс. м3</w:t>
            </w:r>
          </w:p>
        </w:tc>
        <w:tc>
          <w:tcPr>
            <w:tcW w:w="1418" w:type="dxa"/>
            <w:tcBorders>
              <w:top w:val="nil"/>
              <w:left w:val="nil"/>
              <w:bottom w:val="single" w:sz="4" w:space="0" w:color="auto"/>
              <w:right w:val="single" w:sz="4" w:space="0" w:color="auto"/>
            </w:tcBorders>
            <w:shd w:val="clear" w:color="000000" w:fill="DCE6F1"/>
            <w:noWrap/>
            <w:vAlign w:val="center"/>
            <w:hideMark/>
          </w:tcPr>
          <w:p w14:paraId="099F02B1"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11,29</w:t>
            </w:r>
          </w:p>
        </w:tc>
        <w:tc>
          <w:tcPr>
            <w:tcW w:w="1518" w:type="dxa"/>
            <w:tcBorders>
              <w:top w:val="nil"/>
              <w:left w:val="nil"/>
              <w:bottom w:val="single" w:sz="4" w:space="0" w:color="auto"/>
              <w:right w:val="single" w:sz="4" w:space="0" w:color="auto"/>
            </w:tcBorders>
            <w:shd w:val="clear" w:color="000000" w:fill="DCE6F1"/>
            <w:noWrap/>
            <w:vAlign w:val="center"/>
            <w:hideMark/>
          </w:tcPr>
          <w:p w14:paraId="3436FA4C"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25,623</w:t>
            </w:r>
          </w:p>
        </w:tc>
        <w:tc>
          <w:tcPr>
            <w:tcW w:w="1418" w:type="dxa"/>
            <w:tcBorders>
              <w:top w:val="nil"/>
              <w:left w:val="nil"/>
              <w:bottom w:val="single" w:sz="4" w:space="0" w:color="auto"/>
              <w:right w:val="single" w:sz="4" w:space="0" w:color="auto"/>
            </w:tcBorders>
            <w:shd w:val="clear" w:color="000000" w:fill="DCE6F1"/>
            <w:noWrap/>
            <w:vAlign w:val="center"/>
            <w:hideMark/>
          </w:tcPr>
          <w:p w14:paraId="3C2CFFB7"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19,512</w:t>
            </w:r>
          </w:p>
        </w:tc>
        <w:tc>
          <w:tcPr>
            <w:tcW w:w="1583" w:type="dxa"/>
            <w:tcBorders>
              <w:top w:val="nil"/>
              <w:left w:val="nil"/>
              <w:bottom w:val="single" w:sz="4" w:space="0" w:color="auto"/>
              <w:right w:val="single" w:sz="4" w:space="0" w:color="auto"/>
            </w:tcBorders>
            <w:shd w:val="clear" w:color="000000" w:fill="DCE6F1"/>
            <w:noWrap/>
            <w:vAlign w:val="center"/>
            <w:hideMark/>
          </w:tcPr>
          <w:p w14:paraId="255ADB9C"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24,496</w:t>
            </w:r>
          </w:p>
        </w:tc>
        <w:tc>
          <w:tcPr>
            <w:tcW w:w="1618"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9A7B821"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14,75</w:t>
            </w:r>
          </w:p>
        </w:tc>
        <w:tc>
          <w:tcPr>
            <w:tcW w:w="1583" w:type="dxa"/>
            <w:tcBorders>
              <w:top w:val="single" w:sz="4" w:space="0" w:color="auto"/>
              <w:left w:val="nil"/>
              <w:bottom w:val="single" w:sz="4" w:space="0" w:color="auto"/>
              <w:right w:val="single" w:sz="4" w:space="0" w:color="auto"/>
            </w:tcBorders>
            <w:shd w:val="clear" w:color="000000" w:fill="DCE6F1"/>
            <w:noWrap/>
            <w:vAlign w:val="center"/>
            <w:hideMark/>
          </w:tcPr>
          <w:p w14:paraId="224F9644"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14,75</w:t>
            </w:r>
          </w:p>
        </w:tc>
        <w:tc>
          <w:tcPr>
            <w:tcW w:w="1716" w:type="dxa"/>
            <w:tcBorders>
              <w:top w:val="single" w:sz="4" w:space="0" w:color="auto"/>
              <w:left w:val="nil"/>
              <w:bottom w:val="single" w:sz="4" w:space="0" w:color="auto"/>
              <w:right w:val="single" w:sz="4" w:space="0" w:color="auto"/>
            </w:tcBorders>
            <w:shd w:val="clear" w:color="000000" w:fill="DCE6F1"/>
            <w:noWrap/>
            <w:vAlign w:val="center"/>
            <w:hideMark/>
          </w:tcPr>
          <w:p w14:paraId="62448518"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-9,74</w:t>
            </w:r>
          </w:p>
        </w:tc>
        <w:tc>
          <w:tcPr>
            <w:tcW w:w="1583" w:type="dxa"/>
            <w:tcBorders>
              <w:top w:val="single" w:sz="4" w:space="0" w:color="auto"/>
              <w:left w:val="nil"/>
              <w:bottom w:val="single" w:sz="4" w:space="0" w:color="auto"/>
              <w:right w:val="single" w:sz="4" w:space="0" w:color="auto"/>
            </w:tcBorders>
            <w:shd w:val="clear" w:color="000000" w:fill="DCE6F1"/>
            <w:noWrap/>
            <w:vAlign w:val="center"/>
            <w:hideMark/>
          </w:tcPr>
          <w:p w14:paraId="79B2D41D"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14,75</w:t>
            </w:r>
          </w:p>
        </w:tc>
      </w:tr>
      <w:tr w:rsidR="00E15B15" w:rsidRPr="00E15B15" w14:paraId="4880D916" w14:textId="77777777" w:rsidTr="00E15B15">
        <w:trPr>
          <w:trHeight w:val="630"/>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2987C0EA"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техническая вода</w:t>
            </w:r>
          </w:p>
        </w:tc>
        <w:tc>
          <w:tcPr>
            <w:tcW w:w="1190" w:type="dxa"/>
            <w:tcBorders>
              <w:top w:val="nil"/>
              <w:left w:val="nil"/>
              <w:bottom w:val="single" w:sz="4" w:space="0" w:color="auto"/>
              <w:right w:val="single" w:sz="4" w:space="0" w:color="auto"/>
            </w:tcBorders>
            <w:shd w:val="clear" w:color="000000" w:fill="FFFFFF"/>
            <w:hideMark/>
          </w:tcPr>
          <w:p w14:paraId="5800AD3E"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тыс. м3</w:t>
            </w:r>
          </w:p>
        </w:tc>
        <w:tc>
          <w:tcPr>
            <w:tcW w:w="1418" w:type="dxa"/>
            <w:tcBorders>
              <w:top w:val="nil"/>
              <w:left w:val="nil"/>
              <w:bottom w:val="single" w:sz="4" w:space="0" w:color="auto"/>
              <w:right w:val="single" w:sz="4" w:space="0" w:color="auto"/>
            </w:tcBorders>
            <w:shd w:val="clear" w:color="000000" w:fill="DCE6F1"/>
            <w:vAlign w:val="center"/>
            <w:hideMark/>
          </w:tcPr>
          <w:p w14:paraId="2D03145E"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2,43</w:t>
            </w:r>
          </w:p>
        </w:tc>
        <w:tc>
          <w:tcPr>
            <w:tcW w:w="1518" w:type="dxa"/>
            <w:tcBorders>
              <w:top w:val="nil"/>
              <w:left w:val="nil"/>
              <w:bottom w:val="single" w:sz="4" w:space="0" w:color="auto"/>
              <w:right w:val="single" w:sz="4" w:space="0" w:color="auto"/>
            </w:tcBorders>
            <w:shd w:val="clear" w:color="000000" w:fill="DCE6F1"/>
            <w:vAlign w:val="center"/>
            <w:hideMark/>
          </w:tcPr>
          <w:p w14:paraId="6A3122C0"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4,37</w:t>
            </w:r>
          </w:p>
        </w:tc>
        <w:tc>
          <w:tcPr>
            <w:tcW w:w="1418" w:type="dxa"/>
            <w:tcBorders>
              <w:top w:val="nil"/>
              <w:left w:val="nil"/>
              <w:bottom w:val="single" w:sz="4" w:space="0" w:color="auto"/>
              <w:right w:val="single" w:sz="4" w:space="0" w:color="auto"/>
            </w:tcBorders>
            <w:shd w:val="clear" w:color="000000" w:fill="DCE6F1"/>
            <w:noWrap/>
            <w:vAlign w:val="center"/>
            <w:hideMark/>
          </w:tcPr>
          <w:p w14:paraId="7A0F2053"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3,088</w:t>
            </w:r>
          </w:p>
        </w:tc>
        <w:tc>
          <w:tcPr>
            <w:tcW w:w="1583" w:type="dxa"/>
            <w:tcBorders>
              <w:top w:val="nil"/>
              <w:left w:val="nil"/>
              <w:bottom w:val="single" w:sz="4" w:space="0" w:color="auto"/>
              <w:right w:val="single" w:sz="4" w:space="0" w:color="auto"/>
            </w:tcBorders>
            <w:shd w:val="clear" w:color="000000" w:fill="DCE6F1"/>
            <w:noWrap/>
            <w:vAlign w:val="center"/>
            <w:hideMark/>
          </w:tcPr>
          <w:p w14:paraId="315804AB"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4,368</w:t>
            </w:r>
          </w:p>
        </w:tc>
        <w:tc>
          <w:tcPr>
            <w:tcW w:w="1618" w:type="dxa"/>
            <w:tcBorders>
              <w:top w:val="nil"/>
              <w:left w:val="single" w:sz="4" w:space="0" w:color="auto"/>
              <w:bottom w:val="single" w:sz="4" w:space="0" w:color="auto"/>
              <w:right w:val="single" w:sz="4" w:space="0" w:color="auto"/>
            </w:tcBorders>
            <w:shd w:val="clear" w:color="000000" w:fill="DCE6F1"/>
            <w:vAlign w:val="center"/>
            <w:hideMark/>
          </w:tcPr>
          <w:p w14:paraId="18B7D8FC"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3,14</w:t>
            </w:r>
          </w:p>
        </w:tc>
        <w:tc>
          <w:tcPr>
            <w:tcW w:w="1583" w:type="dxa"/>
            <w:tcBorders>
              <w:top w:val="nil"/>
              <w:left w:val="nil"/>
              <w:bottom w:val="single" w:sz="4" w:space="0" w:color="auto"/>
              <w:right w:val="single" w:sz="4" w:space="0" w:color="auto"/>
            </w:tcBorders>
            <w:shd w:val="clear" w:color="000000" w:fill="DCE6F1"/>
            <w:vAlign w:val="center"/>
            <w:hideMark/>
          </w:tcPr>
          <w:p w14:paraId="600BEC40"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3,14</w:t>
            </w:r>
          </w:p>
        </w:tc>
        <w:tc>
          <w:tcPr>
            <w:tcW w:w="1716" w:type="dxa"/>
            <w:tcBorders>
              <w:top w:val="nil"/>
              <w:left w:val="nil"/>
              <w:bottom w:val="single" w:sz="4" w:space="0" w:color="auto"/>
              <w:right w:val="single" w:sz="4" w:space="0" w:color="auto"/>
            </w:tcBorders>
            <w:shd w:val="clear" w:color="000000" w:fill="DCE6F1"/>
            <w:vAlign w:val="center"/>
            <w:hideMark/>
          </w:tcPr>
          <w:p w14:paraId="44732FA3"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-1,23</w:t>
            </w:r>
          </w:p>
        </w:tc>
        <w:tc>
          <w:tcPr>
            <w:tcW w:w="1583" w:type="dxa"/>
            <w:tcBorders>
              <w:top w:val="nil"/>
              <w:left w:val="nil"/>
              <w:bottom w:val="single" w:sz="4" w:space="0" w:color="auto"/>
              <w:right w:val="single" w:sz="4" w:space="0" w:color="auto"/>
            </w:tcBorders>
            <w:shd w:val="clear" w:color="000000" w:fill="DCE6F1"/>
            <w:vAlign w:val="center"/>
            <w:hideMark/>
          </w:tcPr>
          <w:p w14:paraId="11F758A2"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3,14</w:t>
            </w:r>
          </w:p>
        </w:tc>
      </w:tr>
      <w:tr w:rsidR="00E15B15" w:rsidRPr="00E15B15" w14:paraId="36219EB6" w14:textId="77777777" w:rsidTr="00E15B15">
        <w:trPr>
          <w:trHeight w:val="315"/>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1214F1EB"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питьевая вода</w:t>
            </w:r>
          </w:p>
        </w:tc>
        <w:tc>
          <w:tcPr>
            <w:tcW w:w="1190" w:type="dxa"/>
            <w:tcBorders>
              <w:top w:val="nil"/>
              <w:left w:val="nil"/>
              <w:bottom w:val="single" w:sz="4" w:space="0" w:color="auto"/>
              <w:right w:val="single" w:sz="4" w:space="0" w:color="auto"/>
            </w:tcBorders>
            <w:shd w:val="clear" w:color="000000" w:fill="FFFFFF"/>
            <w:hideMark/>
          </w:tcPr>
          <w:p w14:paraId="48917E71"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тыс. м3</w:t>
            </w:r>
          </w:p>
        </w:tc>
        <w:tc>
          <w:tcPr>
            <w:tcW w:w="1418" w:type="dxa"/>
            <w:tcBorders>
              <w:top w:val="nil"/>
              <w:left w:val="nil"/>
              <w:bottom w:val="single" w:sz="4" w:space="0" w:color="auto"/>
              <w:right w:val="single" w:sz="4" w:space="0" w:color="auto"/>
            </w:tcBorders>
            <w:shd w:val="clear" w:color="000000" w:fill="DCE6F1"/>
            <w:vAlign w:val="center"/>
            <w:hideMark/>
          </w:tcPr>
          <w:p w14:paraId="10AC8620"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7,26</w:t>
            </w:r>
          </w:p>
        </w:tc>
        <w:tc>
          <w:tcPr>
            <w:tcW w:w="1518" w:type="dxa"/>
            <w:tcBorders>
              <w:top w:val="nil"/>
              <w:left w:val="nil"/>
              <w:bottom w:val="single" w:sz="4" w:space="0" w:color="auto"/>
              <w:right w:val="single" w:sz="4" w:space="0" w:color="auto"/>
            </w:tcBorders>
            <w:shd w:val="clear" w:color="000000" w:fill="DCE6F1"/>
            <w:vAlign w:val="center"/>
            <w:hideMark/>
          </w:tcPr>
          <w:p w14:paraId="45A241A2"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20,13</w:t>
            </w:r>
          </w:p>
        </w:tc>
        <w:tc>
          <w:tcPr>
            <w:tcW w:w="1418" w:type="dxa"/>
            <w:tcBorders>
              <w:top w:val="nil"/>
              <w:left w:val="nil"/>
              <w:bottom w:val="single" w:sz="4" w:space="0" w:color="auto"/>
              <w:right w:val="single" w:sz="4" w:space="0" w:color="auto"/>
            </w:tcBorders>
            <w:shd w:val="clear" w:color="000000" w:fill="DCE6F1"/>
            <w:noWrap/>
            <w:vAlign w:val="center"/>
            <w:hideMark/>
          </w:tcPr>
          <w:p w14:paraId="7CBCACAE"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11,425</w:t>
            </w:r>
          </w:p>
        </w:tc>
        <w:tc>
          <w:tcPr>
            <w:tcW w:w="1583" w:type="dxa"/>
            <w:tcBorders>
              <w:top w:val="nil"/>
              <w:left w:val="nil"/>
              <w:bottom w:val="single" w:sz="4" w:space="0" w:color="auto"/>
              <w:right w:val="single" w:sz="4" w:space="0" w:color="auto"/>
            </w:tcBorders>
            <w:shd w:val="clear" w:color="000000" w:fill="DCE6F1"/>
            <w:noWrap/>
            <w:vAlign w:val="center"/>
            <w:hideMark/>
          </w:tcPr>
          <w:p w14:paraId="6D397E54"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20,128</w:t>
            </w:r>
          </w:p>
        </w:tc>
        <w:tc>
          <w:tcPr>
            <w:tcW w:w="1618" w:type="dxa"/>
            <w:tcBorders>
              <w:top w:val="nil"/>
              <w:left w:val="single" w:sz="4" w:space="0" w:color="auto"/>
              <w:bottom w:val="single" w:sz="4" w:space="0" w:color="auto"/>
              <w:right w:val="single" w:sz="4" w:space="0" w:color="auto"/>
            </w:tcBorders>
            <w:shd w:val="clear" w:color="000000" w:fill="DCE6F1"/>
            <w:vAlign w:val="center"/>
            <w:hideMark/>
          </w:tcPr>
          <w:p w14:paraId="51B044BD"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11,615</w:t>
            </w:r>
          </w:p>
        </w:tc>
        <w:tc>
          <w:tcPr>
            <w:tcW w:w="1583" w:type="dxa"/>
            <w:tcBorders>
              <w:top w:val="nil"/>
              <w:left w:val="nil"/>
              <w:bottom w:val="single" w:sz="4" w:space="0" w:color="auto"/>
              <w:right w:val="single" w:sz="4" w:space="0" w:color="auto"/>
            </w:tcBorders>
            <w:shd w:val="clear" w:color="000000" w:fill="DCE6F1"/>
            <w:vAlign w:val="center"/>
            <w:hideMark/>
          </w:tcPr>
          <w:p w14:paraId="7249F9F9"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11,615</w:t>
            </w:r>
          </w:p>
        </w:tc>
        <w:tc>
          <w:tcPr>
            <w:tcW w:w="1716" w:type="dxa"/>
            <w:tcBorders>
              <w:top w:val="nil"/>
              <w:left w:val="nil"/>
              <w:bottom w:val="single" w:sz="4" w:space="0" w:color="auto"/>
              <w:right w:val="single" w:sz="4" w:space="0" w:color="auto"/>
            </w:tcBorders>
            <w:shd w:val="clear" w:color="000000" w:fill="DCE6F1"/>
            <w:vAlign w:val="center"/>
            <w:hideMark/>
          </w:tcPr>
          <w:p w14:paraId="1B07B434"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-8,51</w:t>
            </w:r>
          </w:p>
        </w:tc>
        <w:tc>
          <w:tcPr>
            <w:tcW w:w="1583" w:type="dxa"/>
            <w:tcBorders>
              <w:top w:val="nil"/>
              <w:left w:val="nil"/>
              <w:bottom w:val="single" w:sz="4" w:space="0" w:color="auto"/>
              <w:right w:val="single" w:sz="4" w:space="0" w:color="auto"/>
            </w:tcBorders>
            <w:shd w:val="clear" w:color="000000" w:fill="DCE6F1"/>
            <w:vAlign w:val="center"/>
            <w:hideMark/>
          </w:tcPr>
          <w:p w14:paraId="1198F45A"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11,61</w:t>
            </w:r>
          </w:p>
        </w:tc>
      </w:tr>
      <w:tr w:rsidR="00E15B15" w:rsidRPr="00E15B15" w14:paraId="71838F58" w14:textId="77777777" w:rsidTr="00E15B15">
        <w:trPr>
          <w:trHeight w:val="345"/>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42D288E2"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питьевая вода Роща</w:t>
            </w:r>
          </w:p>
        </w:tc>
        <w:tc>
          <w:tcPr>
            <w:tcW w:w="1190" w:type="dxa"/>
            <w:tcBorders>
              <w:top w:val="nil"/>
              <w:left w:val="nil"/>
              <w:bottom w:val="single" w:sz="4" w:space="0" w:color="auto"/>
              <w:right w:val="single" w:sz="4" w:space="0" w:color="auto"/>
            </w:tcBorders>
            <w:shd w:val="clear" w:color="000000" w:fill="FFFFFF"/>
            <w:hideMark/>
          </w:tcPr>
          <w:p w14:paraId="21DA0BA3"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 </w:t>
            </w:r>
          </w:p>
        </w:tc>
        <w:tc>
          <w:tcPr>
            <w:tcW w:w="1418" w:type="dxa"/>
            <w:tcBorders>
              <w:top w:val="nil"/>
              <w:left w:val="nil"/>
              <w:bottom w:val="single" w:sz="4" w:space="0" w:color="auto"/>
              <w:right w:val="single" w:sz="4" w:space="0" w:color="auto"/>
            </w:tcBorders>
            <w:shd w:val="clear" w:color="000000" w:fill="DCE6F1"/>
            <w:vAlign w:val="center"/>
            <w:hideMark/>
          </w:tcPr>
          <w:p w14:paraId="44FD3545"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1,60</w:t>
            </w:r>
          </w:p>
        </w:tc>
        <w:tc>
          <w:tcPr>
            <w:tcW w:w="1518" w:type="dxa"/>
            <w:tcBorders>
              <w:top w:val="nil"/>
              <w:left w:val="nil"/>
              <w:bottom w:val="single" w:sz="4" w:space="0" w:color="auto"/>
              <w:right w:val="single" w:sz="4" w:space="0" w:color="auto"/>
            </w:tcBorders>
            <w:shd w:val="clear" w:color="000000" w:fill="DCE6F1"/>
            <w:vAlign w:val="center"/>
            <w:hideMark/>
          </w:tcPr>
          <w:p w14:paraId="40F175BA"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1,13</w:t>
            </w:r>
          </w:p>
        </w:tc>
        <w:tc>
          <w:tcPr>
            <w:tcW w:w="1418" w:type="dxa"/>
            <w:tcBorders>
              <w:top w:val="nil"/>
              <w:left w:val="nil"/>
              <w:bottom w:val="single" w:sz="4" w:space="0" w:color="auto"/>
              <w:right w:val="single" w:sz="4" w:space="0" w:color="auto"/>
            </w:tcBorders>
            <w:shd w:val="clear" w:color="000000" w:fill="DCE6F1"/>
            <w:noWrap/>
            <w:vAlign w:val="center"/>
            <w:hideMark/>
          </w:tcPr>
          <w:p w14:paraId="0A3E3C5C"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4,998</w:t>
            </w:r>
          </w:p>
        </w:tc>
        <w:tc>
          <w:tcPr>
            <w:tcW w:w="1583" w:type="dxa"/>
            <w:tcBorders>
              <w:top w:val="nil"/>
              <w:left w:val="nil"/>
              <w:bottom w:val="single" w:sz="4" w:space="0" w:color="auto"/>
              <w:right w:val="single" w:sz="4" w:space="0" w:color="auto"/>
            </w:tcBorders>
            <w:shd w:val="clear" w:color="000000" w:fill="DCE6F1"/>
            <w:noWrap/>
            <w:vAlign w:val="center"/>
            <w:hideMark/>
          </w:tcPr>
          <w:p w14:paraId="109E5C75"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618" w:type="dxa"/>
            <w:tcBorders>
              <w:top w:val="nil"/>
              <w:left w:val="single" w:sz="4" w:space="0" w:color="auto"/>
              <w:bottom w:val="single" w:sz="4" w:space="0" w:color="auto"/>
              <w:right w:val="single" w:sz="4" w:space="0" w:color="auto"/>
            </w:tcBorders>
            <w:shd w:val="clear" w:color="000000" w:fill="DCE6F1"/>
            <w:vAlign w:val="center"/>
            <w:hideMark/>
          </w:tcPr>
          <w:p w14:paraId="264DAF79"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583" w:type="dxa"/>
            <w:tcBorders>
              <w:top w:val="nil"/>
              <w:left w:val="nil"/>
              <w:bottom w:val="single" w:sz="4" w:space="0" w:color="auto"/>
              <w:right w:val="single" w:sz="4" w:space="0" w:color="auto"/>
            </w:tcBorders>
            <w:shd w:val="clear" w:color="000000" w:fill="DCE6F1"/>
            <w:vAlign w:val="center"/>
            <w:hideMark/>
          </w:tcPr>
          <w:p w14:paraId="0D518CED"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716" w:type="dxa"/>
            <w:tcBorders>
              <w:top w:val="nil"/>
              <w:left w:val="nil"/>
              <w:bottom w:val="single" w:sz="4" w:space="0" w:color="auto"/>
              <w:right w:val="single" w:sz="4" w:space="0" w:color="auto"/>
            </w:tcBorders>
            <w:shd w:val="clear" w:color="000000" w:fill="DCE6F1"/>
            <w:vAlign w:val="center"/>
            <w:hideMark/>
          </w:tcPr>
          <w:p w14:paraId="0C981D05"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583" w:type="dxa"/>
            <w:tcBorders>
              <w:top w:val="nil"/>
              <w:left w:val="nil"/>
              <w:bottom w:val="single" w:sz="4" w:space="0" w:color="auto"/>
              <w:right w:val="single" w:sz="4" w:space="0" w:color="auto"/>
            </w:tcBorders>
            <w:shd w:val="clear" w:color="000000" w:fill="DCE6F1"/>
            <w:vAlign w:val="center"/>
            <w:hideMark/>
          </w:tcPr>
          <w:p w14:paraId="429DEFC7"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 </w:t>
            </w:r>
          </w:p>
        </w:tc>
      </w:tr>
      <w:tr w:rsidR="00E15B15" w:rsidRPr="00E15B15" w14:paraId="431A02E9" w14:textId="77777777" w:rsidTr="00E15B15">
        <w:trPr>
          <w:trHeight w:val="375"/>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5F1F17EE"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Общее количество стоков, всего</w:t>
            </w:r>
          </w:p>
        </w:tc>
        <w:tc>
          <w:tcPr>
            <w:tcW w:w="1190" w:type="dxa"/>
            <w:tcBorders>
              <w:top w:val="nil"/>
              <w:left w:val="nil"/>
              <w:bottom w:val="single" w:sz="4" w:space="0" w:color="auto"/>
              <w:right w:val="single" w:sz="4" w:space="0" w:color="auto"/>
            </w:tcBorders>
            <w:shd w:val="clear" w:color="000000" w:fill="FFFFFF"/>
            <w:hideMark/>
          </w:tcPr>
          <w:p w14:paraId="46E5F421"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тыс. м3</w:t>
            </w:r>
          </w:p>
        </w:tc>
        <w:tc>
          <w:tcPr>
            <w:tcW w:w="1418" w:type="dxa"/>
            <w:tcBorders>
              <w:top w:val="nil"/>
              <w:left w:val="nil"/>
              <w:bottom w:val="single" w:sz="4" w:space="0" w:color="auto"/>
              <w:right w:val="single" w:sz="4" w:space="0" w:color="auto"/>
            </w:tcBorders>
            <w:shd w:val="clear" w:color="000000" w:fill="DCE6F1"/>
            <w:noWrap/>
            <w:vAlign w:val="center"/>
            <w:hideMark/>
          </w:tcPr>
          <w:p w14:paraId="7ED37AB0"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4,32</w:t>
            </w:r>
          </w:p>
        </w:tc>
        <w:tc>
          <w:tcPr>
            <w:tcW w:w="1518" w:type="dxa"/>
            <w:tcBorders>
              <w:top w:val="nil"/>
              <w:left w:val="nil"/>
              <w:bottom w:val="single" w:sz="4" w:space="0" w:color="auto"/>
              <w:right w:val="single" w:sz="4" w:space="0" w:color="auto"/>
            </w:tcBorders>
            <w:shd w:val="clear" w:color="000000" w:fill="DCE6F1"/>
            <w:noWrap/>
            <w:vAlign w:val="center"/>
            <w:hideMark/>
          </w:tcPr>
          <w:p w14:paraId="1216B6F0"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4,50</w:t>
            </w:r>
          </w:p>
        </w:tc>
        <w:tc>
          <w:tcPr>
            <w:tcW w:w="1418" w:type="dxa"/>
            <w:tcBorders>
              <w:top w:val="nil"/>
              <w:left w:val="nil"/>
              <w:bottom w:val="single" w:sz="4" w:space="0" w:color="auto"/>
              <w:right w:val="single" w:sz="4" w:space="0" w:color="auto"/>
            </w:tcBorders>
            <w:shd w:val="clear" w:color="000000" w:fill="DCE6F1"/>
            <w:noWrap/>
            <w:vAlign w:val="center"/>
            <w:hideMark/>
          </w:tcPr>
          <w:p w14:paraId="0C74D88D"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3,855</w:t>
            </w:r>
          </w:p>
        </w:tc>
        <w:tc>
          <w:tcPr>
            <w:tcW w:w="1583" w:type="dxa"/>
            <w:tcBorders>
              <w:top w:val="nil"/>
              <w:left w:val="nil"/>
              <w:bottom w:val="single" w:sz="4" w:space="0" w:color="auto"/>
              <w:right w:val="single" w:sz="4" w:space="0" w:color="auto"/>
            </w:tcBorders>
            <w:shd w:val="clear" w:color="000000" w:fill="DCE6F1"/>
            <w:noWrap/>
            <w:vAlign w:val="center"/>
            <w:hideMark/>
          </w:tcPr>
          <w:p w14:paraId="79A45802"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3,102</w:t>
            </w:r>
          </w:p>
        </w:tc>
        <w:tc>
          <w:tcPr>
            <w:tcW w:w="1618" w:type="dxa"/>
            <w:tcBorders>
              <w:top w:val="nil"/>
              <w:left w:val="single" w:sz="4" w:space="0" w:color="auto"/>
              <w:bottom w:val="single" w:sz="4" w:space="0" w:color="auto"/>
              <w:right w:val="single" w:sz="4" w:space="0" w:color="auto"/>
            </w:tcBorders>
            <w:shd w:val="clear" w:color="000000" w:fill="DCE6F1"/>
            <w:vAlign w:val="center"/>
            <w:hideMark/>
          </w:tcPr>
          <w:p w14:paraId="30D14D2C"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2,44</w:t>
            </w:r>
          </w:p>
        </w:tc>
        <w:tc>
          <w:tcPr>
            <w:tcW w:w="1583" w:type="dxa"/>
            <w:tcBorders>
              <w:top w:val="nil"/>
              <w:left w:val="nil"/>
              <w:bottom w:val="single" w:sz="4" w:space="0" w:color="auto"/>
              <w:right w:val="single" w:sz="4" w:space="0" w:color="auto"/>
            </w:tcBorders>
            <w:shd w:val="clear" w:color="000000" w:fill="DCE6F1"/>
            <w:vAlign w:val="center"/>
            <w:hideMark/>
          </w:tcPr>
          <w:p w14:paraId="688A61FB"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2,44</w:t>
            </w:r>
          </w:p>
        </w:tc>
        <w:tc>
          <w:tcPr>
            <w:tcW w:w="1716" w:type="dxa"/>
            <w:tcBorders>
              <w:top w:val="nil"/>
              <w:left w:val="nil"/>
              <w:bottom w:val="single" w:sz="4" w:space="0" w:color="auto"/>
              <w:right w:val="single" w:sz="4" w:space="0" w:color="auto"/>
            </w:tcBorders>
            <w:shd w:val="clear" w:color="000000" w:fill="DCE6F1"/>
            <w:noWrap/>
            <w:vAlign w:val="center"/>
            <w:hideMark/>
          </w:tcPr>
          <w:p w14:paraId="1FDDC196"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-0,66</w:t>
            </w:r>
          </w:p>
        </w:tc>
        <w:tc>
          <w:tcPr>
            <w:tcW w:w="1583" w:type="dxa"/>
            <w:tcBorders>
              <w:top w:val="nil"/>
              <w:left w:val="nil"/>
              <w:bottom w:val="single" w:sz="4" w:space="0" w:color="auto"/>
              <w:right w:val="single" w:sz="4" w:space="0" w:color="auto"/>
            </w:tcBorders>
            <w:shd w:val="clear" w:color="000000" w:fill="DCE6F1"/>
            <w:noWrap/>
            <w:vAlign w:val="center"/>
            <w:hideMark/>
          </w:tcPr>
          <w:p w14:paraId="19586472"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2,44</w:t>
            </w:r>
          </w:p>
        </w:tc>
      </w:tr>
      <w:tr w:rsidR="00E15B15" w:rsidRPr="00E15B15" w14:paraId="15B932F2" w14:textId="77777777" w:rsidTr="00E15B15">
        <w:trPr>
          <w:trHeight w:val="315"/>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57EE854D"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Тариф на воду (питьевую) район</w:t>
            </w:r>
          </w:p>
        </w:tc>
        <w:tc>
          <w:tcPr>
            <w:tcW w:w="1190" w:type="dxa"/>
            <w:tcBorders>
              <w:top w:val="nil"/>
              <w:left w:val="nil"/>
              <w:bottom w:val="single" w:sz="4" w:space="0" w:color="auto"/>
              <w:right w:val="single" w:sz="4" w:space="0" w:color="auto"/>
            </w:tcBorders>
            <w:shd w:val="clear" w:color="000000" w:fill="FFFFFF"/>
            <w:hideMark/>
          </w:tcPr>
          <w:p w14:paraId="747CC0F2"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руб./м3</w:t>
            </w:r>
          </w:p>
        </w:tc>
        <w:tc>
          <w:tcPr>
            <w:tcW w:w="1418" w:type="dxa"/>
            <w:tcBorders>
              <w:top w:val="nil"/>
              <w:left w:val="nil"/>
              <w:bottom w:val="single" w:sz="4" w:space="0" w:color="auto"/>
              <w:right w:val="single" w:sz="4" w:space="0" w:color="auto"/>
            </w:tcBorders>
            <w:shd w:val="clear" w:color="000000" w:fill="DCE6F1"/>
            <w:noWrap/>
            <w:vAlign w:val="center"/>
            <w:hideMark/>
          </w:tcPr>
          <w:p w14:paraId="71030C48"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44,02</w:t>
            </w:r>
          </w:p>
        </w:tc>
        <w:tc>
          <w:tcPr>
            <w:tcW w:w="1518" w:type="dxa"/>
            <w:tcBorders>
              <w:top w:val="nil"/>
              <w:left w:val="nil"/>
              <w:bottom w:val="single" w:sz="4" w:space="0" w:color="auto"/>
              <w:right w:val="single" w:sz="4" w:space="0" w:color="auto"/>
            </w:tcBorders>
            <w:shd w:val="clear" w:color="000000" w:fill="DCE6F1"/>
            <w:noWrap/>
            <w:vAlign w:val="center"/>
            <w:hideMark/>
          </w:tcPr>
          <w:p w14:paraId="1CFB167A"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46,76</w:t>
            </w:r>
          </w:p>
        </w:tc>
        <w:tc>
          <w:tcPr>
            <w:tcW w:w="1418" w:type="dxa"/>
            <w:tcBorders>
              <w:top w:val="nil"/>
              <w:left w:val="nil"/>
              <w:bottom w:val="single" w:sz="4" w:space="0" w:color="auto"/>
              <w:right w:val="single" w:sz="4" w:space="0" w:color="auto"/>
            </w:tcBorders>
            <w:shd w:val="clear" w:color="000000" w:fill="DCE6F1"/>
            <w:noWrap/>
            <w:vAlign w:val="center"/>
            <w:hideMark/>
          </w:tcPr>
          <w:p w14:paraId="679A0495"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51,71</w:t>
            </w:r>
          </w:p>
        </w:tc>
        <w:tc>
          <w:tcPr>
            <w:tcW w:w="1583" w:type="dxa"/>
            <w:tcBorders>
              <w:top w:val="nil"/>
              <w:left w:val="nil"/>
              <w:bottom w:val="single" w:sz="4" w:space="0" w:color="auto"/>
              <w:right w:val="single" w:sz="4" w:space="0" w:color="auto"/>
            </w:tcBorders>
            <w:shd w:val="clear" w:color="000000" w:fill="DCE6F1"/>
            <w:noWrap/>
            <w:vAlign w:val="center"/>
            <w:hideMark/>
          </w:tcPr>
          <w:p w14:paraId="1AAEC629"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65,59</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3DF4DA4D"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53,21</w:t>
            </w:r>
          </w:p>
        </w:tc>
        <w:tc>
          <w:tcPr>
            <w:tcW w:w="1583" w:type="dxa"/>
            <w:tcBorders>
              <w:top w:val="nil"/>
              <w:left w:val="nil"/>
              <w:bottom w:val="single" w:sz="4" w:space="0" w:color="auto"/>
              <w:right w:val="single" w:sz="4" w:space="0" w:color="auto"/>
            </w:tcBorders>
            <w:shd w:val="clear" w:color="000000" w:fill="DCE6F1"/>
            <w:noWrap/>
            <w:vAlign w:val="center"/>
            <w:hideMark/>
          </w:tcPr>
          <w:p w14:paraId="756799C8"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53,21</w:t>
            </w:r>
          </w:p>
        </w:tc>
        <w:tc>
          <w:tcPr>
            <w:tcW w:w="1716" w:type="dxa"/>
            <w:tcBorders>
              <w:top w:val="nil"/>
              <w:left w:val="nil"/>
              <w:bottom w:val="single" w:sz="4" w:space="0" w:color="auto"/>
              <w:right w:val="single" w:sz="4" w:space="0" w:color="auto"/>
            </w:tcBorders>
            <w:shd w:val="clear" w:color="000000" w:fill="DCE6F1"/>
            <w:noWrap/>
            <w:vAlign w:val="center"/>
            <w:hideMark/>
          </w:tcPr>
          <w:p w14:paraId="22837762"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-12,38</w:t>
            </w:r>
          </w:p>
        </w:tc>
        <w:tc>
          <w:tcPr>
            <w:tcW w:w="1583" w:type="dxa"/>
            <w:tcBorders>
              <w:top w:val="nil"/>
              <w:left w:val="nil"/>
              <w:bottom w:val="single" w:sz="4" w:space="0" w:color="auto"/>
              <w:right w:val="single" w:sz="4" w:space="0" w:color="auto"/>
            </w:tcBorders>
            <w:shd w:val="clear" w:color="000000" w:fill="DCE6F1"/>
            <w:noWrap/>
            <w:vAlign w:val="center"/>
            <w:hideMark/>
          </w:tcPr>
          <w:p w14:paraId="2887A978"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54,83</w:t>
            </w:r>
          </w:p>
        </w:tc>
      </w:tr>
      <w:tr w:rsidR="00E15B15" w:rsidRPr="00E15B15" w14:paraId="4E2BE4FB" w14:textId="77777777" w:rsidTr="00E15B15">
        <w:trPr>
          <w:trHeight w:val="255"/>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7CE435B1"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Тариф на воду (питьевую) Роща</w:t>
            </w:r>
          </w:p>
        </w:tc>
        <w:tc>
          <w:tcPr>
            <w:tcW w:w="1190" w:type="dxa"/>
            <w:tcBorders>
              <w:top w:val="nil"/>
              <w:left w:val="nil"/>
              <w:bottom w:val="single" w:sz="4" w:space="0" w:color="auto"/>
              <w:right w:val="single" w:sz="4" w:space="0" w:color="auto"/>
            </w:tcBorders>
            <w:shd w:val="clear" w:color="000000" w:fill="FFFFFF"/>
            <w:hideMark/>
          </w:tcPr>
          <w:p w14:paraId="59ECC7F4"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руб./м3</w:t>
            </w:r>
          </w:p>
        </w:tc>
        <w:tc>
          <w:tcPr>
            <w:tcW w:w="1418" w:type="dxa"/>
            <w:tcBorders>
              <w:top w:val="nil"/>
              <w:left w:val="nil"/>
              <w:bottom w:val="single" w:sz="4" w:space="0" w:color="auto"/>
              <w:right w:val="single" w:sz="4" w:space="0" w:color="auto"/>
            </w:tcBorders>
            <w:shd w:val="clear" w:color="000000" w:fill="DCE6F1"/>
            <w:noWrap/>
            <w:vAlign w:val="center"/>
            <w:hideMark/>
          </w:tcPr>
          <w:p w14:paraId="6BBFB0D5"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14,18</w:t>
            </w:r>
          </w:p>
        </w:tc>
        <w:tc>
          <w:tcPr>
            <w:tcW w:w="1518" w:type="dxa"/>
            <w:tcBorders>
              <w:top w:val="nil"/>
              <w:left w:val="nil"/>
              <w:bottom w:val="single" w:sz="4" w:space="0" w:color="auto"/>
              <w:right w:val="single" w:sz="4" w:space="0" w:color="auto"/>
            </w:tcBorders>
            <w:shd w:val="clear" w:color="000000" w:fill="DCE6F1"/>
            <w:noWrap/>
            <w:vAlign w:val="center"/>
            <w:hideMark/>
          </w:tcPr>
          <w:p w14:paraId="33EFC960"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16,73</w:t>
            </w:r>
          </w:p>
        </w:tc>
        <w:tc>
          <w:tcPr>
            <w:tcW w:w="1418" w:type="dxa"/>
            <w:tcBorders>
              <w:top w:val="nil"/>
              <w:left w:val="nil"/>
              <w:bottom w:val="single" w:sz="4" w:space="0" w:color="auto"/>
              <w:right w:val="single" w:sz="4" w:space="0" w:color="auto"/>
            </w:tcBorders>
            <w:shd w:val="clear" w:color="000000" w:fill="DCE6F1"/>
            <w:noWrap/>
            <w:vAlign w:val="center"/>
            <w:hideMark/>
          </w:tcPr>
          <w:p w14:paraId="110D343B"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12,93</w:t>
            </w:r>
          </w:p>
        </w:tc>
        <w:tc>
          <w:tcPr>
            <w:tcW w:w="1583" w:type="dxa"/>
            <w:tcBorders>
              <w:top w:val="nil"/>
              <w:left w:val="nil"/>
              <w:bottom w:val="single" w:sz="4" w:space="0" w:color="auto"/>
              <w:right w:val="single" w:sz="4" w:space="0" w:color="auto"/>
            </w:tcBorders>
            <w:shd w:val="clear" w:color="000000" w:fill="DCE6F1"/>
            <w:noWrap/>
            <w:vAlign w:val="center"/>
            <w:hideMark/>
          </w:tcPr>
          <w:p w14:paraId="4299726E"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13C7CC3E"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583" w:type="dxa"/>
            <w:tcBorders>
              <w:top w:val="nil"/>
              <w:left w:val="nil"/>
              <w:bottom w:val="single" w:sz="4" w:space="0" w:color="auto"/>
              <w:right w:val="single" w:sz="4" w:space="0" w:color="auto"/>
            </w:tcBorders>
            <w:shd w:val="clear" w:color="000000" w:fill="DCE6F1"/>
            <w:noWrap/>
            <w:vAlign w:val="center"/>
            <w:hideMark/>
          </w:tcPr>
          <w:p w14:paraId="72F317AC"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716" w:type="dxa"/>
            <w:tcBorders>
              <w:top w:val="nil"/>
              <w:left w:val="nil"/>
              <w:bottom w:val="single" w:sz="4" w:space="0" w:color="auto"/>
              <w:right w:val="single" w:sz="4" w:space="0" w:color="auto"/>
            </w:tcBorders>
            <w:shd w:val="clear" w:color="000000" w:fill="DCE6F1"/>
            <w:noWrap/>
            <w:vAlign w:val="center"/>
            <w:hideMark/>
          </w:tcPr>
          <w:p w14:paraId="72E027AE"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0,00</w:t>
            </w:r>
          </w:p>
        </w:tc>
        <w:tc>
          <w:tcPr>
            <w:tcW w:w="1583" w:type="dxa"/>
            <w:tcBorders>
              <w:top w:val="nil"/>
              <w:left w:val="nil"/>
              <w:bottom w:val="single" w:sz="4" w:space="0" w:color="auto"/>
              <w:right w:val="single" w:sz="4" w:space="0" w:color="auto"/>
            </w:tcBorders>
            <w:shd w:val="clear" w:color="000000" w:fill="DCE6F1"/>
            <w:noWrap/>
            <w:vAlign w:val="center"/>
            <w:hideMark/>
          </w:tcPr>
          <w:p w14:paraId="1C5F2457"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 </w:t>
            </w:r>
          </w:p>
        </w:tc>
      </w:tr>
      <w:tr w:rsidR="00E15B15" w:rsidRPr="00E15B15" w14:paraId="7DB901F1" w14:textId="77777777" w:rsidTr="00E15B15">
        <w:trPr>
          <w:trHeight w:val="360"/>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04FC5A03"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Тариф на воду (техническую)</w:t>
            </w:r>
          </w:p>
        </w:tc>
        <w:tc>
          <w:tcPr>
            <w:tcW w:w="1190" w:type="dxa"/>
            <w:tcBorders>
              <w:top w:val="nil"/>
              <w:left w:val="nil"/>
              <w:bottom w:val="single" w:sz="4" w:space="0" w:color="auto"/>
              <w:right w:val="single" w:sz="4" w:space="0" w:color="auto"/>
            </w:tcBorders>
            <w:shd w:val="clear" w:color="000000" w:fill="FFFFFF"/>
            <w:hideMark/>
          </w:tcPr>
          <w:p w14:paraId="6015DCFC"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руб./м3</w:t>
            </w:r>
          </w:p>
        </w:tc>
        <w:tc>
          <w:tcPr>
            <w:tcW w:w="1418" w:type="dxa"/>
            <w:tcBorders>
              <w:top w:val="nil"/>
              <w:left w:val="nil"/>
              <w:bottom w:val="single" w:sz="4" w:space="0" w:color="auto"/>
              <w:right w:val="single" w:sz="4" w:space="0" w:color="auto"/>
            </w:tcBorders>
            <w:shd w:val="clear" w:color="000000" w:fill="DCE6F1"/>
            <w:noWrap/>
            <w:vAlign w:val="center"/>
            <w:hideMark/>
          </w:tcPr>
          <w:p w14:paraId="41CB9CB8"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11,85</w:t>
            </w:r>
          </w:p>
        </w:tc>
        <w:tc>
          <w:tcPr>
            <w:tcW w:w="1518" w:type="dxa"/>
            <w:tcBorders>
              <w:top w:val="nil"/>
              <w:left w:val="nil"/>
              <w:bottom w:val="single" w:sz="4" w:space="0" w:color="auto"/>
              <w:right w:val="single" w:sz="4" w:space="0" w:color="auto"/>
            </w:tcBorders>
            <w:shd w:val="clear" w:color="000000" w:fill="DCE6F1"/>
            <w:noWrap/>
            <w:vAlign w:val="center"/>
            <w:hideMark/>
          </w:tcPr>
          <w:p w14:paraId="3B480B45"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12,43</w:t>
            </w:r>
          </w:p>
        </w:tc>
        <w:tc>
          <w:tcPr>
            <w:tcW w:w="1418" w:type="dxa"/>
            <w:tcBorders>
              <w:top w:val="nil"/>
              <w:left w:val="nil"/>
              <w:bottom w:val="single" w:sz="4" w:space="0" w:color="auto"/>
              <w:right w:val="single" w:sz="4" w:space="0" w:color="auto"/>
            </w:tcBorders>
            <w:shd w:val="clear" w:color="000000" w:fill="DCE6F1"/>
            <w:noWrap/>
            <w:vAlign w:val="center"/>
            <w:hideMark/>
          </w:tcPr>
          <w:p w14:paraId="55E53A65"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13,67</w:t>
            </w:r>
          </w:p>
        </w:tc>
        <w:tc>
          <w:tcPr>
            <w:tcW w:w="1583" w:type="dxa"/>
            <w:tcBorders>
              <w:top w:val="nil"/>
              <w:left w:val="nil"/>
              <w:bottom w:val="single" w:sz="4" w:space="0" w:color="auto"/>
              <w:right w:val="single" w:sz="4" w:space="0" w:color="auto"/>
            </w:tcBorders>
            <w:shd w:val="clear" w:color="000000" w:fill="DCE6F1"/>
            <w:noWrap/>
            <w:vAlign w:val="center"/>
            <w:hideMark/>
          </w:tcPr>
          <w:p w14:paraId="55FE16D9"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14,37</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0FBF5ABA"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15,095</w:t>
            </w:r>
          </w:p>
        </w:tc>
        <w:tc>
          <w:tcPr>
            <w:tcW w:w="1583" w:type="dxa"/>
            <w:tcBorders>
              <w:top w:val="nil"/>
              <w:left w:val="nil"/>
              <w:bottom w:val="single" w:sz="4" w:space="0" w:color="auto"/>
              <w:right w:val="single" w:sz="4" w:space="0" w:color="auto"/>
            </w:tcBorders>
            <w:shd w:val="clear" w:color="000000" w:fill="DCE6F1"/>
            <w:noWrap/>
            <w:vAlign w:val="center"/>
            <w:hideMark/>
          </w:tcPr>
          <w:p w14:paraId="3B084785"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15,095</w:t>
            </w:r>
          </w:p>
        </w:tc>
        <w:tc>
          <w:tcPr>
            <w:tcW w:w="1716" w:type="dxa"/>
            <w:tcBorders>
              <w:top w:val="nil"/>
              <w:left w:val="nil"/>
              <w:bottom w:val="single" w:sz="4" w:space="0" w:color="auto"/>
              <w:right w:val="single" w:sz="4" w:space="0" w:color="auto"/>
            </w:tcBorders>
            <w:shd w:val="clear" w:color="000000" w:fill="DCE6F1"/>
            <w:noWrap/>
            <w:vAlign w:val="center"/>
            <w:hideMark/>
          </w:tcPr>
          <w:p w14:paraId="47AC8AC3"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0,72</w:t>
            </w:r>
          </w:p>
        </w:tc>
        <w:tc>
          <w:tcPr>
            <w:tcW w:w="1583" w:type="dxa"/>
            <w:tcBorders>
              <w:top w:val="nil"/>
              <w:left w:val="nil"/>
              <w:bottom w:val="single" w:sz="4" w:space="0" w:color="auto"/>
              <w:right w:val="single" w:sz="4" w:space="0" w:color="auto"/>
            </w:tcBorders>
            <w:shd w:val="clear" w:color="000000" w:fill="DCE6F1"/>
            <w:noWrap/>
            <w:vAlign w:val="center"/>
            <w:hideMark/>
          </w:tcPr>
          <w:p w14:paraId="415445B0"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15,70</w:t>
            </w:r>
          </w:p>
        </w:tc>
      </w:tr>
      <w:tr w:rsidR="00E15B15" w:rsidRPr="00E15B15" w14:paraId="748540D7" w14:textId="77777777" w:rsidTr="00E15B15">
        <w:trPr>
          <w:trHeight w:val="330"/>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3D8C792E" w14:textId="77777777" w:rsidR="00E15B15" w:rsidRPr="00E15B15" w:rsidRDefault="00E15B15" w:rsidP="00E15B15">
            <w:pPr>
              <w:rPr>
                <w:rFonts w:ascii="Arial CYR" w:hAnsi="Arial CYR" w:cs="Arial CYR"/>
                <w:sz w:val="13"/>
                <w:szCs w:val="13"/>
              </w:rPr>
            </w:pPr>
            <w:r w:rsidRPr="00E15B15">
              <w:rPr>
                <w:rFonts w:ascii="Arial CYR" w:hAnsi="Arial CYR" w:cs="Arial CYR"/>
                <w:sz w:val="13"/>
                <w:szCs w:val="13"/>
              </w:rPr>
              <w:t>Тариф на стоки</w:t>
            </w:r>
          </w:p>
        </w:tc>
        <w:tc>
          <w:tcPr>
            <w:tcW w:w="1190" w:type="dxa"/>
            <w:tcBorders>
              <w:top w:val="nil"/>
              <w:left w:val="nil"/>
              <w:bottom w:val="single" w:sz="4" w:space="0" w:color="auto"/>
              <w:right w:val="single" w:sz="4" w:space="0" w:color="auto"/>
            </w:tcBorders>
            <w:shd w:val="clear" w:color="000000" w:fill="FFFFFF"/>
            <w:hideMark/>
          </w:tcPr>
          <w:p w14:paraId="5111B2A6"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руб./м3</w:t>
            </w:r>
          </w:p>
        </w:tc>
        <w:tc>
          <w:tcPr>
            <w:tcW w:w="1418" w:type="dxa"/>
            <w:tcBorders>
              <w:top w:val="nil"/>
              <w:left w:val="nil"/>
              <w:bottom w:val="single" w:sz="4" w:space="0" w:color="auto"/>
              <w:right w:val="single" w:sz="4" w:space="0" w:color="auto"/>
            </w:tcBorders>
            <w:shd w:val="clear" w:color="000000" w:fill="DCE6F1"/>
            <w:noWrap/>
            <w:vAlign w:val="center"/>
            <w:hideMark/>
          </w:tcPr>
          <w:p w14:paraId="2EFF7B73"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22,86</w:t>
            </w:r>
          </w:p>
        </w:tc>
        <w:tc>
          <w:tcPr>
            <w:tcW w:w="1518" w:type="dxa"/>
            <w:tcBorders>
              <w:top w:val="nil"/>
              <w:left w:val="nil"/>
              <w:bottom w:val="single" w:sz="4" w:space="0" w:color="auto"/>
              <w:right w:val="single" w:sz="4" w:space="0" w:color="auto"/>
            </w:tcBorders>
            <w:shd w:val="clear" w:color="000000" w:fill="DCE6F1"/>
            <w:noWrap/>
            <w:vAlign w:val="center"/>
            <w:hideMark/>
          </w:tcPr>
          <w:p w14:paraId="1A2FA8E5"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32,21</w:t>
            </w:r>
          </w:p>
        </w:tc>
        <w:tc>
          <w:tcPr>
            <w:tcW w:w="1418" w:type="dxa"/>
            <w:tcBorders>
              <w:top w:val="nil"/>
              <w:left w:val="nil"/>
              <w:bottom w:val="single" w:sz="4" w:space="0" w:color="auto"/>
              <w:right w:val="single" w:sz="4" w:space="0" w:color="auto"/>
            </w:tcBorders>
            <w:shd w:val="clear" w:color="000000" w:fill="DCE6F1"/>
            <w:noWrap/>
            <w:vAlign w:val="center"/>
            <w:hideMark/>
          </w:tcPr>
          <w:p w14:paraId="316F22EC"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28,89</w:t>
            </w:r>
          </w:p>
        </w:tc>
        <w:tc>
          <w:tcPr>
            <w:tcW w:w="1583" w:type="dxa"/>
            <w:tcBorders>
              <w:top w:val="nil"/>
              <w:left w:val="nil"/>
              <w:bottom w:val="single" w:sz="4" w:space="0" w:color="auto"/>
              <w:right w:val="single" w:sz="4" w:space="0" w:color="auto"/>
            </w:tcBorders>
            <w:shd w:val="clear" w:color="000000" w:fill="DCE6F1"/>
            <w:noWrap/>
            <w:vAlign w:val="center"/>
            <w:hideMark/>
          </w:tcPr>
          <w:p w14:paraId="0F9B8763"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31,50</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5CA597A9"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29,42</w:t>
            </w:r>
          </w:p>
        </w:tc>
        <w:tc>
          <w:tcPr>
            <w:tcW w:w="1583" w:type="dxa"/>
            <w:tcBorders>
              <w:top w:val="nil"/>
              <w:left w:val="nil"/>
              <w:bottom w:val="single" w:sz="4" w:space="0" w:color="auto"/>
              <w:right w:val="single" w:sz="4" w:space="0" w:color="auto"/>
            </w:tcBorders>
            <w:shd w:val="clear" w:color="000000" w:fill="DCE6F1"/>
            <w:noWrap/>
            <w:vAlign w:val="center"/>
            <w:hideMark/>
          </w:tcPr>
          <w:p w14:paraId="57B81F29"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29,42</w:t>
            </w:r>
          </w:p>
        </w:tc>
        <w:tc>
          <w:tcPr>
            <w:tcW w:w="1716" w:type="dxa"/>
            <w:tcBorders>
              <w:top w:val="nil"/>
              <w:left w:val="nil"/>
              <w:bottom w:val="single" w:sz="4" w:space="0" w:color="auto"/>
              <w:right w:val="single" w:sz="4" w:space="0" w:color="auto"/>
            </w:tcBorders>
            <w:shd w:val="clear" w:color="000000" w:fill="DCE6F1"/>
            <w:noWrap/>
            <w:vAlign w:val="center"/>
            <w:hideMark/>
          </w:tcPr>
          <w:p w14:paraId="4D904FE5"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-2,08</w:t>
            </w:r>
          </w:p>
        </w:tc>
        <w:tc>
          <w:tcPr>
            <w:tcW w:w="1583" w:type="dxa"/>
            <w:tcBorders>
              <w:top w:val="nil"/>
              <w:left w:val="nil"/>
              <w:bottom w:val="single" w:sz="4" w:space="0" w:color="auto"/>
              <w:right w:val="single" w:sz="4" w:space="0" w:color="auto"/>
            </w:tcBorders>
            <w:shd w:val="clear" w:color="000000" w:fill="DCE6F1"/>
            <w:noWrap/>
            <w:vAlign w:val="center"/>
            <w:hideMark/>
          </w:tcPr>
          <w:p w14:paraId="3455E287" w14:textId="77777777" w:rsidR="00E15B15" w:rsidRPr="00E15B15" w:rsidRDefault="00E15B15" w:rsidP="00E15B15">
            <w:pPr>
              <w:jc w:val="right"/>
              <w:rPr>
                <w:rFonts w:ascii="Arial CYR" w:hAnsi="Arial CYR" w:cs="Arial CYR"/>
                <w:sz w:val="13"/>
                <w:szCs w:val="13"/>
              </w:rPr>
            </w:pPr>
            <w:r w:rsidRPr="00E15B15">
              <w:rPr>
                <w:rFonts w:ascii="Arial CYR" w:hAnsi="Arial CYR" w:cs="Arial CYR"/>
                <w:sz w:val="13"/>
                <w:szCs w:val="13"/>
              </w:rPr>
              <w:t>29,350</w:t>
            </w:r>
          </w:p>
        </w:tc>
      </w:tr>
      <w:tr w:rsidR="00E15B15" w:rsidRPr="00E15B15" w14:paraId="106BB51A" w14:textId="77777777" w:rsidTr="00E15B15">
        <w:trPr>
          <w:trHeight w:val="330"/>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37157B15" w14:textId="77777777" w:rsidR="00E15B15" w:rsidRPr="00E15B15" w:rsidRDefault="00E15B15" w:rsidP="00E15B15">
            <w:pPr>
              <w:rPr>
                <w:rFonts w:ascii="Arial CYR" w:hAnsi="Arial CYR" w:cs="Arial CYR"/>
                <w:b/>
                <w:bCs/>
                <w:i/>
                <w:iCs/>
                <w:color w:val="FF0000"/>
                <w:sz w:val="13"/>
                <w:szCs w:val="13"/>
              </w:rPr>
            </w:pPr>
            <w:r w:rsidRPr="00E15B15">
              <w:rPr>
                <w:rFonts w:ascii="Arial CYR" w:hAnsi="Arial CYR" w:cs="Arial CYR"/>
                <w:b/>
                <w:bCs/>
                <w:i/>
                <w:iCs/>
                <w:color w:val="FF0000"/>
                <w:sz w:val="13"/>
                <w:szCs w:val="13"/>
              </w:rPr>
              <w:t>Стоимость воды и канализации, всего, в том числе</w:t>
            </w:r>
          </w:p>
        </w:tc>
        <w:tc>
          <w:tcPr>
            <w:tcW w:w="1190" w:type="dxa"/>
            <w:tcBorders>
              <w:top w:val="nil"/>
              <w:left w:val="nil"/>
              <w:bottom w:val="single" w:sz="4" w:space="0" w:color="auto"/>
              <w:right w:val="single" w:sz="4" w:space="0" w:color="auto"/>
            </w:tcBorders>
            <w:shd w:val="clear" w:color="000000" w:fill="FFFFFF"/>
            <w:vAlign w:val="center"/>
            <w:hideMark/>
          </w:tcPr>
          <w:p w14:paraId="4E1F9B96"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тыс. руб.</w:t>
            </w:r>
          </w:p>
        </w:tc>
        <w:tc>
          <w:tcPr>
            <w:tcW w:w="1418" w:type="dxa"/>
            <w:tcBorders>
              <w:top w:val="nil"/>
              <w:left w:val="nil"/>
              <w:bottom w:val="single" w:sz="4" w:space="0" w:color="auto"/>
              <w:right w:val="single" w:sz="4" w:space="0" w:color="auto"/>
            </w:tcBorders>
            <w:shd w:val="clear" w:color="000000" w:fill="DCE6F1"/>
            <w:noWrap/>
            <w:vAlign w:val="center"/>
            <w:hideMark/>
          </w:tcPr>
          <w:p w14:paraId="2DA0A3DB"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469,89</w:t>
            </w:r>
          </w:p>
        </w:tc>
        <w:tc>
          <w:tcPr>
            <w:tcW w:w="1518" w:type="dxa"/>
            <w:tcBorders>
              <w:top w:val="nil"/>
              <w:left w:val="nil"/>
              <w:bottom w:val="single" w:sz="4" w:space="0" w:color="auto"/>
              <w:right w:val="single" w:sz="4" w:space="0" w:color="auto"/>
            </w:tcBorders>
            <w:shd w:val="clear" w:color="000000" w:fill="DCE6F1"/>
            <w:noWrap/>
            <w:vAlign w:val="center"/>
            <w:hideMark/>
          </w:tcPr>
          <w:p w14:paraId="06BAE4A6"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1 552,59</w:t>
            </w:r>
          </w:p>
        </w:tc>
        <w:tc>
          <w:tcPr>
            <w:tcW w:w="1418" w:type="dxa"/>
            <w:tcBorders>
              <w:top w:val="nil"/>
              <w:left w:val="nil"/>
              <w:bottom w:val="single" w:sz="4" w:space="0" w:color="auto"/>
              <w:right w:val="single" w:sz="4" w:space="0" w:color="auto"/>
            </w:tcBorders>
            <w:shd w:val="clear" w:color="000000" w:fill="DCE6F1"/>
            <w:noWrap/>
            <w:vAlign w:val="center"/>
            <w:hideMark/>
          </w:tcPr>
          <w:p w14:paraId="4AE270D9"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809,03</w:t>
            </w:r>
          </w:p>
        </w:tc>
        <w:tc>
          <w:tcPr>
            <w:tcW w:w="1583" w:type="dxa"/>
            <w:tcBorders>
              <w:top w:val="nil"/>
              <w:left w:val="nil"/>
              <w:bottom w:val="single" w:sz="4" w:space="0" w:color="auto"/>
              <w:right w:val="single" w:sz="4" w:space="0" w:color="auto"/>
            </w:tcBorders>
            <w:shd w:val="clear" w:color="000000" w:fill="DCE6F1"/>
            <w:noWrap/>
            <w:vAlign w:val="center"/>
            <w:hideMark/>
          </w:tcPr>
          <w:p w14:paraId="6C1005AD"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1 480,63</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3DB6BDAD"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737,25</w:t>
            </w:r>
          </w:p>
        </w:tc>
        <w:tc>
          <w:tcPr>
            <w:tcW w:w="1583" w:type="dxa"/>
            <w:tcBorders>
              <w:top w:val="nil"/>
              <w:left w:val="nil"/>
              <w:bottom w:val="single" w:sz="4" w:space="0" w:color="auto"/>
              <w:right w:val="single" w:sz="4" w:space="0" w:color="auto"/>
            </w:tcBorders>
            <w:shd w:val="clear" w:color="000000" w:fill="DCE6F1"/>
            <w:noWrap/>
            <w:vAlign w:val="center"/>
            <w:hideMark/>
          </w:tcPr>
          <w:p w14:paraId="26976B31"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737,25</w:t>
            </w:r>
          </w:p>
        </w:tc>
        <w:tc>
          <w:tcPr>
            <w:tcW w:w="1716" w:type="dxa"/>
            <w:tcBorders>
              <w:top w:val="nil"/>
              <w:left w:val="nil"/>
              <w:bottom w:val="single" w:sz="4" w:space="0" w:color="auto"/>
              <w:right w:val="single" w:sz="4" w:space="0" w:color="auto"/>
            </w:tcBorders>
            <w:shd w:val="clear" w:color="000000" w:fill="DCE6F1"/>
            <w:noWrap/>
            <w:vAlign w:val="center"/>
            <w:hideMark/>
          </w:tcPr>
          <w:p w14:paraId="19F80C5F"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-743,38</w:t>
            </w:r>
          </w:p>
        </w:tc>
        <w:tc>
          <w:tcPr>
            <w:tcW w:w="1583" w:type="dxa"/>
            <w:tcBorders>
              <w:top w:val="nil"/>
              <w:left w:val="nil"/>
              <w:bottom w:val="single" w:sz="4" w:space="0" w:color="auto"/>
              <w:right w:val="single" w:sz="4" w:space="0" w:color="auto"/>
            </w:tcBorders>
            <w:shd w:val="clear" w:color="000000" w:fill="DCE6F1"/>
            <w:noWrap/>
            <w:vAlign w:val="center"/>
            <w:hideMark/>
          </w:tcPr>
          <w:p w14:paraId="5BFF5C9F"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757,79</w:t>
            </w:r>
          </w:p>
        </w:tc>
      </w:tr>
      <w:tr w:rsidR="00E15B15" w:rsidRPr="00E15B15" w14:paraId="4473C686" w14:textId="77777777" w:rsidTr="00E15B15">
        <w:trPr>
          <w:trHeight w:val="225"/>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0F0F6C6F" w14:textId="77777777" w:rsidR="00E15B15" w:rsidRPr="00E15B15" w:rsidRDefault="00E15B15" w:rsidP="00E15B15">
            <w:pPr>
              <w:rPr>
                <w:rFonts w:ascii="Arial CYR" w:hAnsi="Arial CYR" w:cs="Arial CYR"/>
                <w:b/>
                <w:bCs/>
                <w:sz w:val="13"/>
                <w:szCs w:val="13"/>
              </w:rPr>
            </w:pPr>
            <w:r w:rsidRPr="00E15B15">
              <w:rPr>
                <w:rFonts w:ascii="Arial CYR" w:hAnsi="Arial CYR" w:cs="Arial CYR"/>
                <w:b/>
                <w:bCs/>
                <w:sz w:val="13"/>
                <w:szCs w:val="13"/>
              </w:rPr>
              <w:t>стоимость воды</w:t>
            </w:r>
          </w:p>
        </w:tc>
        <w:tc>
          <w:tcPr>
            <w:tcW w:w="1190" w:type="dxa"/>
            <w:tcBorders>
              <w:top w:val="nil"/>
              <w:left w:val="nil"/>
              <w:bottom w:val="single" w:sz="4" w:space="0" w:color="auto"/>
              <w:right w:val="single" w:sz="4" w:space="0" w:color="auto"/>
            </w:tcBorders>
            <w:shd w:val="clear" w:color="000000" w:fill="FFFFFF"/>
            <w:vAlign w:val="center"/>
            <w:hideMark/>
          </w:tcPr>
          <w:p w14:paraId="5DBF8476"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тыс. руб.</w:t>
            </w:r>
          </w:p>
        </w:tc>
        <w:tc>
          <w:tcPr>
            <w:tcW w:w="1418" w:type="dxa"/>
            <w:tcBorders>
              <w:top w:val="nil"/>
              <w:left w:val="nil"/>
              <w:bottom w:val="single" w:sz="4" w:space="0" w:color="auto"/>
              <w:right w:val="single" w:sz="4" w:space="0" w:color="auto"/>
            </w:tcBorders>
            <w:shd w:val="clear" w:color="000000" w:fill="DCE6F1"/>
            <w:noWrap/>
            <w:vAlign w:val="center"/>
            <w:hideMark/>
          </w:tcPr>
          <w:p w14:paraId="17498E2B" w14:textId="77777777" w:rsidR="00E15B15" w:rsidRPr="00E15B15" w:rsidRDefault="00E15B15" w:rsidP="00E15B15">
            <w:pPr>
              <w:jc w:val="right"/>
              <w:rPr>
                <w:rFonts w:ascii="Arial CYR" w:hAnsi="Arial CYR" w:cs="Arial CYR"/>
                <w:b/>
                <w:bCs/>
                <w:sz w:val="13"/>
                <w:szCs w:val="13"/>
              </w:rPr>
            </w:pPr>
            <w:r w:rsidRPr="00E15B15">
              <w:rPr>
                <w:rFonts w:ascii="Arial CYR" w:hAnsi="Arial CYR" w:cs="Arial CYR"/>
                <w:b/>
                <w:bCs/>
                <w:sz w:val="13"/>
                <w:szCs w:val="13"/>
              </w:rPr>
              <w:t>371,06</w:t>
            </w:r>
          </w:p>
        </w:tc>
        <w:tc>
          <w:tcPr>
            <w:tcW w:w="1518" w:type="dxa"/>
            <w:tcBorders>
              <w:top w:val="nil"/>
              <w:left w:val="nil"/>
              <w:bottom w:val="single" w:sz="4" w:space="0" w:color="auto"/>
              <w:right w:val="single" w:sz="4" w:space="0" w:color="auto"/>
            </w:tcBorders>
            <w:shd w:val="clear" w:color="000000" w:fill="DCE6F1"/>
            <w:noWrap/>
            <w:vAlign w:val="center"/>
            <w:hideMark/>
          </w:tcPr>
          <w:p w14:paraId="7BDFBF4A" w14:textId="77777777" w:rsidR="00E15B15" w:rsidRPr="00E15B15" w:rsidRDefault="00E15B15" w:rsidP="00E15B15">
            <w:pPr>
              <w:jc w:val="right"/>
              <w:rPr>
                <w:rFonts w:ascii="Arial CYR" w:hAnsi="Arial CYR" w:cs="Arial CYR"/>
                <w:b/>
                <w:bCs/>
                <w:sz w:val="13"/>
                <w:szCs w:val="13"/>
              </w:rPr>
            </w:pPr>
            <w:r w:rsidRPr="00E15B15">
              <w:rPr>
                <w:rFonts w:ascii="Arial CYR" w:hAnsi="Arial CYR" w:cs="Arial CYR"/>
                <w:b/>
                <w:bCs/>
                <w:sz w:val="13"/>
                <w:szCs w:val="13"/>
              </w:rPr>
              <w:t>1 407,7</w:t>
            </w:r>
          </w:p>
        </w:tc>
        <w:tc>
          <w:tcPr>
            <w:tcW w:w="1418" w:type="dxa"/>
            <w:tcBorders>
              <w:top w:val="nil"/>
              <w:left w:val="nil"/>
              <w:bottom w:val="single" w:sz="4" w:space="0" w:color="auto"/>
              <w:right w:val="single" w:sz="4" w:space="0" w:color="auto"/>
            </w:tcBorders>
            <w:shd w:val="clear" w:color="000000" w:fill="DCE6F1"/>
            <w:noWrap/>
            <w:vAlign w:val="center"/>
            <w:hideMark/>
          </w:tcPr>
          <w:p w14:paraId="51BA7883" w14:textId="77777777" w:rsidR="00E15B15" w:rsidRPr="00E15B15" w:rsidRDefault="00E15B15" w:rsidP="00E15B15">
            <w:pPr>
              <w:jc w:val="right"/>
              <w:rPr>
                <w:rFonts w:ascii="Arial CYR" w:hAnsi="Arial CYR" w:cs="Arial CYR"/>
                <w:b/>
                <w:bCs/>
                <w:sz w:val="13"/>
                <w:szCs w:val="13"/>
              </w:rPr>
            </w:pPr>
            <w:r w:rsidRPr="00E15B15">
              <w:rPr>
                <w:rFonts w:ascii="Arial CYR" w:hAnsi="Arial CYR" w:cs="Arial CYR"/>
                <w:b/>
                <w:bCs/>
                <w:sz w:val="13"/>
                <w:szCs w:val="13"/>
              </w:rPr>
              <w:t>697,6</w:t>
            </w:r>
          </w:p>
        </w:tc>
        <w:tc>
          <w:tcPr>
            <w:tcW w:w="1583" w:type="dxa"/>
            <w:tcBorders>
              <w:top w:val="nil"/>
              <w:left w:val="nil"/>
              <w:bottom w:val="single" w:sz="4" w:space="0" w:color="auto"/>
              <w:right w:val="single" w:sz="4" w:space="0" w:color="auto"/>
            </w:tcBorders>
            <w:shd w:val="clear" w:color="000000" w:fill="DCE6F1"/>
            <w:noWrap/>
            <w:vAlign w:val="center"/>
            <w:hideMark/>
          </w:tcPr>
          <w:p w14:paraId="79AE1287" w14:textId="77777777" w:rsidR="00E15B15" w:rsidRPr="00E15B15" w:rsidRDefault="00E15B15" w:rsidP="00E15B15">
            <w:pPr>
              <w:jc w:val="right"/>
              <w:rPr>
                <w:rFonts w:ascii="Arial CYR" w:hAnsi="Arial CYR" w:cs="Arial CYR"/>
                <w:b/>
                <w:bCs/>
                <w:sz w:val="13"/>
                <w:szCs w:val="13"/>
              </w:rPr>
            </w:pPr>
            <w:r w:rsidRPr="00E15B15">
              <w:rPr>
                <w:rFonts w:ascii="Arial CYR" w:hAnsi="Arial CYR" w:cs="Arial CYR"/>
                <w:b/>
                <w:bCs/>
                <w:sz w:val="13"/>
                <w:szCs w:val="13"/>
              </w:rPr>
              <w:t>1 382,9</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2609B630" w14:textId="77777777" w:rsidR="00E15B15" w:rsidRPr="00E15B15" w:rsidRDefault="00E15B15" w:rsidP="00E15B15">
            <w:pPr>
              <w:jc w:val="right"/>
              <w:rPr>
                <w:rFonts w:ascii="Arial CYR" w:hAnsi="Arial CYR" w:cs="Arial CYR"/>
                <w:b/>
                <w:bCs/>
                <w:sz w:val="13"/>
                <w:szCs w:val="13"/>
              </w:rPr>
            </w:pPr>
            <w:r w:rsidRPr="00E15B15">
              <w:rPr>
                <w:rFonts w:ascii="Arial CYR" w:hAnsi="Arial CYR" w:cs="Arial CYR"/>
                <w:b/>
                <w:bCs/>
                <w:sz w:val="13"/>
                <w:szCs w:val="13"/>
              </w:rPr>
              <w:t>665,42</w:t>
            </w:r>
          </w:p>
        </w:tc>
        <w:tc>
          <w:tcPr>
            <w:tcW w:w="1583" w:type="dxa"/>
            <w:tcBorders>
              <w:top w:val="nil"/>
              <w:left w:val="nil"/>
              <w:bottom w:val="single" w:sz="4" w:space="0" w:color="auto"/>
              <w:right w:val="single" w:sz="4" w:space="0" w:color="auto"/>
            </w:tcBorders>
            <w:shd w:val="clear" w:color="000000" w:fill="DCE6F1"/>
            <w:noWrap/>
            <w:vAlign w:val="center"/>
            <w:hideMark/>
          </w:tcPr>
          <w:p w14:paraId="5D9F0DB4" w14:textId="77777777" w:rsidR="00E15B15" w:rsidRPr="00E15B15" w:rsidRDefault="00E15B15" w:rsidP="00E15B15">
            <w:pPr>
              <w:jc w:val="right"/>
              <w:rPr>
                <w:rFonts w:ascii="Arial CYR" w:hAnsi="Arial CYR" w:cs="Arial CYR"/>
                <w:b/>
                <w:bCs/>
                <w:sz w:val="13"/>
                <w:szCs w:val="13"/>
              </w:rPr>
            </w:pPr>
            <w:r w:rsidRPr="00E15B15">
              <w:rPr>
                <w:rFonts w:ascii="Arial CYR" w:hAnsi="Arial CYR" w:cs="Arial CYR"/>
                <w:b/>
                <w:bCs/>
                <w:sz w:val="13"/>
                <w:szCs w:val="13"/>
              </w:rPr>
              <w:t>665,42</w:t>
            </w:r>
          </w:p>
        </w:tc>
        <w:tc>
          <w:tcPr>
            <w:tcW w:w="1716" w:type="dxa"/>
            <w:tcBorders>
              <w:top w:val="nil"/>
              <w:left w:val="nil"/>
              <w:bottom w:val="single" w:sz="4" w:space="0" w:color="auto"/>
              <w:right w:val="single" w:sz="4" w:space="0" w:color="auto"/>
            </w:tcBorders>
            <w:shd w:val="clear" w:color="000000" w:fill="DCE6F1"/>
            <w:noWrap/>
            <w:vAlign w:val="center"/>
            <w:hideMark/>
          </w:tcPr>
          <w:p w14:paraId="39DD8A0F" w14:textId="77777777" w:rsidR="00E15B15" w:rsidRPr="00E15B15" w:rsidRDefault="00E15B15" w:rsidP="00E15B15">
            <w:pPr>
              <w:jc w:val="right"/>
              <w:rPr>
                <w:rFonts w:ascii="Arial CYR" w:hAnsi="Arial CYR" w:cs="Arial CYR"/>
                <w:b/>
                <w:bCs/>
                <w:sz w:val="13"/>
                <w:szCs w:val="13"/>
              </w:rPr>
            </w:pPr>
            <w:r w:rsidRPr="00E15B15">
              <w:rPr>
                <w:rFonts w:ascii="Arial CYR" w:hAnsi="Arial CYR" w:cs="Arial CYR"/>
                <w:b/>
                <w:bCs/>
                <w:sz w:val="13"/>
                <w:szCs w:val="13"/>
              </w:rPr>
              <w:t>-717,49</w:t>
            </w:r>
          </w:p>
        </w:tc>
        <w:tc>
          <w:tcPr>
            <w:tcW w:w="1583" w:type="dxa"/>
            <w:tcBorders>
              <w:top w:val="nil"/>
              <w:left w:val="nil"/>
              <w:bottom w:val="single" w:sz="4" w:space="0" w:color="auto"/>
              <w:right w:val="single" w:sz="4" w:space="0" w:color="auto"/>
            </w:tcBorders>
            <w:shd w:val="clear" w:color="000000" w:fill="DCE6F1"/>
            <w:noWrap/>
            <w:vAlign w:val="center"/>
            <w:hideMark/>
          </w:tcPr>
          <w:p w14:paraId="030628DC" w14:textId="77777777" w:rsidR="00E15B15" w:rsidRPr="00E15B15" w:rsidRDefault="00E15B15" w:rsidP="00E15B15">
            <w:pPr>
              <w:jc w:val="right"/>
              <w:rPr>
                <w:rFonts w:ascii="Arial CYR" w:hAnsi="Arial CYR" w:cs="Arial CYR"/>
                <w:b/>
                <w:bCs/>
                <w:sz w:val="13"/>
                <w:szCs w:val="13"/>
              </w:rPr>
            </w:pPr>
            <w:r w:rsidRPr="00E15B15">
              <w:rPr>
                <w:rFonts w:ascii="Arial CYR" w:hAnsi="Arial CYR" w:cs="Arial CYR"/>
                <w:b/>
                <w:bCs/>
                <w:sz w:val="13"/>
                <w:szCs w:val="13"/>
              </w:rPr>
              <w:t>686,14</w:t>
            </w:r>
          </w:p>
        </w:tc>
      </w:tr>
      <w:tr w:rsidR="00E15B15" w:rsidRPr="00E15B15" w14:paraId="6DA68220" w14:textId="77777777" w:rsidTr="00E15B15">
        <w:trPr>
          <w:trHeight w:val="240"/>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2893E703" w14:textId="77777777" w:rsidR="00E15B15" w:rsidRPr="00E15B15" w:rsidRDefault="00E15B15" w:rsidP="00E15B15">
            <w:pPr>
              <w:rPr>
                <w:rFonts w:ascii="Arial CYR" w:hAnsi="Arial CYR" w:cs="Arial CYR"/>
                <w:b/>
                <w:bCs/>
                <w:sz w:val="13"/>
                <w:szCs w:val="13"/>
              </w:rPr>
            </w:pPr>
            <w:r w:rsidRPr="00E15B15">
              <w:rPr>
                <w:rFonts w:ascii="Arial CYR" w:hAnsi="Arial CYR" w:cs="Arial CYR"/>
                <w:b/>
                <w:bCs/>
                <w:sz w:val="13"/>
                <w:szCs w:val="13"/>
              </w:rPr>
              <w:t>стоимость канализации</w:t>
            </w:r>
          </w:p>
        </w:tc>
        <w:tc>
          <w:tcPr>
            <w:tcW w:w="1190" w:type="dxa"/>
            <w:tcBorders>
              <w:top w:val="nil"/>
              <w:left w:val="nil"/>
              <w:bottom w:val="single" w:sz="4" w:space="0" w:color="auto"/>
              <w:right w:val="single" w:sz="4" w:space="0" w:color="auto"/>
            </w:tcBorders>
            <w:shd w:val="clear" w:color="000000" w:fill="FFFFFF"/>
            <w:vAlign w:val="center"/>
            <w:hideMark/>
          </w:tcPr>
          <w:p w14:paraId="4D1219E2"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тыс. руб.</w:t>
            </w:r>
          </w:p>
        </w:tc>
        <w:tc>
          <w:tcPr>
            <w:tcW w:w="1418" w:type="dxa"/>
            <w:tcBorders>
              <w:top w:val="nil"/>
              <w:left w:val="nil"/>
              <w:bottom w:val="single" w:sz="4" w:space="0" w:color="auto"/>
              <w:right w:val="single" w:sz="4" w:space="0" w:color="auto"/>
            </w:tcBorders>
            <w:shd w:val="clear" w:color="000000" w:fill="DCE6F1"/>
            <w:noWrap/>
            <w:vAlign w:val="center"/>
            <w:hideMark/>
          </w:tcPr>
          <w:p w14:paraId="4A77CAFE" w14:textId="77777777" w:rsidR="00E15B15" w:rsidRPr="00E15B15" w:rsidRDefault="00E15B15" w:rsidP="00E15B15">
            <w:pPr>
              <w:jc w:val="right"/>
              <w:rPr>
                <w:rFonts w:ascii="Arial CYR" w:hAnsi="Arial CYR" w:cs="Arial CYR"/>
                <w:b/>
                <w:bCs/>
                <w:sz w:val="13"/>
                <w:szCs w:val="13"/>
              </w:rPr>
            </w:pPr>
            <w:r w:rsidRPr="00E15B15">
              <w:rPr>
                <w:rFonts w:ascii="Arial CYR" w:hAnsi="Arial CYR" w:cs="Arial CYR"/>
                <w:b/>
                <w:bCs/>
                <w:sz w:val="13"/>
                <w:szCs w:val="13"/>
              </w:rPr>
              <w:t>98,84</w:t>
            </w:r>
          </w:p>
        </w:tc>
        <w:tc>
          <w:tcPr>
            <w:tcW w:w="1518" w:type="dxa"/>
            <w:tcBorders>
              <w:top w:val="nil"/>
              <w:left w:val="nil"/>
              <w:bottom w:val="single" w:sz="4" w:space="0" w:color="auto"/>
              <w:right w:val="single" w:sz="4" w:space="0" w:color="auto"/>
            </w:tcBorders>
            <w:shd w:val="clear" w:color="000000" w:fill="DCE6F1"/>
            <w:noWrap/>
            <w:vAlign w:val="center"/>
            <w:hideMark/>
          </w:tcPr>
          <w:p w14:paraId="70B34E95" w14:textId="77777777" w:rsidR="00E15B15" w:rsidRPr="00E15B15" w:rsidRDefault="00E15B15" w:rsidP="00E15B15">
            <w:pPr>
              <w:jc w:val="right"/>
              <w:rPr>
                <w:rFonts w:ascii="Arial CYR" w:hAnsi="Arial CYR" w:cs="Arial CYR"/>
                <w:b/>
                <w:bCs/>
                <w:sz w:val="13"/>
                <w:szCs w:val="13"/>
              </w:rPr>
            </w:pPr>
            <w:r w:rsidRPr="00E15B15">
              <w:rPr>
                <w:rFonts w:ascii="Arial CYR" w:hAnsi="Arial CYR" w:cs="Arial CYR"/>
                <w:b/>
                <w:bCs/>
                <w:sz w:val="13"/>
                <w:szCs w:val="13"/>
              </w:rPr>
              <w:t>144,86</w:t>
            </w:r>
          </w:p>
        </w:tc>
        <w:tc>
          <w:tcPr>
            <w:tcW w:w="1418" w:type="dxa"/>
            <w:tcBorders>
              <w:top w:val="nil"/>
              <w:left w:val="nil"/>
              <w:bottom w:val="single" w:sz="4" w:space="0" w:color="auto"/>
              <w:right w:val="single" w:sz="4" w:space="0" w:color="auto"/>
            </w:tcBorders>
            <w:shd w:val="clear" w:color="000000" w:fill="DCE6F1"/>
            <w:noWrap/>
            <w:vAlign w:val="center"/>
            <w:hideMark/>
          </w:tcPr>
          <w:p w14:paraId="29DAA1F1" w14:textId="77777777" w:rsidR="00E15B15" w:rsidRPr="00E15B15" w:rsidRDefault="00E15B15" w:rsidP="00E15B15">
            <w:pPr>
              <w:jc w:val="right"/>
              <w:rPr>
                <w:rFonts w:ascii="Arial CYR" w:hAnsi="Arial CYR" w:cs="Arial CYR"/>
                <w:b/>
                <w:bCs/>
                <w:sz w:val="13"/>
                <w:szCs w:val="13"/>
              </w:rPr>
            </w:pPr>
            <w:r w:rsidRPr="00E15B15">
              <w:rPr>
                <w:rFonts w:ascii="Arial CYR" w:hAnsi="Arial CYR" w:cs="Arial CYR"/>
                <w:b/>
                <w:bCs/>
                <w:sz w:val="13"/>
                <w:szCs w:val="13"/>
              </w:rPr>
              <w:t>111,39</w:t>
            </w:r>
          </w:p>
        </w:tc>
        <w:tc>
          <w:tcPr>
            <w:tcW w:w="1583" w:type="dxa"/>
            <w:tcBorders>
              <w:top w:val="nil"/>
              <w:left w:val="nil"/>
              <w:bottom w:val="single" w:sz="4" w:space="0" w:color="auto"/>
              <w:right w:val="single" w:sz="4" w:space="0" w:color="auto"/>
            </w:tcBorders>
            <w:shd w:val="clear" w:color="000000" w:fill="DCE6F1"/>
            <w:noWrap/>
            <w:vAlign w:val="center"/>
            <w:hideMark/>
          </w:tcPr>
          <w:p w14:paraId="43835F1C" w14:textId="77777777" w:rsidR="00E15B15" w:rsidRPr="00E15B15" w:rsidRDefault="00E15B15" w:rsidP="00E15B15">
            <w:pPr>
              <w:jc w:val="right"/>
              <w:rPr>
                <w:rFonts w:ascii="Arial CYR" w:hAnsi="Arial CYR" w:cs="Arial CYR"/>
                <w:b/>
                <w:bCs/>
                <w:sz w:val="13"/>
                <w:szCs w:val="13"/>
              </w:rPr>
            </w:pPr>
            <w:r w:rsidRPr="00E15B15">
              <w:rPr>
                <w:rFonts w:ascii="Arial CYR" w:hAnsi="Arial CYR" w:cs="Arial CYR"/>
                <w:b/>
                <w:bCs/>
                <w:sz w:val="13"/>
                <w:szCs w:val="13"/>
              </w:rPr>
              <w:t>97,71</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21E496BB" w14:textId="77777777" w:rsidR="00E15B15" w:rsidRPr="00E15B15" w:rsidRDefault="00E15B15" w:rsidP="00E15B15">
            <w:pPr>
              <w:jc w:val="right"/>
              <w:rPr>
                <w:rFonts w:ascii="Arial CYR" w:hAnsi="Arial CYR" w:cs="Arial CYR"/>
                <w:b/>
                <w:bCs/>
                <w:sz w:val="13"/>
                <w:szCs w:val="13"/>
              </w:rPr>
            </w:pPr>
            <w:r w:rsidRPr="00E15B15">
              <w:rPr>
                <w:rFonts w:ascii="Arial CYR" w:hAnsi="Arial CYR" w:cs="Arial CYR"/>
                <w:b/>
                <w:bCs/>
                <w:sz w:val="13"/>
                <w:szCs w:val="13"/>
              </w:rPr>
              <w:t>71,83</w:t>
            </w:r>
          </w:p>
        </w:tc>
        <w:tc>
          <w:tcPr>
            <w:tcW w:w="1583" w:type="dxa"/>
            <w:tcBorders>
              <w:top w:val="nil"/>
              <w:left w:val="nil"/>
              <w:bottom w:val="single" w:sz="4" w:space="0" w:color="auto"/>
              <w:right w:val="single" w:sz="4" w:space="0" w:color="auto"/>
            </w:tcBorders>
            <w:shd w:val="clear" w:color="000000" w:fill="DCE6F1"/>
            <w:noWrap/>
            <w:vAlign w:val="center"/>
            <w:hideMark/>
          </w:tcPr>
          <w:p w14:paraId="59774A71" w14:textId="77777777" w:rsidR="00E15B15" w:rsidRPr="00E15B15" w:rsidRDefault="00E15B15" w:rsidP="00E15B15">
            <w:pPr>
              <w:jc w:val="right"/>
              <w:rPr>
                <w:rFonts w:ascii="Arial CYR" w:hAnsi="Arial CYR" w:cs="Arial CYR"/>
                <w:b/>
                <w:bCs/>
                <w:sz w:val="13"/>
                <w:szCs w:val="13"/>
              </w:rPr>
            </w:pPr>
            <w:r w:rsidRPr="00E15B15">
              <w:rPr>
                <w:rFonts w:ascii="Arial CYR" w:hAnsi="Arial CYR" w:cs="Arial CYR"/>
                <w:b/>
                <w:bCs/>
                <w:sz w:val="13"/>
                <w:szCs w:val="13"/>
              </w:rPr>
              <w:t>71,83</w:t>
            </w:r>
          </w:p>
        </w:tc>
        <w:tc>
          <w:tcPr>
            <w:tcW w:w="1716" w:type="dxa"/>
            <w:tcBorders>
              <w:top w:val="nil"/>
              <w:left w:val="nil"/>
              <w:bottom w:val="single" w:sz="4" w:space="0" w:color="auto"/>
              <w:right w:val="single" w:sz="4" w:space="0" w:color="auto"/>
            </w:tcBorders>
            <w:shd w:val="clear" w:color="000000" w:fill="DCE6F1"/>
            <w:noWrap/>
            <w:vAlign w:val="center"/>
            <w:hideMark/>
          </w:tcPr>
          <w:p w14:paraId="506FA7F8" w14:textId="77777777" w:rsidR="00E15B15" w:rsidRPr="00E15B15" w:rsidRDefault="00E15B15" w:rsidP="00E15B15">
            <w:pPr>
              <w:jc w:val="right"/>
              <w:rPr>
                <w:rFonts w:ascii="Arial CYR" w:hAnsi="Arial CYR" w:cs="Arial CYR"/>
                <w:b/>
                <w:bCs/>
                <w:sz w:val="13"/>
                <w:szCs w:val="13"/>
              </w:rPr>
            </w:pPr>
            <w:r w:rsidRPr="00E15B15">
              <w:rPr>
                <w:rFonts w:ascii="Arial CYR" w:hAnsi="Arial CYR" w:cs="Arial CYR"/>
                <w:b/>
                <w:bCs/>
                <w:sz w:val="13"/>
                <w:szCs w:val="13"/>
              </w:rPr>
              <w:t>-25,88</w:t>
            </w:r>
          </w:p>
        </w:tc>
        <w:tc>
          <w:tcPr>
            <w:tcW w:w="1583" w:type="dxa"/>
            <w:tcBorders>
              <w:top w:val="nil"/>
              <w:left w:val="nil"/>
              <w:bottom w:val="single" w:sz="4" w:space="0" w:color="auto"/>
              <w:right w:val="single" w:sz="4" w:space="0" w:color="auto"/>
            </w:tcBorders>
            <w:shd w:val="clear" w:color="000000" w:fill="DCE6F1"/>
            <w:noWrap/>
            <w:vAlign w:val="center"/>
            <w:hideMark/>
          </w:tcPr>
          <w:p w14:paraId="668BA38B" w14:textId="77777777" w:rsidR="00E15B15" w:rsidRPr="00E15B15" w:rsidRDefault="00E15B15" w:rsidP="00E15B15">
            <w:pPr>
              <w:jc w:val="right"/>
              <w:rPr>
                <w:rFonts w:ascii="Arial CYR" w:hAnsi="Arial CYR" w:cs="Arial CYR"/>
                <w:b/>
                <w:bCs/>
                <w:sz w:val="13"/>
                <w:szCs w:val="13"/>
              </w:rPr>
            </w:pPr>
            <w:r w:rsidRPr="00E15B15">
              <w:rPr>
                <w:rFonts w:ascii="Arial CYR" w:hAnsi="Arial CYR" w:cs="Arial CYR"/>
                <w:b/>
                <w:bCs/>
                <w:sz w:val="13"/>
                <w:szCs w:val="13"/>
              </w:rPr>
              <w:t>71,66</w:t>
            </w:r>
          </w:p>
        </w:tc>
      </w:tr>
      <w:tr w:rsidR="00E15B15" w:rsidRPr="00E15B15" w14:paraId="0AEF9EE0" w14:textId="77777777" w:rsidTr="00E15B15">
        <w:trPr>
          <w:trHeight w:val="330"/>
          <w:jc w:val="center"/>
        </w:trPr>
        <w:tc>
          <w:tcPr>
            <w:tcW w:w="2524" w:type="dxa"/>
            <w:tcBorders>
              <w:top w:val="nil"/>
              <w:left w:val="single" w:sz="4" w:space="0" w:color="auto"/>
              <w:bottom w:val="single" w:sz="4" w:space="0" w:color="auto"/>
              <w:right w:val="single" w:sz="4" w:space="0" w:color="auto"/>
            </w:tcBorders>
            <w:shd w:val="clear" w:color="000000" w:fill="FFFFFF"/>
            <w:hideMark/>
          </w:tcPr>
          <w:p w14:paraId="27DAE9A8" w14:textId="77777777" w:rsidR="00E15B15" w:rsidRPr="00E15B15" w:rsidRDefault="00E15B15" w:rsidP="00E15B15">
            <w:pPr>
              <w:rPr>
                <w:rFonts w:ascii="Arial CYR" w:hAnsi="Arial CYR" w:cs="Arial CYR"/>
                <w:b/>
                <w:bCs/>
                <w:i/>
                <w:iCs/>
                <w:color w:val="FF0000"/>
                <w:sz w:val="13"/>
                <w:szCs w:val="13"/>
              </w:rPr>
            </w:pPr>
            <w:r w:rsidRPr="00E15B15">
              <w:rPr>
                <w:rFonts w:ascii="Arial CYR" w:hAnsi="Arial CYR" w:cs="Arial CYR"/>
                <w:b/>
                <w:bCs/>
                <w:i/>
                <w:iCs/>
                <w:color w:val="FF0000"/>
                <w:sz w:val="13"/>
                <w:szCs w:val="13"/>
              </w:rPr>
              <w:t>Стоимость реагентов, всего</w:t>
            </w:r>
          </w:p>
        </w:tc>
        <w:tc>
          <w:tcPr>
            <w:tcW w:w="1190" w:type="dxa"/>
            <w:tcBorders>
              <w:top w:val="nil"/>
              <w:left w:val="nil"/>
              <w:bottom w:val="single" w:sz="4" w:space="0" w:color="auto"/>
              <w:right w:val="single" w:sz="4" w:space="0" w:color="auto"/>
            </w:tcBorders>
            <w:shd w:val="clear" w:color="000000" w:fill="FFFFFF"/>
            <w:hideMark/>
          </w:tcPr>
          <w:p w14:paraId="14429864" w14:textId="77777777" w:rsidR="00E15B15" w:rsidRPr="00E15B15" w:rsidRDefault="00E15B15" w:rsidP="00E15B15">
            <w:pPr>
              <w:jc w:val="center"/>
              <w:rPr>
                <w:rFonts w:ascii="Arial CYR" w:hAnsi="Arial CYR" w:cs="Arial CYR"/>
                <w:sz w:val="13"/>
                <w:szCs w:val="13"/>
              </w:rPr>
            </w:pPr>
            <w:r w:rsidRPr="00E15B15">
              <w:rPr>
                <w:rFonts w:ascii="Arial CYR" w:hAnsi="Arial CYR" w:cs="Arial CYR"/>
                <w:sz w:val="13"/>
                <w:szCs w:val="13"/>
              </w:rPr>
              <w:t>тыс. руб.</w:t>
            </w:r>
          </w:p>
        </w:tc>
        <w:tc>
          <w:tcPr>
            <w:tcW w:w="1418" w:type="dxa"/>
            <w:tcBorders>
              <w:top w:val="nil"/>
              <w:left w:val="nil"/>
              <w:bottom w:val="single" w:sz="4" w:space="0" w:color="auto"/>
              <w:right w:val="single" w:sz="4" w:space="0" w:color="auto"/>
            </w:tcBorders>
            <w:shd w:val="clear" w:color="000000" w:fill="DCE6F1"/>
            <w:noWrap/>
            <w:vAlign w:val="center"/>
            <w:hideMark/>
          </w:tcPr>
          <w:p w14:paraId="59DCFD4F"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135,51</w:t>
            </w:r>
          </w:p>
        </w:tc>
        <w:tc>
          <w:tcPr>
            <w:tcW w:w="1518" w:type="dxa"/>
            <w:tcBorders>
              <w:top w:val="nil"/>
              <w:left w:val="nil"/>
              <w:bottom w:val="single" w:sz="4" w:space="0" w:color="auto"/>
              <w:right w:val="single" w:sz="4" w:space="0" w:color="auto"/>
            </w:tcBorders>
            <w:shd w:val="clear" w:color="000000" w:fill="DCE6F1"/>
            <w:noWrap/>
            <w:vAlign w:val="center"/>
            <w:hideMark/>
          </w:tcPr>
          <w:p w14:paraId="0DEE9665"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113,19</w:t>
            </w:r>
          </w:p>
        </w:tc>
        <w:tc>
          <w:tcPr>
            <w:tcW w:w="1418" w:type="dxa"/>
            <w:tcBorders>
              <w:top w:val="nil"/>
              <w:left w:val="nil"/>
              <w:bottom w:val="single" w:sz="4" w:space="0" w:color="auto"/>
              <w:right w:val="single" w:sz="4" w:space="0" w:color="auto"/>
            </w:tcBorders>
            <w:shd w:val="clear" w:color="000000" w:fill="DCE6F1"/>
            <w:noWrap/>
            <w:vAlign w:val="center"/>
            <w:hideMark/>
          </w:tcPr>
          <w:p w14:paraId="150C5A3D"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0,00</w:t>
            </w:r>
          </w:p>
        </w:tc>
        <w:tc>
          <w:tcPr>
            <w:tcW w:w="1583" w:type="dxa"/>
            <w:tcBorders>
              <w:top w:val="nil"/>
              <w:left w:val="nil"/>
              <w:bottom w:val="single" w:sz="4" w:space="0" w:color="auto"/>
              <w:right w:val="single" w:sz="4" w:space="0" w:color="auto"/>
            </w:tcBorders>
            <w:shd w:val="clear" w:color="000000" w:fill="DCE6F1"/>
            <w:noWrap/>
            <w:vAlign w:val="center"/>
            <w:hideMark/>
          </w:tcPr>
          <w:p w14:paraId="15EE9CD2"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118,85</w:t>
            </w:r>
          </w:p>
        </w:tc>
        <w:tc>
          <w:tcPr>
            <w:tcW w:w="1618" w:type="dxa"/>
            <w:tcBorders>
              <w:top w:val="nil"/>
              <w:left w:val="single" w:sz="4" w:space="0" w:color="auto"/>
              <w:bottom w:val="single" w:sz="4" w:space="0" w:color="auto"/>
              <w:right w:val="single" w:sz="4" w:space="0" w:color="auto"/>
            </w:tcBorders>
            <w:shd w:val="clear" w:color="000000" w:fill="DCE6F1"/>
            <w:noWrap/>
            <w:vAlign w:val="center"/>
            <w:hideMark/>
          </w:tcPr>
          <w:p w14:paraId="7E02E2C7"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0,00</w:t>
            </w:r>
          </w:p>
        </w:tc>
        <w:tc>
          <w:tcPr>
            <w:tcW w:w="1583" w:type="dxa"/>
            <w:tcBorders>
              <w:top w:val="nil"/>
              <w:left w:val="nil"/>
              <w:bottom w:val="single" w:sz="4" w:space="0" w:color="auto"/>
              <w:right w:val="single" w:sz="4" w:space="0" w:color="auto"/>
            </w:tcBorders>
            <w:shd w:val="clear" w:color="000000" w:fill="DCE6F1"/>
            <w:noWrap/>
            <w:vAlign w:val="center"/>
            <w:hideMark/>
          </w:tcPr>
          <w:p w14:paraId="4FC2D8DD"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0,00</w:t>
            </w:r>
          </w:p>
        </w:tc>
        <w:tc>
          <w:tcPr>
            <w:tcW w:w="1716" w:type="dxa"/>
            <w:tcBorders>
              <w:top w:val="nil"/>
              <w:left w:val="nil"/>
              <w:bottom w:val="single" w:sz="4" w:space="0" w:color="auto"/>
              <w:right w:val="single" w:sz="4" w:space="0" w:color="auto"/>
            </w:tcBorders>
            <w:shd w:val="clear" w:color="000000" w:fill="DCE6F1"/>
            <w:noWrap/>
            <w:vAlign w:val="center"/>
            <w:hideMark/>
          </w:tcPr>
          <w:p w14:paraId="010677C5"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-118,85</w:t>
            </w:r>
          </w:p>
        </w:tc>
        <w:tc>
          <w:tcPr>
            <w:tcW w:w="1583" w:type="dxa"/>
            <w:tcBorders>
              <w:top w:val="nil"/>
              <w:left w:val="nil"/>
              <w:bottom w:val="single" w:sz="4" w:space="0" w:color="auto"/>
              <w:right w:val="single" w:sz="4" w:space="0" w:color="auto"/>
            </w:tcBorders>
            <w:shd w:val="clear" w:color="000000" w:fill="DCE6F1"/>
            <w:noWrap/>
            <w:vAlign w:val="center"/>
            <w:hideMark/>
          </w:tcPr>
          <w:p w14:paraId="702D801A" w14:textId="77777777" w:rsidR="00E15B15" w:rsidRPr="00E15B15" w:rsidRDefault="00E15B15" w:rsidP="00E15B15">
            <w:pPr>
              <w:jc w:val="right"/>
              <w:rPr>
                <w:rFonts w:ascii="Arial CYR" w:hAnsi="Arial CYR" w:cs="Arial CYR"/>
                <w:b/>
                <w:bCs/>
                <w:color w:val="FF0000"/>
                <w:sz w:val="13"/>
                <w:szCs w:val="13"/>
              </w:rPr>
            </w:pPr>
            <w:r w:rsidRPr="00E15B15">
              <w:rPr>
                <w:rFonts w:ascii="Arial CYR" w:hAnsi="Arial CYR" w:cs="Arial CYR"/>
                <w:b/>
                <w:bCs/>
                <w:color w:val="FF0000"/>
                <w:sz w:val="13"/>
                <w:szCs w:val="13"/>
              </w:rPr>
              <w:t>0,00</w:t>
            </w:r>
          </w:p>
        </w:tc>
      </w:tr>
    </w:tbl>
    <w:p w14:paraId="572689C7" w14:textId="77777777" w:rsidR="00E15B15" w:rsidRDefault="00E15B15" w:rsidP="0042748C">
      <w:pPr>
        <w:tabs>
          <w:tab w:val="left" w:pos="5580"/>
          <w:tab w:val="left" w:pos="9498"/>
        </w:tabs>
        <w:ind w:right="-569"/>
        <w:rPr>
          <w:color w:val="000000" w:themeColor="text1"/>
        </w:rPr>
      </w:pPr>
    </w:p>
    <w:p w14:paraId="68CB5CA4" w14:textId="77777777" w:rsidR="00E15B15" w:rsidRDefault="00E15B15" w:rsidP="0042748C">
      <w:pPr>
        <w:tabs>
          <w:tab w:val="left" w:pos="5580"/>
          <w:tab w:val="left" w:pos="9498"/>
        </w:tabs>
        <w:ind w:right="-569"/>
        <w:rPr>
          <w:color w:val="000000" w:themeColor="text1"/>
        </w:rPr>
      </w:pPr>
    </w:p>
    <w:p w14:paraId="37F94B69" w14:textId="7C80806A" w:rsidR="00E15B15" w:rsidRDefault="00E15B15" w:rsidP="0042748C">
      <w:pPr>
        <w:tabs>
          <w:tab w:val="left" w:pos="5580"/>
          <w:tab w:val="left" w:pos="9498"/>
        </w:tabs>
        <w:ind w:right="-569"/>
        <w:rPr>
          <w:color w:val="000000" w:themeColor="text1"/>
        </w:rPr>
        <w:sectPr w:rsidR="00E15B15" w:rsidSect="00E15B15">
          <w:pgSz w:w="16838" w:h="11906" w:orient="landscape"/>
          <w:pgMar w:top="993" w:right="1134" w:bottom="567" w:left="1134" w:header="709" w:footer="709" w:gutter="0"/>
          <w:cols w:space="708"/>
          <w:titlePg/>
          <w:docGrid w:linePitch="360"/>
        </w:sectPr>
      </w:pPr>
    </w:p>
    <w:p w14:paraId="71CEBB95" w14:textId="0169E93A" w:rsidR="00E15B15" w:rsidRPr="00081AD4" w:rsidRDefault="00E15B15" w:rsidP="00E15B15">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2</w:t>
      </w:r>
      <w:r w:rsidRPr="00081AD4">
        <w:rPr>
          <w:color w:val="000000" w:themeColor="text1"/>
        </w:rPr>
        <w:t xml:space="preserve"> к протоколу № </w:t>
      </w:r>
      <w:r>
        <w:rPr>
          <w:color w:val="000000" w:themeColor="text1"/>
        </w:rPr>
        <w:t>23</w:t>
      </w:r>
    </w:p>
    <w:p w14:paraId="22FF2510" w14:textId="77777777" w:rsidR="00E15B15" w:rsidRPr="00081AD4" w:rsidRDefault="00E15B15" w:rsidP="00E15B15">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313D99E0" w14:textId="77777777" w:rsidR="00E15B15" w:rsidRPr="00081AD4" w:rsidRDefault="00E15B15" w:rsidP="00E15B15">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2344EFA8" w14:textId="2FFDB8F7" w:rsidR="00E15B15" w:rsidRDefault="00E15B15" w:rsidP="00E15B15">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13.04.2021</w:t>
      </w:r>
    </w:p>
    <w:p w14:paraId="33ADAE9A" w14:textId="77777777" w:rsidR="008C1813" w:rsidRDefault="008C1813" w:rsidP="00E15B15">
      <w:pPr>
        <w:tabs>
          <w:tab w:val="left" w:pos="5580"/>
          <w:tab w:val="left" w:pos="9498"/>
        </w:tabs>
        <w:ind w:left="-961" w:right="-569" w:firstLine="6631"/>
        <w:rPr>
          <w:color w:val="000000" w:themeColor="text1"/>
        </w:rPr>
      </w:pPr>
    </w:p>
    <w:p w14:paraId="5B0EFC21" w14:textId="77777777" w:rsidR="008C1813" w:rsidRPr="008C1813" w:rsidRDefault="008C1813" w:rsidP="008C1813">
      <w:pPr>
        <w:ind w:left="-284" w:right="-143"/>
        <w:jc w:val="center"/>
        <w:rPr>
          <w:b/>
          <w:bCs/>
          <w:color w:val="000000"/>
          <w:kern w:val="32"/>
          <w:sz w:val="28"/>
          <w:szCs w:val="28"/>
          <w:lang w:eastAsia="en-US"/>
        </w:rPr>
      </w:pPr>
      <w:r w:rsidRPr="008C1813">
        <w:rPr>
          <w:b/>
          <w:bCs/>
          <w:color w:val="000000"/>
          <w:kern w:val="32"/>
          <w:sz w:val="28"/>
          <w:szCs w:val="28"/>
          <w:lang w:eastAsia="en-US"/>
        </w:rPr>
        <w:t>Долгосрочные параметры регулирования МКП «ТЕПЛО» для формирования долгосрочных тарифов на тепловую энергию, реализуемую на потребительском рынке Топкинского муниципального округа, на период с 13.03.2021 по 31.12.2022</w:t>
      </w:r>
    </w:p>
    <w:p w14:paraId="68EB5667" w14:textId="77777777" w:rsidR="008C1813" w:rsidRPr="008C1813" w:rsidRDefault="008C1813" w:rsidP="008C1813">
      <w:pPr>
        <w:ind w:right="-711"/>
        <w:jc w:val="center"/>
        <w:rPr>
          <w:bCs/>
          <w:color w:val="000000"/>
          <w:kern w:val="32"/>
          <w:sz w:val="28"/>
          <w:szCs w:val="28"/>
          <w:lang w:eastAsia="en-US"/>
        </w:rPr>
      </w:pPr>
    </w:p>
    <w:tbl>
      <w:tblPr>
        <w:tblStyle w:val="48"/>
        <w:tblW w:w="10490" w:type="dxa"/>
        <w:tblInd w:w="-601" w:type="dxa"/>
        <w:tblLayout w:type="fixed"/>
        <w:tblLook w:val="04A0" w:firstRow="1" w:lastRow="0" w:firstColumn="1" w:lastColumn="0" w:noHBand="0" w:noVBand="1"/>
      </w:tblPr>
      <w:tblGrid>
        <w:gridCol w:w="1843"/>
        <w:gridCol w:w="1418"/>
        <w:gridCol w:w="1134"/>
        <w:gridCol w:w="992"/>
        <w:gridCol w:w="912"/>
        <w:gridCol w:w="838"/>
        <w:gridCol w:w="1227"/>
        <w:gridCol w:w="1276"/>
        <w:gridCol w:w="850"/>
      </w:tblGrid>
      <w:tr w:rsidR="008C1813" w:rsidRPr="008C1813" w14:paraId="6FDFC888" w14:textId="77777777" w:rsidTr="005146D1">
        <w:trPr>
          <w:trHeight w:val="2309"/>
        </w:trPr>
        <w:tc>
          <w:tcPr>
            <w:tcW w:w="1843" w:type="dxa"/>
            <w:vMerge w:val="restart"/>
            <w:vAlign w:val="center"/>
          </w:tcPr>
          <w:p w14:paraId="275E9426" w14:textId="77777777" w:rsidR="008C1813" w:rsidRPr="008C1813" w:rsidRDefault="008C1813" w:rsidP="008C1813">
            <w:pPr>
              <w:ind w:right="-2"/>
              <w:jc w:val="center"/>
              <w:rPr>
                <w:sz w:val="22"/>
                <w:szCs w:val="22"/>
                <w:lang w:eastAsia="en-US"/>
              </w:rPr>
            </w:pPr>
            <w:r w:rsidRPr="008C1813">
              <w:rPr>
                <w:sz w:val="22"/>
                <w:szCs w:val="22"/>
                <w:lang w:eastAsia="en-US"/>
              </w:rPr>
              <w:t>Наименование регулируемой организации</w:t>
            </w:r>
          </w:p>
        </w:tc>
        <w:tc>
          <w:tcPr>
            <w:tcW w:w="1418" w:type="dxa"/>
            <w:vMerge w:val="restart"/>
            <w:vAlign w:val="center"/>
          </w:tcPr>
          <w:p w14:paraId="72662A67" w14:textId="77777777" w:rsidR="008C1813" w:rsidRPr="008C1813" w:rsidRDefault="008C1813" w:rsidP="008C1813">
            <w:pPr>
              <w:ind w:left="-91" w:right="-2" w:hanging="91"/>
              <w:jc w:val="center"/>
              <w:rPr>
                <w:sz w:val="22"/>
                <w:szCs w:val="22"/>
                <w:lang w:eastAsia="en-US"/>
              </w:rPr>
            </w:pPr>
            <w:r w:rsidRPr="008C1813">
              <w:rPr>
                <w:sz w:val="22"/>
                <w:szCs w:val="22"/>
                <w:lang w:eastAsia="en-US"/>
              </w:rPr>
              <w:t xml:space="preserve">  Период</w:t>
            </w:r>
          </w:p>
        </w:tc>
        <w:tc>
          <w:tcPr>
            <w:tcW w:w="1134" w:type="dxa"/>
            <w:vAlign w:val="center"/>
          </w:tcPr>
          <w:p w14:paraId="54759EE3" w14:textId="77777777" w:rsidR="008C1813" w:rsidRPr="008C1813" w:rsidRDefault="008C1813" w:rsidP="008C1813">
            <w:pPr>
              <w:ind w:right="-2"/>
              <w:jc w:val="center"/>
              <w:rPr>
                <w:sz w:val="22"/>
                <w:szCs w:val="22"/>
                <w:lang w:eastAsia="en-US"/>
              </w:rPr>
            </w:pPr>
            <w:r w:rsidRPr="008C1813">
              <w:rPr>
                <w:sz w:val="22"/>
                <w:szCs w:val="22"/>
                <w:lang w:eastAsia="en-US"/>
              </w:rPr>
              <w:t>Базовый</w:t>
            </w:r>
          </w:p>
          <w:p w14:paraId="3F5D52D7" w14:textId="77777777" w:rsidR="008C1813" w:rsidRPr="008C1813" w:rsidRDefault="008C1813" w:rsidP="008C1813">
            <w:pPr>
              <w:ind w:right="-2"/>
              <w:jc w:val="center"/>
              <w:rPr>
                <w:sz w:val="22"/>
                <w:szCs w:val="22"/>
                <w:lang w:eastAsia="en-US"/>
              </w:rPr>
            </w:pPr>
            <w:r w:rsidRPr="008C1813">
              <w:rPr>
                <w:sz w:val="22"/>
                <w:szCs w:val="22"/>
                <w:lang w:eastAsia="en-US"/>
              </w:rPr>
              <w:t>уровень опера-</w:t>
            </w:r>
          </w:p>
          <w:p w14:paraId="7A3FDCEA" w14:textId="77777777" w:rsidR="008C1813" w:rsidRPr="008C1813" w:rsidRDefault="008C1813" w:rsidP="008C1813">
            <w:pPr>
              <w:ind w:right="-2"/>
              <w:jc w:val="center"/>
              <w:rPr>
                <w:sz w:val="22"/>
                <w:szCs w:val="22"/>
                <w:lang w:eastAsia="en-US"/>
              </w:rPr>
            </w:pPr>
            <w:proofErr w:type="spellStart"/>
            <w:r w:rsidRPr="008C1813">
              <w:rPr>
                <w:sz w:val="22"/>
                <w:szCs w:val="22"/>
                <w:lang w:eastAsia="en-US"/>
              </w:rPr>
              <w:t>ционных</w:t>
            </w:r>
            <w:proofErr w:type="spellEnd"/>
            <w:r w:rsidRPr="008C1813">
              <w:rPr>
                <w:sz w:val="22"/>
                <w:szCs w:val="22"/>
                <w:lang w:eastAsia="en-US"/>
              </w:rPr>
              <w:t xml:space="preserve"> расходов</w:t>
            </w:r>
          </w:p>
        </w:tc>
        <w:tc>
          <w:tcPr>
            <w:tcW w:w="992" w:type="dxa"/>
            <w:vAlign w:val="center"/>
          </w:tcPr>
          <w:p w14:paraId="7F0B02E7" w14:textId="77777777" w:rsidR="008C1813" w:rsidRPr="008C1813" w:rsidRDefault="008C1813" w:rsidP="008C1813">
            <w:pPr>
              <w:ind w:right="-2"/>
              <w:jc w:val="center"/>
              <w:rPr>
                <w:sz w:val="22"/>
                <w:szCs w:val="22"/>
                <w:lang w:eastAsia="en-US"/>
              </w:rPr>
            </w:pPr>
            <w:r w:rsidRPr="008C1813">
              <w:rPr>
                <w:sz w:val="22"/>
                <w:szCs w:val="22"/>
                <w:lang w:eastAsia="en-US"/>
              </w:rPr>
              <w:t xml:space="preserve">Индекс </w:t>
            </w:r>
            <w:proofErr w:type="spellStart"/>
            <w:r w:rsidRPr="008C1813">
              <w:rPr>
                <w:sz w:val="22"/>
                <w:szCs w:val="22"/>
                <w:lang w:eastAsia="en-US"/>
              </w:rPr>
              <w:t>эффек-тив-ности</w:t>
            </w:r>
            <w:proofErr w:type="spellEnd"/>
            <w:r w:rsidRPr="008C1813">
              <w:rPr>
                <w:sz w:val="22"/>
                <w:szCs w:val="22"/>
                <w:lang w:eastAsia="en-US"/>
              </w:rPr>
              <w:t xml:space="preserve"> опера-</w:t>
            </w:r>
            <w:proofErr w:type="spellStart"/>
            <w:r w:rsidRPr="008C1813">
              <w:rPr>
                <w:sz w:val="22"/>
                <w:szCs w:val="22"/>
                <w:lang w:eastAsia="en-US"/>
              </w:rPr>
              <w:t>цион</w:t>
            </w:r>
            <w:proofErr w:type="spellEnd"/>
            <w:r w:rsidRPr="008C1813">
              <w:rPr>
                <w:sz w:val="22"/>
                <w:szCs w:val="22"/>
                <w:lang w:eastAsia="en-US"/>
              </w:rPr>
              <w:t>-</w:t>
            </w:r>
            <w:proofErr w:type="spellStart"/>
            <w:r w:rsidRPr="008C1813">
              <w:rPr>
                <w:sz w:val="22"/>
                <w:szCs w:val="22"/>
                <w:lang w:eastAsia="en-US"/>
              </w:rPr>
              <w:t>ных</w:t>
            </w:r>
            <w:proofErr w:type="spellEnd"/>
            <w:r w:rsidRPr="008C1813">
              <w:rPr>
                <w:sz w:val="22"/>
                <w:szCs w:val="22"/>
                <w:lang w:eastAsia="en-US"/>
              </w:rPr>
              <w:t xml:space="preserve"> </w:t>
            </w:r>
            <w:proofErr w:type="spellStart"/>
            <w:r w:rsidRPr="008C1813">
              <w:rPr>
                <w:sz w:val="22"/>
                <w:szCs w:val="22"/>
                <w:lang w:eastAsia="en-US"/>
              </w:rPr>
              <w:t>расхо-дов</w:t>
            </w:r>
            <w:proofErr w:type="spellEnd"/>
          </w:p>
        </w:tc>
        <w:tc>
          <w:tcPr>
            <w:tcW w:w="912" w:type="dxa"/>
            <w:vAlign w:val="center"/>
          </w:tcPr>
          <w:p w14:paraId="647B4889" w14:textId="77777777" w:rsidR="008C1813" w:rsidRPr="008C1813" w:rsidRDefault="008C1813" w:rsidP="008C1813">
            <w:pPr>
              <w:ind w:right="-2"/>
              <w:jc w:val="center"/>
              <w:rPr>
                <w:sz w:val="22"/>
                <w:szCs w:val="22"/>
                <w:lang w:eastAsia="en-US"/>
              </w:rPr>
            </w:pPr>
            <w:r w:rsidRPr="008C1813">
              <w:rPr>
                <w:sz w:val="22"/>
                <w:szCs w:val="22"/>
                <w:lang w:eastAsia="en-US"/>
              </w:rPr>
              <w:t>Норма-</w:t>
            </w:r>
            <w:proofErr w:type="spellStart"/>
            <w:r w:rsidRPr="008C1813">
              <w:rPr>
                <w:sz w:val="22"/>
                <w:szCs w:val="22"/>
                <w:lang w:eastAsia="en-US"/>
              </w:rPr>
              <w:t>тив</w:t>
            </w:r>
            <w:proofErr w:type="spellEnd"/>
            <w:r w:rsidRPr="008C1813">
              <w:rPr>
                <w:sz w:val="22"/>
                <w:szCs w:val="22"/>
                <w:lang w:eastAsia="en-US"/>
              </w:rPr>
              <w:t>-</w:t>
            </w:r>
            <w:proofErr w:type="spellStart"/>
            <w:r w:rsidRPr="008C1813">
              <w:rPr>
                <w:sz w:val="22"/>
                <w:szCs w:val="22"/>
                <w:lang w:eastAsia="en-US"/>
              </w:rPr>
              <w:t>ный</w:t>
            </w:r>
            <w:proofErr w:type="spellEnd"/>
            <w:r w:rsidRPr="008C1813">
              <w:rPr>
                <w:sz w:val="22"/>
                <w:szCs w:val="22"/>
                <w:lang w:eastAsia="en-US"/>
              </w:rPr>
              <w:t xml:space="preserve"> уро-</w:t>
            </w:r>
            <w:proofErr w:type="spellStart"/>
            <w:r w:rsidRPr="008C1813">
              <w:rPr>
                <w:sz w:val="22"/>
                <w:szCs w:val="22"/>
                <w:lang w:eastAsia="en-US"/>
              </w:rPr>
              <w:t>вень</w:t>
            </w:r>
            <w:proofErr w:type="spellEnd"/>
            <w:r w:rsidRPr="008C1813">
              <w:rPr>
                <w:sz w:val="22"/>
                <w:szCs w:val="22"/>
                <w:lang w:eastAsia="en-US"/>
              </w:rPr>
              <w:t xml:space="preserve"> при-были</w:t>
            </w:r>
          </w:p>
        </w:tc>
        <w:tc>
          <w:tcPr>
            <w:tcW w:w="838" w:type="dxa"/>
            <w:vMerge w:val="restart"/>
            <w:vAlign w:val="center"/>
          </w:tcPr>
          <w:p w14:paraId="689A89E8" w14:textId="77777777" w:rsidR="008C1813" w:rsidRPr="008C1813" w:rsidRDefault="008C1813" w:rsidP="008C1813">
            <w:pPr>
              <w:ind w:right="-2"/>
              <w:jc w:val="center"/>
              <w:rPr>
                <w:sz w:val="22"/>
                <w:szCs w:val="22"/>
                <w:lang w:eastAsia="en-US"/>
              </w:rPr>
            </w:pPr>
            <w:r w:rsidRPr="008C1813">
              <w:rPr>
                <w:sz w:val="22"/>
                <w:szCs w:val="22"/>
                <w:lang w:eastAsia="en-US"/>
              </w:rPr>
              <w:t>Уро-</w:t>
            </w:r>
            <w:proofErr w:type="spellStart"/>
            <w:r w:rsidRPr="008C1813">
              <w:rPr>
                <w:sz w:val="22"/>
                <w:szCs w:val="22"/>
                <w:lang w:eastAsia="en-US"/>
              </w:rPr>
              <w:t>вень</w:t>
            </w:r>
            <w:proofErr w:type="spellEnd"/>
            <w:r w:rsidRPr="008C1813">
              <w:rPr>
                <w:sz w:val="22"/>
                <w:szCs w:val="22"/>
                <w:lang w:eastAsia="en-US"/>
              </w:rPr>
              <w:t xml:space="preserve"> на-</w:t>
            </w:r>
            <w:proofErr w:type="spellStart"/>
            <w:r w:rsidRPr="008C1813">
              <w:rPr>
                <w:sz w:val="22"/>
                <w:szCs w:val="22"/>
                <w:lang w:eastAsia="en-US"/>
              </w:rPr>
              <w:t>деж</w:t>
            </w:r>
            <w:proofErr w:type="spellEnd"/>
            <w:r w:rsidRPr="008C1813">
              <w:rPr>
                <w:sz w:val="22"/>
                <w:szCs w:val="22"/>
                <w:lang w:eastAsia="en-US"/>
              </w:rPr>
              <w:t>-</w:t>
            </w:r>
            <w:proofErr w:type="spellStart"/>
            <w:r w:rsidRPr="008C1813">
              <w:rPr>
                <w:sz w:val="22"/>
                <w:szCs w:val="22"/>
                <w:lang w:eastAsia="en-US"/>
              </w:rPr>
              <w:t>ности</w:t>
            </w:r>
            <w:proofErr w:type="spellEnd"/>
            <w:r w:rsidRPr="008C1813">
              <w:rPr>
                <w:sz w:val="22"/>
                <w:szCs w:val="22"/>
                <w:lang w:eastAsia="en-US"/>
              </w:rPr>
              <w:t xml:space="preserve"> тепло-</w:t>
            </w:r>
            <w:proofErr w:type="spellStart"/>
            <w:r w:rsidRPr="008C1813">
              <w:rPr>
                <w:sz w:val="22"/>
                <w:szCs w:val="22"/>
                <w:lang w:eastAsia="en-US"/>
              </w:rPr>
              <w:t>снаб</w:t>
            </w:r>
            <w:proofErr w:type="spellEnd"/>
            <w:r w:rsidRPr="008C1813">
              <w:rPr>
                <w:sz w:val="22"/>
                <w:szCs w:val="22"/>
                <w:lang w:eastAsia="en-US"/>
              </w:rPr>
              <w:t>-</w:t>
            </w:r>
            <w:proofErr w:type="spellStart"/>
            <w:r w:rsidRPr="008C1813">
              <w:rPr>
                <w:sz w:val="22"/>
                <w:szCs w:val="22"/>
                <w:lang w:eastAsia="en-US"/>
              </w:rPr>
              <w:t>жения</w:t>
            </w:r>
            <w:proofErr w:type="spellEnd"/>
          </w:p>
        </w:tc>
        <w:tc>
          <w:tcPr>
            <w:tcW w:w="1227" w:type="dxa"/>
            <w:vMerge w:val="restart"/>
            <w:vAlign w:val="center"/>
          </w:tcPr>
          <w:p w14:paraId="0BA976D4" w14:textId="77777777" w:rsidR="008C1813" w:rsidRPr="008C1813" w:rsidRDefault="008C1813" w:rsidP="008C1813">
            <w:pPr>
              <w:ind w:right="-2"/>
              <w:jc w:val="center"/>
              <w:rPr>
                <w:sz w:val="22"/>
                <w:szCs w:val="22"/>
                <w:lang w:eastAsia="en-US"/>
              </w:rPr>
            </w:pPr>
            <w:r w:rsidRPr="008C1813">
              <w:rPr>
                <w:sz w:val="22"/>
                <w:szCs w:val="22"/>
                <w:lang w:eastAsia="en-US"/>
              </w:rPr>
              <w:t>Показа-</w:t>
            </w:r>
            <w:proofErr w:type="spellStart"/>
            <w:r w:rsidRPr="008C1813">
              <w:rPr>
                <w:sz w:val="22"/>
                <w:szCs w:val="22"/>
                <w:lang w:eastAsia="en-US"/>
              </w:rPr>
              <w:t>тели</w:t>
            </w:r>
            <w:proofErr w:type="spellEnd"/>
            <w:r w:rsidRPr="008C1813">
              <w:rPr>
                <w:sz w:val="22"/>
                <w:szCs w:val="22"/>
                <w:lang w:eastAsia="en-US"/>
              </w:rPr>
              <w:t xml:space="preserve"> энерго-</w:t>
            </w:r>
            <w:proofErr w:type="spellStart"/>
            <w:r w:rsidRPr="008C1813">
              <w:rPr>
                <w:sz w:val="22"/>
                <w:szCs w:val="22"/>
                <w:lang w:eastAsia="en-US"/>
              </w:rPr>
              <w:t>сбере</w:t>
            </w:r>
            <w:proofErr w:type="spellEnd"/>
            <w:r w:rsidRPr="008C1813">
              <w:rPr>
                <w:sz w:val="22"/>
                <w:szCs w:val="22"/>
                <w:lang w:eastAsia="en-US"/>
              </w:rPr>
              <w:t>-</w:t>
            </w:r>
            <w:proofErr w:type="spellStart"/>
            <w:r w:rsidRPr="008C1813">
              <w:rPr>
                <w:sz w:val="22"/>
                <w:szCs w:val="22"/>
                <w:lang w:eastAsia="en-US"/>
              </w:rPr>
              <w:t>жения</w:t>
            </w:r>
            <w:proofErr w:type="spellEnd"/>
            <w:r w:rsidRPr="008C1813">
              <w:rPr>
                <w:sz w:val="22"/>
                <w:szCs w:val="22"/>
                <w:lang w:eastAsia="en-US"/>
              </w:rPr>
              <w:t xml:space="preserve"> и </w:t>
            </w:r>
            <w:proofErr w:type="spellStart"/>
            <w:r w:rsidRPr="008C1813">
              <w:rPr>
                <w:sz w:val="22"/>
                <w:szCs w:val="22"/>
                <w:lang w:eastAsia="en-US"/>
              </w:rPr>
              <w:t>энергети</w:t>
            </w:r>
            <w:proofErr w:type="spellEnd"/>
            <w:r w:rsidRPr="008C1813">
              <w:rPr>
                <w:sz w:val="22"/>
                <w:szCs w:val="22"/>
                <w:lang w:eastAsia="en-US"/>
              </w:rPr>
              <w:t xml:space="preserve">-ческой </w:t>
            </w:r>
            <w:proofErr w:type="spellStart"/>
            <w:r w:rsidRPr="008C1813">
              <w:rPr>
                <w:sz w:val="22"/>
                <w:szCs w:val="22"/>
                <w:lang w:eastAsia="en-US"/>
              </w:rPr>
              <w:t>эффек-тивности</w:t>
            </w:r>
            <w:proofErr w:type="spellEnd"/>
          </w:p>
        </w:tc>
        <w:tc>
          <w:tcPr>
            <w:tcW w:w="1276" w:type="dxa"/>
            <w:vMerge w:val="restart"/>
            <w:vAlign w:val="center"/>
          </w:tcPr>
          <w:p w14:paraId="7F406BEB" w14:textId="77777777" w:rsidR="008C1813" w:rsidRPr="008C1813" w:rsidRDefault="008C1813" w:rsidP="008C1813">
            <w:pPr>
              <w:ind w:right="-2"/>
              <w:jc w:val="center"/>
              <w:rPr>
                <w:sz w:val="22"/>
                <w:szCs w:val="22"/>
                <w:lang w:eastAsia="en-US"/>
              </w:rPr>
            </w:pPr>
            <w:proofErr w:type="spellStart"/>
            <w:r w:rsidRPr="008C1813">
              <w:rPr>
                <w:sz w:val="22"/>
                <w:szCs w:val="22"/>
                <w:lang w:eastAsia="en-US"/>
              </w:rPr>
              <w:t>Реализа-ция</w:t>
            </w:r>
            <w:proofErr w:type="spellEnd"/>
            <w:r w:rsidRPr="008C1813">
              <w:rPr>
                <w:sz w:val="22"/>
                <w:szCs w:val="22"/>
                <w:lang w:eastAsia="en-US"/>
              </w:rPr>
              <w:t xml:space="preserve"> программ в области </w:t>
            </w:r>
            <w:proofErr w:type="spellStart"/>
            <w:r w:rsidRPr="008C1813">
              <w:rPr>
                <w:sz w:val="22"/>
                <w:szCs w:val="22"/>
                <w:lang w:eastAsia="en-US"/>
              </w:rPr>
              <w:t>энергосбе-режения</w:t>
            </w:r>
            <w:proofErr w:type="spellEnd"/>
            <w:r w:rsidRPr="008C1813">
              <w:rPr>
                <w:sz w:val="22"/>
                <w:szCs w:val="22"/>
                <w:lang w:eastAsia="en-US"/>
              </w:rPr>
              <w:t xml:space="preserve"> и повыше-</w:t>
            </w:r>
            <w:proofErr w:type="spellStart"/>
            <w:r w:rsidRPr="008C1813">
              <w:rPr>
                <w:sz w:val="22"/>
                <w:szCs w:val="22"/>
                <w:lang w:eastAsia="en-US"/>
              </w:rPr>
              <w:t>ния</w:t>
            </w:r>
            <w:proofErr w:type="spellEnd"/>
            <w:r w:rsidRPr="008C1813">
              <w:rPr>
                <w:sz w:val="22"/>
                <w:szCs w:val="22"/>
                <w:lang w:eastAsia="en-US"/>
              </w:rPr>
              <w:t xml:space="preserve"> </w:t>
            </w:r>
            <w:proofErr w:type="spellStart"/>
            <w:r w:rsidRPr="008C1813">
              <w:rPr>
                <w:sz w:val="22"/>
                <w:szCs w:val="22"/>
                <w:lang w:eastAsia="en-US"/>
              </w:rPr>
              <w:t>энергети</w:t>
            </w:r>
            <w:proofErr w:type="spellEnd"/>
            <w:r w:rsidRPr="008C1813">
              <w:rPr>
                <w:sz w:val="22"/>
                <w:szCs w:val="22"/>
                <w:lang w:eastAsia="en-US"/>
              </w:rPr>
              <w:t xml:space="preserve">-ческой </w:t>
            </w:r>
            <w:proofErr w:type="spellStart"/>
            <w:r w:rsidRPr="008C1813">
              <w:rPr>
                <w:sz w:val="22"/>
                <w:szCs w:val="22"/>
                <w:lang w:eastAsia="en-US"/>
              </w:rPr>
              <w:t>эффектив-ности</w:t>
            </w:r>
            <w:proofErr w:type="spellEnd"/>
          </w:p>
        </w:tc>
        <w:tc>
          <w:tcPr>
            <w:tcW w:w="850" w:type="dxa"/>
            <w:vMerge w:val="restart"/>
            <w:vAlign w:val="center"/>
          </w:tcPr>
          <w:p w14:paraId="65790C75" w14:textId="77777777" w:rsidR="008C1813" w:rsidRPr="008C1813" w:rsidRDefault="008C1813" w:rsidP="008C1813">
            <w:pPr>
              <w:ind w:right="-2"/>
              <w:jc w:val="center"/>
              <w:rPr>
                <w:sz w:val="22"/>
                <w:szCs w:val="22"/>
                <w:lang w:eastAsia="en-US"/>
              </w:rPr>
            </w:pPr>
            <w:r w:rsidRPr="008C1813">
              <w:rPr>
                <w:sz w:val="22"/>
                <w:szCs w:val="22"/>
                <w:lang w:eastAsia="en-US"/>
              </w:rPr>
              <w:t>Дина-</w:t>
            </w:r>
            <w:proofErr w:type="spellStart"/>
            <w:r w:rsidRPr="008C1813">
              <w:rPr>
                <w:sz w:val="22"/>
                <w:szCs w:val="22"/>
                <w:lang w:eastAsia="en-US"/>
              </w:rPr>
              <w:t>мика</w:t>
            </w:r>
            <w:proofErr w:type="spellEnd"/>
            <w:r w:rsidRPr="008C1813">
              <w:rPr>
                <w:sz w:val="22"/>
                <w:szCs w:val="22"/>
                <w:lang w:eastAsia="en-US"/>
              </w:rPr>
              <w:t xml:space="preserve"> </w:t>
            </w:r>
            <w:proofErr w:type="spellStart"/>
            <w:r w:rsidRPr="008C1813">
              <w:rPr>
                <w:sz w:val="22"/>
                <w:szCs w:val="22"/>
                <w:lang w:eastAsia="en-US"/>
              </w:rPr>
              <w:t>изме</w:t>
            </w:r>
            <w:proofErr w:type="spellEnd"/>
            <w:r w:rsidRPr="008C1813">
              <w:rPr>
                <w:sz w:val="22"/>
                <w:szCs w:val="22"/>
                <w:lang w:eastAsia="en-US"/>
              </w:rPr>
              <w:t xml:space="preserve">-нения </w:t>
            </w:r>
            <w:proofErr w:type="spellStart"/>
            <w:r w:rsidRPr="008C1813">
              <w:rPr>
                <w:sz w:val="22"/>
                <w:szCs w:val="22"/>
                <w:lang w:eastAsia="en-US"/>
              </w:rPr>
              <w:t>расхо-дов</w:t>
            </w:r>
            <w:proofErr w:type="spellEnd"/>
            <w:r w:rsidRPr="008C1813">
              <w:rPr>
                <w:sz w:val="22"/>
                <w:szCs w:val="22"/>
                <w:lang w:eastAsia="en-US"/>
              </w:rPr>
              <w:t xml:space="preserve"> на </w:t>
            </w:r>
            <w:proofErr w:type="spellStart"/>
            <w:r w:rsidRPr="008C1813">
              <w:rPr>
                <w:sz w:val="22"/>
                <w:szCs w:val="22"/>
                <w:lang w:eastAsia="en-US"/>
              </w:rPr>
              <w:t>топли</w:t>
            </w:r>
            <w:proofErr w:type="spellEnd"/>
            <w:r w:rsidRPr="008C1813">
              <w:rPr>
                <w:sz w:val="22"/>
                <w:szCs w:val="22"/>
                <w:lang w:eastAsia="en-US"/>
              </w:rPr>
              <w:t>-во</w:t>
            </w:r>
          </w:p>
        </w:tc>
      </w:tr>
      <w:tr w:rsidR="008C1813" w:rsidRPr="008C1813" w14:paraId="5C66A648" w14:textId="77777777" w:rsidTr="005146D1">
        <w:trPr>
          <w:trHeight w:val="165"/>
        </w:trPr>
        <w:tc>
          <w:tcPr>
            <w:tcW w:w="1843" w:type="dxa"/>
            <w:vMerge/>
          </w:tcPr>
          <w:p w14:paraId="771CF60D" w14:textId="77777777" w:rsidR="008C1813" w:rsidRPr="008C1813" w:rsidRDefault="008C1813" w:rsidP="008C1813">
            <w:pPr>
              <w:ind w:right="-2"/>
              <w:rPr>
                <w:sz w:val="22"/>
                <w:szCs w:val="22"/>
                <w:lang w:eastAsia="en-US"/>
              </w:rPr>
            </w:pPr>
          </w:p>
        </w:tc>
        <w:tc>
          <w:tcPr>
            <w:tcW w:w="1418" w:type="dxa"/>
            <w:vMerge/>
          </w:tcPr>
          <w:p w14:paraId="2D183940" w14:textId="77777777" w:rsidR="008C1813" w:rsidRPr="008C1813" w:rsidRDefault="008C1813" w:rsidP="008C1813">
            <w:pPr>
              <w:ind w:right="-2"/>
              <w:rPr>
                <w:sz w:val="22"/>
                <w:szCs w:val="22"/>
                <w:lang w:eastAsia="en-US"/>
              </w:rPr>
            </w:pPr>
          </w:p>
        </w:tc>
        <w:tc>
          <w:tcPr>
            <w:tcW w:w="1134" w:type="dxa"/>
          </w:tcPr>
          <w:p w14:paraId="15590EB7" w14:textId="77777777" w:rsidR="008C1813" w:rsidRPr="008C1813" w:rsidRDefault="008C1813" w:rsidP="008C1813">
            <w:pPr>
              <w:ind w:right="-2"/>
              <w:jc w:val="center"/>
              <w:rPr>
                <w:sz w:val="22"/>
                <w:szCs w:val="22"/>
                <w:lang w:eastAsia="en-US"/>
              </w:rPr>
            </w:pPr>
            <w:r w:rsidRPr="008C1813">
              <w:rPr>
                <w:sz w:val="22"/>
                <w:szCs w:val="22"/>
                <w:lang w:eastAsia="en-US"/>
              </w:rPr>
              <w:t>тыс. руб.</w:t>
            </w:r>
          </w:p>
        </w:tc>
        <w:tc>
          <w:tcPr>
            <w:tcW w:w="992" w:type="dxa"/>
          </w:tcPr>
          <w:p w14:paraId="14963A61" w14:textId="77777777" w:rsidR="008C1813" w:rsidRPr="008C1813" w:rsidRDefault="008C1813" w:rsidP="008C1813">
            <w:pPr>
              <w:ind w:right="-2"/>
              <w:jc w:val="center"/>
              <w:rPr>
                <w:sz w:val="22"/>
                <w:szCs w:val="22"/>
                <w:lang w:eastAsia="en-US"/>
              </w:rPr>
            </w:pPr>
            <w:r w:rsidRPr="008C1813">
              <w:rPr>
                <w:sz w:val="22"/>
                <w:szCs w:val="22"/>
                <w:lang w:eastAsia="en-US"/>
              </w:rPr>
              <w:t>%</w:t>
            </w:r>
          </w:p>
        </w:tc>
        <w:tc>
          <w:tcPr>
            <w:tcW w:w="912" w:type="dxa"/>
          </w:tcPr>
          <w:p w14:paraId="624A620B" w14:textId="77777777" w:rsidR="008C1813" w:rsidRPr="008C1813" w:rsidRDefault="008C1813" w:rsidP="008C1813">
            <w:pPr>
              <w:ind w:right="-2"/>
              <w:jc w:val="center"/>
              <w:rPr>
                <w:sz w:val="22"/>
                <w:szCs w:val="22"/>
                <w:lang w:eastAsia="en-US"/>
              </w:rPr>
            </w:pPr>
            <w:r w:rsidRPr="008C1813">
              <w:rPr>
                <w:sz w:val="22"/>
                <w:szCs w:val="22"/>
                <w:lang w:eastAsia="en-US"/>
              </w:rPr>
              <w:t>%</w:t>
            </w:r>
          </w:p>
        </w:tc>
        <w:tc>
          <w:tcPr>
            <w:tcW w:w="838" w:type="dxa"/>
            <w:vMerge/>
          </w:tcPr>
          <w:p w14:paraId="5AA032C9" w14:textId="77777777" w:rsidR="008C1813" w:rsidRPr="008C1813" w:rsidRDefault="008C1813" w:rsidP="008C1813">
            <w:pPr>
              <w:ind w:right="-2"/>
              <w:rPr>
                <w:sz w:val="22"/>
                <w:szCs w:val="22"/>
                <w:lang w:eastAsia="en-US"/>
              </w:rPr>
            </w:pPr>
          </w:p>
        </w:tc>
        <w:tc>
          <w:tcPr>
            <w:tcW w:w="1227" w:type="dxa"/>
            <w:vMerge/>
            <w:tcBorders>
              <w:bottom w:val="single" w:sz="4" w:space="0" w:color="auto"/>
            </w:tcBorders>
          </w:tcPr>
          <w:p w14:paraId="4EC92D59" w14:textId="77777777" w:rsidR="008C1813" w:rsidRPr="008C1813" w:rsidRDefault="008C1813" w:rsidP="008C1813">
            <w:pPr>
              <w:ind w:right="-2"/>
              <w:rPr>
                <w:sz w:val="22"/>
                <w:szCs w:val="22"/>
                <w:lang w:eastAsia="en-US"/>
              </w:rPr>
            </w:pPr>
          </w:p>
        </w:tc>
        <w:tc>
          <w:tcPr>
            <w:tcW w:w="1276" w:type="dxa"/>
            <w:vMerge/>
          </w:tcPr>
          <w:p w14:paraId="16DD917E" w14:textId="77777777" w:rsidR="008C1813" w:rsidRPr="008C1813" w:rsidRDefault="008C1813" w:rsidP="008C1813">
            <w:pPr>
              <w:ind w:right="-2"/>
              <w:rPr>
                <w:sz w:val="22"/>
                <w:szCs w:val="22"/>
                <w:lang w:eastAsia="en-US"/>
              </w:rPr>
            </w:pPr>
          </w:p>
        </w:tc>
        <w:tc>
          <w:tcPr>
            <w:tcW w:w="850" w:type="dxa"/>
            <w:vMerge/>
          </w:tcPr>
          <w:p w14:paraId="4D23404D" w14:textId="77777777" w:rsidR="008C1813" w:rsidRPr="008C1813" w:rsidRDefault="008C1813" w:rsidP="008C1813">
            <w:pPr>
              <w:ind w:right="-2"/>
              <w:rPr>
                <w:sz w:val="22"/>
                <w:szCs w:val="22"/>
                <w:lang w:eastAsia="en-US"/>
              </w:rPr>
            </w:pPr>
          </w:p>
        </w:tc>
      </w:tr>
      <w:tr w:rsidR="008C1813" w:rsidRPr="008C1813" w14:paraId="4D6E8BC1" w14:textId="77777777" w:rsidTr="005146D1">
        <w:trPr>
          <w:trHeight w:val="543"/>
        </w:trPr>
        <w:tc>
          <w:tcPr>
            <w:tcW w:w="1843" w:type="dxa"/>
            <w:vMerge w:val="restart"/>
            <w:vAlign w:val="center"/>
          </w:tcPr>
          <w:p w14:paraId="69060FF7" w14:textId="77777777" w:rsidR="008C1813" w:rsidRPr="008C1813" w:rsidRDefault="008C1813" w:rsidP="008C1813">
            <w:pPr>
              <w:ind w:right="-135"/>
              <w:jc w:val="center"/>
              <w:rPr>
                <w:bCs/>
                <w:color w:val="000000"/>
                <w:kern w:val="32"/>
                <w:sz w:val="26"/>
                <w:szCs w:val="26"/>
                <w:lang w:eastAsia="en-US"/>
              </w:rPr>
            </w:pPr>
            <w:r w:rsidRPr="008C1813">
              <w:rPr>
                <w:bCs/>
                <w:color w:val="000000"/>
                <w:kern w:val="32"/>
                <w:sz w:val="26"/>
                <w:szCs w:val="26"/>
                <w:lang w:eastAsia="en-US"/>
              </w:rPr>
              <w:t>МКП</w:t>
            </w:r>
          </w:p>
          <w:p w14:paraId="289F6194" w14:textId="77777777" w:rsidR="008C1813" w:rsidRPr="008C1813" w:rsidRDefault="008C1813" w:rsidP="008C1813">
            <w:pPr>
              <w:ind w:right="-135"/>
              <w:jc w:val="center"/>
              <w:rPr>
                <w:bCs/>
                <w:color w:val="000000"/>
                <w:kern w:val="32"/>
                <w:sz w:val="22"/>
                <w:szCs w:val="22"/>
                <w:lang w:eastAsia="en-US"/>
              </w:rPr>
            </w:pPr>
            <w:r w:rsidRPr="008C1813">
              <w:rPr>
                <w:bCs/>
                <w:color w:val="000000"/>
                <w:kern w:val="32"/>
                <w:sz w:val="26"/>
                <w:szCs w:val="26"/>
                <w:lang w:eastAsia="en-US"/>
              </w:rPr>
              <w:t xml:space="preserve"> «ТЕПЛО»</w:t>
            </w:r>
          </w:p>
        </w:tc>
        <w:tc>
          <w:tcPr>
            <w:tcW w:w="1418" w:type="dxa"/>
            <w:vAlign w:val="center"/>
          </w:tcPr>
          <w:p w14:paraId="056F455C" w14:textId="77777777" w:rsidR="008C1813" w:rsidRPr="008C1813" w:rsidRDefault="008C1813" w:rsidP="008C1813">
            <w:pPr>
              <w:jc w:val="center"/>
              <w:rPr>
                <w:sz w:val="22"/>
                <w:szCs w:val="22"/>
                <w:lang w:eastAsia="en-US"/>
              </w:rPr>
            </w:pPr>
            <w:r w:rsidRPr="008C1813">
              <w:rPr>
                <w:sz w:val="22"/>
                <w:szCs w:val="22"/>
                <w:lang w:eastAsia="en-US"/>
              </w:rPr>
              <w:t>с 13.03.2021</w:t>
            </w:r>
          </w:p>
        </w:tc>
        <w:tc>
          <w:tcPr>
            <w:tcW w:w="1134" w:type="dxa"/>
            <w:vAlign w:val="center"/>
          </w:tcPr>
          <w:p w14:paraId="18C47EB1" w14:textId="77777777" w:rsidR="008C1813" w:rsidRPr="008C1813" w:rsidRDefault="008C1813" w:rsidP="008C1813">
            <w:pPr>
              <w:jc w:val="center"/>
              <w:rPr>
                <w:sz w:val="22"/>
                <w:szCs w:val="22"/>
                <w:lang w:eastAsia="en-US"/>
              </w:rPr>
            </w:pPr>
            <w:r w:rsidRPr="008C1813">
              <w:rPr>
                <w:sz w:val="22"/>
                <w:szCs w:val="22"/>
                <w:lang w:eastAsia="en-US"/>
              </w:rPr>
              <w:t>48 592,38</w:t>
            </w:r>
          </w:p>
        </w:tc>
        <w:tc>
          <w:tcPr>
            <w:tcW w:w="992" w:type="dxa"/>
            <w:vAlign w:val="center"/>
          </w:tcPr>
          <w:p w14:paraId="453CFC7B" w14:textId="77777777" w:rsidR="008C1813" w:rsidRPr="008C1813" w:rsidRDefault="008C1813" w:rsidP="008C1813">
            <w:pPr>
              <w:jc w:val="center"/>
              <w:rPr>
                <w:sz w:val="22"/>
                <w:szCs w:val="22"/>
                <w:lang w:eastAsia="en-US"/>
              </w:rPr>
            </w:pPr>
            <w:r w:rsidRPr="008C1813">
              <w:rPr>
                <w:sz w:val="22"/>
                <w:szCs w:val="22"/>
                <w:lang w:eastAsia="en-US"/>
              </w:rPr>
              <w:t>x</w:t>
            </w:r>
          </w:p>
        </w:tc>
        <w:tc>
          <w:tcPr>
            <w:tcW w:w="912" w:type="dxa"/>
            <w:vAlign w:val="center"/>
          </w:tcPr>
          <w:p w14:paraId="4FAECCA8" w14:textId="77777777" w:rsidR="008C1813" w:rsidRPr="008C1813" w:rsidRDefault="008C1813" w:rsidP="008C1813">
            <w:pPr>
              <w:jc w:val="center"/>
              <w:rPr>
                <w:sz w:val="22"/>
                <w:szCs w:val="22"/>
                <w:lang w:eastAsia="en-US"/>
              </w:rPr>
            </w:pPr>
            <w:r w:rsidRPr="008C1813">
              <w:rPr>
                <w:sz w:val="22"/>
                <w:szCs w:val="22"/>
                <w:lang w:eastAsia="en-US"/>
              </w:rPr>
              <w:t>0,00</w:t>
            </w:r>
          </w:p>
        </w:tc>
        <w:tc>
          <w:tcPr>
            <w:tcW w:w="838" w:type="dxa"/>
            <w:tcBorders>
              <w:right w:val="single" w:sz="4" w:space="0" w:color="auto"/>
            </w:tcBorders>
            <w:vAlign w:val="center"/>
          </w:tcPr>
          <w:p w14:paraId="7FEE17ED" w14:textId="77777777" w:rsidR="008C1813" w:rsidRPr="008C1813" w:rsidRDefault="008C1813" w:rsidP="008C1813">
            <w:pPr>
              <w:jc w:val="center"/>
              <w:rPr>
                <w:sz w:val="22"/>
                <w:szCs w:val="22"/>
                <w:lang w:eastAsia="en-US"/>
              </w:rPr>
            </w:pPr>
            <w:r w:rsidRPr="008C1813">
              <w:rPr>
                <w:sz w:val="22"/>
                <w:szCs w:val="22"/>
                <w:lang w:eastAsia="en-US"/>
              </w:rPr>
              <w:t>0,00</w:t>
            </w:r>
          </w:p>
        </w:tc>
        <w:tc>
          <w:tcPr>
            <w:tcW w:w="1227" w:type="dxa"/>
            <w:tcBorders>
              <w:top w:val="single" w:sz="4" w:space="0" w:color="auto"/>
              <w:left w:val="single" w:sz="4" w:space="0" w:color="auto"/>
              <w:right w:val="single" w:sz="4" w:space="0" w:color="auto"/>
            </w:tcBorders>
            <w:vAlign w:val="center"/>
          </w:tcPr>
          <w:p w14:paraId="6C18E990" w14:textId="77777777" w:rsidR="008C1813" w:rsidRPr="008C1813" w:rsidRDefault="008C1813" w:rsidP="008C1813">
            <w:pPr>
              <w:ind w:right="-108"/>
              <w:jc w:val="center"/>
              <w:rPr>
                <w:sz w:val="22"/>
                <w:szCs w:val="22"/>
                <w:lang w:val="en-US" w:eastAsia="en-US"/>
              </w:rPr>
            </w:pPr>
            <w:r w:rsidRPr="008C1813">
              <w:rPr>
                <w:sz w:val="22"/>
                <w:szCs w:val="22"/>
                <w:lang w:val="en-US" w:eastAsia="en-US"/>
              </w:rPr>
              <w:t>x</w:t>
            </w:r>
          </w:p>
        </w:tc>
        <w:tc>
          <w:tcPr>
            <w:tcW w:w="1276" w:type="dxa"/>
            <w:tcBorders>
              <w:left w:val="single" w:sz="4" w:space="0" w:color="auto"/>
            </w:tcBorders>
            <w:vAlign w:val="center"/>
          </w:tcPr>
          <w:p w14:paraId="12C52CEE" w14:textId="77777777" w:rsidR="008C1813" w:rsidRPr="008C1813" w:rsidRDefault="008C1813" w:rsidP="008C1813">
            <w:pPr>
              <w:jc w:val="center"/>
              <w:rPr>
                <w:sz w:val="22"/>
                <w:szCs w:val="22"/>
                <w:lang w:eastAsia="en-US"/>
              </w:rPr>
            </w:pPr>
            <w:r w:rsidRPr="008C1813">
              <w:rPr>
                <w:sz w:val="22"/>
                <w:szCs w:val="22"/>
                <w:lang w:eastAsia="en-US"/>
              </w:rPr>
              <w:t>x</w:t>
            </w:r>
          </w:p>
        </w:tc>
        <w:tc>
          <w:tcPr>
            <w:tcW w:w="850" w:type="dxa"/>
            <w:vAlign w:val="center"/>
          </w:tcPr>
          <w:p w14:paraId="3159646E" w14:textId="77777777" w:rsidR="008C1813" w:rsidRPr="008C1813" w:rsidRDefault="008C1813" w:rsidP="008C1813">
            <w:pPr>
              <w:jc w:val="center"/>
              <w:rPr>
                <w:sz w:val="22"/>
                <w:szCs w:val="22"/>
                <w:lang w:eastAsia="en-US"/>
              </w:rPr>
            </w:pPr>
            <w:r w:rsidRPr="008C1813">
              <w:rPr>
                <w:sz w:val="22"/>
                <w:szCs w:val="22"/>
                <w:lang w:eastAsia="en-US"/>
              </w:rPr>
              <w:t>x</w:t>
            </w:r>
          </w:p>
        </w:tc>
      </w:tr>
      <w:tr w:rsidR="008C1813" w:rsidRPr="008C1813" w14:paraId="0DC49C5A" w14:textId="77777777" w:rsidTr="005146D1">
        <w:trPr>
          <w:trHeight w:val="456"/>
        </w:trPr>
        <w:tc>
          <w:tcPr>
            <w:tcW w:w="1843" w:type="dxa"/>
            <w:vMerge/>
            <w:vAlign w:val="center"/>
          </w:tcPr>
          <w:p w14:paraId="24F44302" w14:textId="77777777" w:rsidR="008C1813" w:rsidRPr="008C1813" w:rsidRDefault="008C1813" w:rsidP="008C1813">
            <w:pPr>
              <w:ind w:right="-2"/>
              <w:jc w:val="center"/>
              <w:rPr>
                <w:sz w:val="22"/>
                <w:szCs w:val="22"/>
                <w:lang w:eastAsia="en-US"/>
              </w:rPr>
            </w:pPr>
          </w:p>
        </w:tc>
        <w:tc>
          <w:tcPr>
            <w:tcW w:w="1418" w:type="dxa"/>
            <w:vAlign w:val="center"/>
          </w:tcPr>
          <w:p w14:paraId="49BB59AD" w14:textId="77777777" w:rsidR="008C1813" w:rsidRPr="008C1813" w:rsidRDefault="008C1813" w:rsidP="008C1813">
            <w:pPr>
              <w:jc w:val="center"/>
              <w:rPr>
                <w:sz w:val="22"/>
                <w:szCs w:val="22"/>
                <w:lang w:eastAsia="en-US"/>
              </w:rPr>
            </w:pPr>
            <w:r w:rsidRPr="008C1813">
              <w:rPr>
                <w:sz w:val="22"/>
                <w:szCs w:val="22"/>
                <w:lang w:eastAsia="en-US"/>
              </w:rPr>
              <w:t>2022</w:t>
            </w:r>
          </w:p>
        </w:tc>
        <w:tc>
          <w:tcPr>
            <w:tcW w:w="1134" w:type="dxa"/>
            <w:vAlign w:val="center"/>
          </w:tcPr>
          <w:p w14:paraId="336C134C" w14:textId="77777777" w:rsidR="008C1813" w:rsidRPr="008C1813" w:rsidRDefault="008C1813" w:rsidP="008C1813">
            <w:pPr>
              <w:jc w:val="center"/>
              <w:rPr>
                <w:sz w:val="22"/>
                <w:szCs w:val="22"/>
                <w:lang w:eastAsia="en-US"/>
              </w:rPr>
            </w:pPr>
            <w:r w:rsidRPr="008C1813">
              <w:rPr>
                <w:sz w:val="22"/>
                <w:szCs w:val="22"/>
                <w:lang w:eastAsia="en-US"/>
              </w:rPr>
              <w:t>x</w:t>
            </w:r>
          </w:p>
        </w:tc>
        <w:tc>
          <w:tcPr>
            <w:tcW w:w="992" w:type="dxa"/>
            <w:vAlign w:val="center"/>
          </w:tcPr>
          <w:p w14:paraId="542D0F18" w14:textId="77777777" w:rsidR="008C1813" w:rsidRPr="008C1813" w:rsidRDefault="008C1813" w:rsidP="008C1813">
            <w:pPr>
              <w:jc w:val="center"/>
              <w:rPr>
                <w:sz w:val="22"/>
                <w:szCs w:val="22"/>
                <w:lang w:eastAsia="en-US"/>
              </w:rPr>
            </w:pPr>
            <w:r w:rsidRPr="008C1813">
              <w:rPr>
                <w:sz w:val="22"/>
                <w:szCs w:val="22"/>
                <w:lang w:eastAsia="en-US"/>
              </w:rPr>
              <w:t>1,00</w:t>
            </w:r>
          </w:p>
        </w:tc>
        <w:tc>
          <w:tcPr>
            <w:tcW w:w="912" w:type="dxa"/>
            <w:vAlign w:val="center"/>
          </w:tcPr>
          <w:p w14:paraId="5FA8E64E" w14:textId="77777777" w:rsidR="008C1813" w:rsidRPr="008C1813" w:rsidRDefault="008C1813" w:rsidP="008C1813">
            <w:pPr>
              <w:jc w:val="center"/>
              <w:rPr>
                <w:sz w:val="22"/>
                <w:szCs w:val="22"/>
                <w:lang w:eastAsia="en-US"/>
              </w:rPr>
            </w:pPr>
            <w:r w:rsidRPr="008C1813">
              <w:rPr>
                <w:sz w:val="22"/>
                <w:szCs w:val="22"/>
                <w:lang w:eastAsia="en-US"/>
              </w:rPr>
              <w:t>0,00</w:t>
            </w:r>
          </w:p>
        </w:tc>
        <w:tc>
          <w:tcPr>
            <w:tcW w:w="838" w:type="dxa"/>
            <w:vAlign w:val="center"/>
          </w:tcPr>
          <w:p w14:paraId="6D982F53" w14:textId="77777777" w:rsidR="008C1813" w:rsidRPr="008C1813" w:rsidRDefault="008C1813" w:rsidP="008C1813">
            <w:pPr>
              <w:jc w:val="center"/>
              <w:rPr>
                <w:sz w:val="22"/>
                <w:szCs w:val="22"/>
                <w:lang w:eastAsia="en-US"/>
              </w:rPr>
            </w:pPr>
            <w:r w:rsidRPr="008C1813">
              <w:rPr>
                <w:sz w:val="22"/>
                <w:szCs w:val="22"/>
                <w:lang w:eastAsia="en-US"/>
              </w:rPr>
              <w:t>0,00</w:t>
            </w:r>
          </w:p>
        </w:tc>
        <w:tc>
          <w:tcPr>
            <w:tcW w:w="1227" w:type="dxa"/>
            <w:tcBorders>
              <w:bottom w:val="single" w:sz="4" w:space="0" w:color="auto"/>
            </w:tcBorders>
            <w:vAlign w:val="center"/>
          </w:tcPr>
          <w:p w14:paraId="025C8010" w14:textId="77777777" w:rsidR="008C1813" w:rsidRPr="008C1813" w:rsidRDefault="008C1813" w:rsidP="008C1813">
            <w:pPr>
              <w:jc w:val="center"/>
              <w:rPr>
                <w:sz w:val="22"/>
                <w:szCs w:val="22"/>
                <w:lang w:val="en-US" w:eastAsia="en-US"/>
              </w:rPr>
            </w:pPr>
            <w:r w:rsidRPr="008C1813">
              <w:rPr>
                <w:sz w:val="22"/>
                <w:szCs w:val="22"/>
                <w:lang w:eastAsia="en-US"/>
              </w:rPr>
              <w:t xml:space="preserve">  </w:t>
            </w:r>
            <w:r w:rsidRPr="008C1813">
              <w:rPr>
                <w:sz w:val="22"/>
                <w:szCs w:val="22"/>
                <w:lang w:val="en-US" w:eastAsia="en-US"/>
              </w:rPr>
              <w:t>x</w:t>
            </w:r>
          </w:p>
        </w:tc>
        <w:tc>
          <w:tcPr>
            <w:tcW w:w="1276" w:type="dxa"/>
            <w:vAlign w:val="center"/>
          </w:tcPr>
          <w:p w14:paraId="31A9917F" w14:textId="77777777" w:rsidR="008C1813" w:rsidRPr="008C1813" w:rsidRDefault="008C1813" w:rsidP="008C1813">
            <w:pPr>
              <w:jc w:val="center"/>
              <w:rPr>
                <w:sz w:val="22"/>
                <w:szCs w:val="22"/>
                <w:lang w:eastAsia="en-US"/>
              </w:rPr>
            </w:pPr>
            <w:r w:rsidRPr="008C1813">
              <w:rPr>
                <w:sz w:val="22"/>
                <w:szCs w:val="22"/>
                <w:lang w:eastAsia="en-US"/>
              </w:rPr>
              <w:t>x</w:t>
            </w:r>
          </w:p>
        </w:tc>
        <w:tc>
          <w:tcPr>
            <w:tcW w:w="850" w:type="dxa"/>
            <w:vAlign w:val="center"/>
          </w:tcPr>
          <w:p w14:paraId="513F8B02" w14:textId="77777777" w:rsidR="008C1813" w:rsidRPr="008C1813" w:rsidRDefault="008C1813" w:rsidP="008C1813">
            <w:pPr>
              <w:jc w:val="center"/>
              <w:rPr>
                <w:sz w:val="22"/>
                <w:szCs w:val="22"/>
                <w:lang w:eastAsia="en-US"/>
              </w:rPr>
            </w:pPr>
            <w:r w:rsidRPr="008C1813">
              <w:rPr>
                <w:sz w:val="22"/>
                <w:szCs w:val="22"/>
                <w:lang w:eastAsia="en-US"/>
              </w:rPr>
              <w:t>x</w:t>
            </w:r>
          </w:p>
        </w:tc>
      </w:tr>
    </w:tbl>
    <w:p w14:paraId="4AAEED41" w14:textId="77777777" w:rsidR="008C1813" w:rsidRPr="008C1813" w:rsidRDefault="008C1813" w:rsidP="008C1813">
      <w:pPr>
        <w:tabs>
          <w:tab w:val="left" w:pos="5245"/>
        </w:tabs>
        <w:ind w:left="4536" w:right="-994" w:firstLine="284"/>
        <w:jc w:val="center"/>
        <w:rPr>
          <w:sz w:val="22"/>
          <w:szCs w:val="22"/>
        </w:rPr>
      </w:pPr>
    </w:p>
    <w:p w14:paraId="33D0B82C" w14:textId="77777777" w:rsidR="008C1813" w:rsidRPr="008C1813" w:rsidRDefault="008C1813" w:rsidP="008C1813">
      <w:pPr>
        <w:tabs>
          <w:tab w:val="left" w:pos="5245"/>
        </w:tabs>
        <w:ind w:left="4536" w:right="-994" w:firstLine="284"/>
        <w:jc w:val="center"/>
        <w:rPr>
          <w:sz w:val="28"/>
          <w:szCs w:val="28"/>
        </w:rPr>
      </w:pPr>
    </w:p>
    <w:p w14:paraId="6936367D" w14:textId="77777777" w:rsidR="008C1813" w:rsidRPr="008C1813" w:rsidRDefault="008C1813" w:rsidP="008C1813">
      <w:pPr>
        <w:tabs>
          <w:tab w:val="left" w:pos="4536"/>
          <w:tab w:val="left" w:pos="5245"/>
        </w:tabs>
        <w:ind w:left="4536" w:right="-994" w:firstLine="284"/>
        <w:jc w:val="center"/>
        <w:rPr>
          <w:sz w:val="28"/>
          <w:szCs w:val="28"/>
        </w:rPr>
      </w:pPr>
    </w:p>
    <w:p w14:paraId="5FD556B0" w14:textId="77777777" w:rsidR="008C1813" w:rsidRPr="008C1813" w:rsidRDefault="008C1813" w:rsidP="008C1813">
      <w:pPr>
        <w:tabs>
          <w:tab w:val="left" w:pos="5245"/>
        </w:tabs>
        <w:ind w:left="5245"/>
        <w:jc w:val="center"/>
        <w:rPr>
          <w:sz w:val="28"/>
          <w:szCs w:val="28"/>
        </w:rPr>
      </w:pPr>
    </w:p>
    <w:p w14:paraId="166B92C1" w14:textId="77777777" w:rsidR="008C1813" w:rsidRPr="008C1813" w:rsidRDefault="008C1813" w:rsidP="008C1813">
      <w:pPr>
        <w:tabs>
          <w:tab w:val="left" w:pos="5245"/>
        </w:tabs>
        <w:ind w:left="5245"/>
        <w:jc w:val="center"/>
        <w:rPr>
          <w:sz w:val="28"/>
          <w:szCs w:val="28"/>
        </w:rPr>
      </w:pPr>
    </w:p>
    <w:p w14:paraId="37E9B069" w14:textId="77777777" w:rsidR="008C1813" w:rsidRPr="008C1813" w:rsidRDefault="008C1813" w:rsidP="008C1813">
      <w:pPr>
        <w:tabs>
          <w:tab w:val="left" w:pos="5245"/>
        </w:tabs>
        <w:ind w:left="5245"/>
        <w:jc w:val="center"/>
        <w:rPr>
          <w:sz w:val="28"/>
          <w:szCs w:val="28"/>
        </w:rPr>
      </w:pPr>
    </w:p>
    <w:p w14:paraId="1B216BC3" w14:textId="77777777" w:rsidR="008C1813" w:rsidRPr="008C1813" w:rsidRDefault="008C1813" w:rsidP="008C1813">
      <w:pPr>
        <w:tabs>
          <w:tab w:val="left" w:pos="5245"/>
        </w:tabs>
        <w:ind w:left="5245"/>
        <w:jc w:val="center"/>
        <w:rPr>
          <w:sz w:val="28"/>
          <w:szCs w:val="28"/>
        </w:rPr>
      </w:pPr>
    </w:p>
    <w:p w14:paraId="6C2FD37B" w14:textId="77777777" w:rsidR="008C1813" w:rsidRPr="008C1813" w:rsidRDefault="008C1813" w:rsidP="008C1813">
      <w:pPr>
        <w:tabs>
          <w:tab w:val="left" w:pos="5245"/>
        </w:tabs>
        <w:ind w:left="5245"/>
        <w:jc w:val="center"/>
        <w:rPr>
          <w:sz w:val="28"/>
          <w:szCs w:val="28"/>
        </w:rPr>
      </w:pPr>
    </w:p>
    <w:p w14:paraId="01D10601" w14:textId="77777777" w:rsidR="008C1813" w:rsidRPr="008C1813" w:rsidRDefault="008C1813" w:rsidP="008C1813">
      <w:pPr>
        <w:tabs>
          <w:tab w:val="left" w:pos="5245"/>
        </w:tabs>
        <w:ind w:left="5245"/>
        <w:jc w:val="center"/>
        <w:rPr>
          <w:sz w:val="28"/>
          <w:szCs w:val="28"/>
        </w:rPr>
      </w:pPr>
    </w:p>
    <w:p w14:paraId="4AE012A1" w14:textId="77777777" w:rsidR="008C1813" w:rsidRPr="008C1813" w:rsidRDefault="008C1813" w:rsidP="008C1813">
      <w:pPr>
        <w:tabs>
          <w:tab w:val="left" w:pos="5245"/>
        </w:tabs>
        <w:ind w:left="5245"/>
        <w:jc w:val="center"/>
        <w:rPr>
          <w:sz w:val="28"/>
          <w:szCs w:val="28"/>
        </w:rPr>
      </w:pPr>
    </w:p>
    <w:p w14:paraId="11378229" w14:textId="77777777" w:rsidR="008C1813" w:rsidRPr="008C1813" w:rsidRDefault="008C1813" w:rsidP="008C1813">
      <w:pPr>
        <w:tabs>
          <w:tab w:val="left" w:pos="5245"/>
        </w:tabs>
        <w:ind w:left="5245"/>
        <w:jc w:val="center"/>
        <w:rPr>
          <w:sz w:val="28"/>
          <w:szCs w:val="28"/>
        </w:rPr>
      </w:pPr>
    </w:p>
    <w:p w14:paraId="198916F2" w14:textId="77777777" w:rsidR="008C1813" w:rsidRPr="008C1813" w:rsidRDefault="008C1813" w:rsidP="008C1813">
      <w:pPr>
        <w:tabs>
          <w:tab w:val="left" w:pos="5245"/>
        </w:tabs>
        <w:ind w:left="5245"/>
        <w:jc w:val="center"/>
        <w:rPr>
          <w:sz w:val="28"/>
          <w:szCs w:val="28"/>
        </w:rPr>
      </w:pPr>
    </w:p>
    <w:p w14:paraId="3B41F04C" w14:textId="77777777" w:rsidR="008C1813" w:rsidRPr="008C1813" w:rsidRDefault="008C1813" w:rsidP="008C1813">
      <w:pPr>
        <w:tabs>
          <w:tab w:val="left" w:pos="5245"/>
        </w:tabs>
        <w:ind w:left="5245"/>
        <w:jc w:val="center"/>
        <w:rPr>
          <w:sz w:val="28"/>
          <w:szCs w:val="28"/>
        </w:rPr>
      </w:pPr>
    </w:p>
    <w:p w14:paraId="6BAC57CB" w14:textId="77777777" w:rsidR="008C1813" w:rsidRPr="008C1813" w:rsidRDefault="008C1813" w:rsidP="008C1813">
      <w:pPr>
        <w:tabs>
          <w:tab w:val="left" w:pos="5245"/>
        </w:tabs>
        <w:ind w:left="5245"/>
        <w:jc w:val="center"/>
        <w:rPr>
          <w:sz w:val="28"/>
          <w:szCs w:val="28"/>
        </w:rPr>
      </w:pPr>
    </w:p>
    <w:p w14:paraId="4DB0EBD3" w14:textId="77777777" w:rsidR="008C1813" w:rsidRPr="008C1813" w:rsidRDefault="008C1813" w:rsidP="008C1813">
      <w:pPr>
        <w:tabs>
          <w:tab w:val="left" w:pos="5245"/>
        </w:tabs>
        <w:ind w:left="5245"/>
        <w:jc w:val="center"/>
        <w:rPr>
          <w:sz w:val="28"/>
          <w:szCs w:val="28"/>
        </w:rPr>
      </w:pPr>
    </w:p>
    <w:p w14:paraId="1753D8D8" w14:textId="77777777" w:rsidR="008C1813" w:rsidRPr="008C1813" w:rsidRDefault="008C1813" w:rsidP="008C1813">
      <w:pPr>
        <w:tabs>
          <w:tab w:val="left" w:pos="5245"/>
        </w:tabs>
        <w:ind w:left="5245"/>
        <w:jc w:val="center"/>
        <w:rPr>
          <w:sz w:val="28"/>
          <w:szCs w:val="28"/>
        </w:rPr>
      </w:pPr>
    </w:p>
    <w:p w14:paraId="06B28C1F" w14:textId="77777777" w:rsidR="008C1813" w:rsidRPr="008C1813" w:rsidRDefault="008C1813" w:rsidP="008C1813">
      <w:pPr>
        <w:tabs>
          <w:tab w:val="left" w:pos="5245"/>
        </w:tabs>
        <w:ind w:left="5245"/>
        <w:jc w:val="center"/>
        <w:rPr>
          <w:sz w:val="28"/>
          <w:szCs w:val="28"/>
        </w:rPr>
      </w:pPr>
    </w:p>
    <w:p w14:paraId="0AB636D7" w14:textId="77777777" w:rsidR="008C1813" w:rsidRPr="008C1813" w:rsidRDefault="008C1813" w:rsidP="008C1813">
      <w:pPr>
        <w:tabs>
          <w:tab w:val="left" w:pos="5245"/>
        </w:tabs>
        <w:ind w:left="5245"/>
        <w:jc w:val="center"/>
        <w:rPr>
          <w:sz w:val="28"/>
          <w:szCs w:val="28"/>
        </w:rPr>
      </w:pPr>
    </w:p>
    <w:p w14:paraId="0B6284B7" w14:textId="77777777" w:rsidR="008C1813" w:rsidRPr="008C1813" w:rsidRDefault="008C1813" w:rsidP="008C1813">
      <w:pPr>
        <w:tabs>
          <w:tab w:val="left" w:pos="5245"/>
        </w:tabs>
        <w:ind w:left="5245"/>
        <w:jc w:val="center"/>
        <w:rPr>
          <w:sz w:val="28"/>
          <w:szCs w:val="28"/>
        </w:rPr>
      </w:pPr>
    </w:p>
    <w:p w14:paraId="5D8A1335" w14:textId="77777777" w:rsidR="008C1813" w:rsidRPr="008C1813" w:rsidRDefault="008C1813" w:rsidP="008C1813">
      <w:pPr>
        <w:tabs>
          <w:tab w:val="left" w:pos="5245"/>
        </w:tabs>
        <w:ind w:left="5245"/>
        <w:jc w:val="center"/>
        <w:rPr>
          <w:sz w:val="28"/>
          <w:szCs w:val="28"/>
        </w:rPr>
      </w:pPr>
    </w:p>
    <w:p w14:paraId="51A09537" w14:textId="45F0CA67" w:rsidR="008C1813" w:rsidRPr="00081AD4" w:rsidRDefault="008C1813" w:rsidP="008C1813">
      <w:pPr>
        <w:tabs>
          <w:tab w:val="left" w:pos="5580"/>
          <w:tab w:val="left" w:pos="9498"/>
        </w:tabs>
        <w:ind w:left="5670" w:right="-569"/>
        <w:rPr>
          <w:color w:val="000000" w:themeColor="text1"/>
        </w:rPr>
      </w:pPr>
      <w:r w:rsidRPr="008C1813">
        <w:rPr>
          <w:sz w:val="28"/>
          <w:szCs w:val="28"/>
        </w:rPr>
        <w:br w:type="page"/>
      </w:r>
      <w:r w:rsidRPr="008C1813">
        <w:rPr>
          <w:sz w:val="28"/>
          <w:szCs w:val="28"/>
        </w:rPr>
        <w:lastRenderedPageBreak/>
        <w:t xml:space="preserve">                                                                                         </w:t>
      </w:r>
      <w:r>
        <w:rPr>
          <w:sz w:val="28"/>
          <w:szCs w:val="28"/>
        </w:rPr>
        <w:t xml:space="preserve">                                      </w:t>
      </w:r>
      <w:r w:rsidRPr="00081AD4">
        <w:rPr>
          <w:color w:val="000000" w:themeColor="text1"/>
        </w:rPr>
        <w:t xml:space="preserve">Приложение № </w:t>
      </w:r>
      <w:r>
        <w:rPr>
          <w:color w:val="000000" w:themeColor="text1"/>
        </w:rPr>
        <w:t>3</w:t>
      </w:r>
      <w:r w:rsidRPr="00081AD4">
        <w:rPr>
          <w:color w:val="000000" w:themeColor="text1"/>
        </w:rPr>
        <w:t xml:space="preserve"> к протоколу № </w:t>
      </w:r>
      <w:r>
        <w:rPr>
          <w:color w:val="000000" w:themeColor="text1"/>
        </w:rPr>
        <w:t>23</w:t>
      </w:r>
    </w:p>
    <w:p w14:paraId="18892E7B" w14:textId="77777777" w:rsidR="008C1813" w:rsidRPr="00081AD4" w:rsidRDefault="008C1813" w:rsidP="008C1813">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61C8F3CE" w14:textId="77777777" w:rsidR="008C1813" w:rsidRPr="00081AD4" w:rsidRDefault="008C1813" w:rsidP="008C1813">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753E1ED8" w14:textId="77777777" w:rsidR="008C1813" w:rsidRDefault="008C1813" w:rsidP="008C1813">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13.04.2021</w:t>
      </w:r>
    </w:p>
    <w:p w14:paraId="49FF89A0" w14:textId="6B322BB8" w:rsidR="008C1813" w:rsidRPr="008C1813" w:rsidRDefault="008C1813" w:rsidP="008C1813">
      <w:pPr>
        <w:rPr>
          <w:sz w:val="28"/>
          <w:szCs w:val="28"/>
        </w:rPr>
      </w:pPr>
    </w:p>
    <w:p w14:paraId="6B4FAA45" w14:textId="77777777" w:rsidR="008C1813" w:rsidRPr="008C1813" w:rsidRDefault="008C1813" w:rsidP="008C1813">
      <w:pPr>
        <w:tabs>
          <w:tab w:val="left" w:pos="5245"/>
        </w:tabs>
        <w:ind w:left="5245"/>
        <w:jc w:val="center"/>
        <w:rPr>
          <w:sz w:val="16"/>
          <w:szCs w:val="16"/>
        </w:rPr>
      </w:pPr>
    </w:p>
    <w:p w14:paraId="6A440F87" w14:textId="77777777" w:rsidR="008C1813" w:rsidRPr="008C1813" w:rsidRDefault="008C1813" w:rsidP="008C1813">
      <w:pPr>
        <w:ind w:right="-283"/>
        <w:jc w:val="center"/>
        <w:rPr>
          <w:bCs/>
          <w:sz w:val="4"/>
          <w:szCs w:val="4"/>
          <w:lang w:eastAsia="en-US"/>
        </w:rPr>
      </w:pPr>
    </w:p>
    <w:p w14:paraId="50148EA0" w14:textId="77777777" w:rsidR="008C1813" w:rsidRPr="008C1813" w:rsidRDefault="008C1813" w:rsidP="008C1813">
      <w:pPr>
        <w:ind w:left="-284" w:right="-1"/>
        <w:jc w:val="center"/>
        <w:rPr>
          <w:b/>
          <w:bCs/>
          <w:sz w:val="28"/>
          <w:szCs w:val="28"/>
          <w:lang w:eastAsia="en-US"/>
        </w:rPr>
      </w:pPr>
      <w:r w:rsidRPr="008C1813">
        <w:rPr>
          <w:b/>
          <w:bCs/>
          <w:sz w:val="28"/>
          <w:szCs w:val="28"/>
          <w:lang w:eastAsia="en-US"/>
        </w:rPr>
        <w:t>Долгосрочные тарифы**</w:t>
      </w:r>
    </w:p>
    <w:p w14:paraId="3FB06F22" w14:textId="77777777" w:rsidR="008C1813" w:rsidRPr="008C1813" w:rsidRDefault="008C1813" w:rsidP="008C1813">
      <w:pPr>
        <w:ind w:left="-284" w:right="-1"/>
        <w:jc w:val="center"/>
        <w:rPr>
          <w:b/>
          <w:bCs/>
          <w:sz w:val="28"/>
          <w:szCs w:val="28"/>
          <w:lang w:eastAsia="en-US"/>
        </w:rPr>
      </w:pPr>
      <w:r w:rsidRPr="008C1813">
        <w:rPr>
          <w:b/>
          <w:bCs/>
          <w:sz w:val="28"/>
          <w:szCs w:val="28"/>
          <w:lang w:eastAsia="en-US"/>
        </w:rPr>
        <w:t>МКП «ТЕПЛО» на тепловую энергию, реализуемую</w:t>
      </w:r>
    </w:p>
    <w:p w14:paraId="6EA4517A" w14:textId="77777777" w:rsidR="008C1813" w:rsidRPr="008C1813" w:rsidRDefault="008C1813" w:rsidP="008C1813">
      <w:pPr>
        <w:ind w:left="-284" w:right="-1"/>
        <w:jc w:val="center"/>
        <w:rPr>
          <w:b/>
          <w:bCs/>
          <w:sz w:val="28"/>
          <w:szCs w:val="28"/>
          <w:lang w:eastAsia="en-US"/>
        </w:rPr>
      </w:pPr>
      <w:r w:rsidRPr="008C1813">
        <w:rPr>
          <w:b/>
          <w:bCs/>
          <w:sz w:val="28"/>
          <w:szCs w:val="28"/>
          <w:lang w:eastAsia="en-US"/>
        </w:rPr>
        <w:t xml:space="preserve"> на потребительском рынке Топкинского муниципального округа,</w:t>
      </w:r>
    </w:p>
    <w:p w14:paraId="30D6A544" w14:textId="77777777" w:rsidR="008C1813" w:rsidRPr="008C1813" w:rsidRDefault="008C1813" w:rsidP="008C1813">
      <w:pPr>
        <w:ind w:left="-284" w:right="-1"/>
        <w:jc w:val="center"/>
        <w:rPr>
          <w:b/>
          <w:bCs/>
          <w:sz w:val="28"/>
          <w:szCs w:val="28"/>
          <w:lang w:eastAsia="en-US"/>
        </w:rPr>
      </w:pPr>
      <w:r w:rsidRPr="008C1813">
        <w:rPr>
          <w:b/>
          <w:bCs/>
          <w:sz w:val="28"/>
          <w:szCs w:val="28"/>
          <w:lang w:eastAsia="en-US"/>
        </w:rPr>
        <w:t xml:space="preserve"> на период с 13.03.2021 по 31.12.2022</w:t>
      </w:r>
    </w:p>
    <w:p w14:paraId="358EE391" w14:textId="77777777" w:rsidR="008C1813" w:rsidRPr="008C1813" w:rsidRDefault="008C1813" w:rsidP="008C1813">
      <w:pPr>
        <w:ind w:left="-284" w:right="-1"/>
        <w:jc w:val="center"/>
        <w:rPr>
          <w:b/>
          <w:bCs/>
          <w:sz w:val="28"/>
          <w:szCs w:val="28"/>
          <w:lang w:eastAsia="en-US"/>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418"/>
        <w:gridCol w:w="992"/>
        <w:gridCol w:w="845"/>
        <w:gridCol w:w="850"/>
        <w:gridCol w:w="851"/>
        <w:gridCol w:w="714"/>
        <w:gridCol w:w="993"/>
      </w:tblGrid>
      <w:tr w:rsidR="008C1813" w:rsidRPr="008C1813" w14:paraId="1DC829EB" w14:textId="77777777" w:rsidTr="005146D1">
        <w:trPr>
          <w:trHeight w:val="256"/>
        </w:trPr>
        <w:tc>
          <w:tcPr>
            <w:tcW w:w="1276" w:type="dxa"/>
            <w:vMerge w:val="restart"/>
            <w:shd w:val="clear" w:color="auto" w:fill="auto"/>
            <w:vAlign w:val="center"/>
          </w:tcPr>
          <w:p w14:paraId="45BCFE8D" w14:textId="77777777" w:rsidR="008C1813" w:rsidRPr="008C1813" w:rsidRDefault="008C1813" w:rsidP="008C1813">
            <w:pPr>
              <w:tabs>
                <w:tab w:val="left" w:pos="-108"/>
              </w:tabs>
              <w:ind w:left="-108" w:right="-36"/>
              <w:jc w:val="center"/>
              <w:rPr>
                <w:sz w:val="22"/>
                <w:szCs w:val="22"/>
                <w:lang w:eastAsia="en-US"/>
              </w:rPr>
            </w:pPr>
            <w:proofErr w:type="spellStart"/>
            <w:r w:rsidRPr="008C1813">
              <w:rPr>
                <w:sz w:val="22"/>
                <w:szCs w:val="22"/>
                <w:lang w:eastAsia="en-US"/>
              </w:rPr>
              <w:t>Наименова</w:t>
            </w:r>
            <w:proofErr w:type="spellEnd"/>
            <w:r w:rsidRPr="008C1813">
              <w:rPr>
                <w:sz w:val="22"/>
                <w:szCs w:val="22"/>
                <w:lang w:eastAsia="en-US"/>
              </w:rPr>
              <w:t>-</w:t>
            </w:r>
          </w:p>
          <w:p w14:paraId="7E7E4EFF" w14:textId="77777777" w:rsidR="008C1813" w:rsidRPr="008C1813" w:rsidRDefault="008C1813" w:rsidP="008C1813">
            <w:pPr>
              <w:tabs>
                <w:tab w:val="left" w:pos="-108"/>
              </w:tabs>
              <w:ind w:left="-108" w:right="-36"/>
              <w:jc w:val="center"/>
              <w:rPr>
                <w:sz w:val="22"/>
                <w:szCs w:val="22"/>
                <w:lang w:eastAsia="en-US"/>
              </w:rPr>
            </w:pPr>
            <w:proofErr w:type="spellStart"/>
            <w:r w:rsidRPr="008C1813">
              <w:rPr>
                <w:sz w:val="22"/>
                <w:szCs w:val="22"/>
                <w:lang w:eastAsia="en-US"/>
              </w:rPr>
              <w:t>ние</w:t>
            </w:r>
            <w:proofErr w:type="spellEnd"/>
            <w:r w:rsidRPr="008C1813">
              <w:rPr>
                <w:sz w:val="22"/>
                <w:szCs w:val="22"/>
                <w:lang w:eastAsia="en-US"/>
              </w:rPr>
              <w:t xml:space="preserve"> </w:t>
            </w:r>
            <w:proofErr w:type="spellStart"/>
            <w:r w:rsidRPr="008C1813">
              <w:rPr>
                <w:sz w:val="22"/>
                <w:szCs w:val="22"/>
                <w:lang w:eastAsia="en-US"/>
              </w:rPr>
              <w:t>регули</w:t>
            </w:r>
            <w:proofErr w:type="spellEnd"/>
            <w:r w:rsidRPr="008C1813">
              <w:rPr>
                <w:sz w:val="22"/>
                <w:szCs w:val="22"/>
                <w:lang w:eastAsia="en-US"/>
              </w:rPr>
              <w:t>-</w:t>
            </w:r>
          </w:p>
          <w:p w14:paraId="4EA97C6E" w14:textId="77777777" w:rsidR="008C1813" w:rsidRPr="008C1813" w:rsidRDefault="008C1813" w:rsidP="008C1813">
            <w:pPr>
              <w:tabs>
                <w:tab w:val="left" w:pos="-108"/>
              </w:tabs>
              <w:ind w:left="-108" w:right="-36"/>
              <w:jc w:val="center"/>
              <w:rPr>
                <w:sz w:val="22"/>
                <w:szCs w:val="22"/>
                <w:lang w:eastAsia="en-US"/>
              </w:rPr>
            </w:pPr>
            <w:proofErr w:type="spellStart"/>
            <w:r w:rsidRPr="008C1813">
              <w:rPr>
                <w:sz w:val="22"/>
                <w:szCs w:val="22"/>
                <w:lang w:eastAsia="en-US"/>
              </w:rPr>
              <w:t>руемой</w:t>
            </w:r>
            <w:proofErr w:type="spellEnd"/>
            <w:r w:rsidRPr="008C1813">
              <w:rPr>
                <w:sz w:val="22"/>
                <w:szCs w:val="22"/>
                <w:lang w:eastAsia="en-US"/>
              </w:rPr>
              <w:t xml:space="preserve"> организации</w:t>
            </w:r>
          </w:p>
        </w:tc>
        <w:tc>
          <w:tcPr>
            <w:tcW w:w="2268" w:type="dxa"/>
            <w:vMerge w:val="restart"/>
            <w:shd w:val="clear" w:color="auto" w:fill="auto"/>
            <w:vAlign w:val="center"/>
          </w:tcPr>
          <w:p w14:paraId="57176219" w14:textId="77777777" w:rsidR="008C1813" w:rsidRPr="008C1813" w:rsidRDefault="008C1813" w:rsidP="008C1813">
            <w:pPr>
              <w:ind w:right="-101"/>
              <w:jc w:val="center"/>
              <w:rPr>
                <w:sz w:val="22"/>
                <w:szCs w:val="22"/>
                <w:lang w:eastAsia="en-US"/>
              </w:rPr>
            </w:pPr>
            <w:r w:rsidRPr="008C1813">
              <w:rPr>
                <w:sz w:val="22"/>
                <w:szCs w:val="22"/>
                <w:lang w:eastAsia="en-US"/>
              </w:rPr>
              <w:t>Вид тарифа</w:t>
            </w:r>
          </w:p>
        </w:tc>
        <w:tc>
          <w:tcPr>
            <w:tcW w:w="1418" w:type="dxa"/>
            <w:vMerge w:val="restart"/>
            <w:shd w:val="clear" w:color="auto" w:fill="auto"/>
            <w:vAlign w:val="center"/>
          </w:tcPr>
          <w:p w14:paraId="371B46A1" w14:textId="77777777" w:rsidR="008C1813" w:rsidRPr="008C1813" w:rsidRDefault="008C1813" w:rsidP="008C1813">
            <w:pPr>
              <w:ind w:left="-115" w:right="-2"/>
              <w:jc w:val="center"/>
              <w:rPr>
                <w:sz w:val="22"/>
                <w:szCs w:val="22"/>
                <w:lang w:eastAsia="en-US"/>
              </w:rPr>
            </w:pPr>
            <w:r w:rsidRPr="008C1813">
              <w:rPr>
                <w:sz w:val="22"/>
                <w:szCs w:val="22"/>
                <w:lang w:eastAsia="en-US"/>
              </w:rPr>
              <w:t>Период</w:t>
            </w:r>
          </w:p>
        </w:tc>
        <w:tc>
          <w:tcPr>
            <w:tcW w:w="992" w:type="dxa"/>
            <w:vMerge w:val="restart"/>
            <w:shd w:val="clear" w:color="auto" w:fill="auto"/>
            <w:vAlign w:val="center"/>
          </w:tcPr>
          <w:p w14:paraId="2C715765" w14:textId="77777777" w:rsidR="008C1813" w:rsidRPr="008C1813" w:rsidRDefault="008C1813" w:rsidP="008C1813">
            <w:pPr>
              <w:ind w:right="-2"/>
              <w:jc w:val="center"/>
              <w:rPr>
                <w:sz w:val="22"/>
                <w:szCs w:val="22"/>
                <w:lang w:eastAsia="en-US"/>
              </w:rPr>
            </w:pPr>
            <w:r w:rsidRPr="008C1813">
              <w:rPr>
                <w:sz w:val="22"/>
                <w:szCs w:val="22"/>
                <w:lang w:eastAsia="en-US"/>
              </w:rPr>
              <w:t>Вода</w:t>
            </w:r>
          </w:p>
        </w:tc>
        <w:tc>
          <w:tcPr>
            <w:tcW w:w="3260" w:type="dxa"/>
            <w:gridSpan w:val="4"/>
            <w:shd w:val="clear" w:color="auto" w:fill="auto"/>
            <w:vAlign w:val="center"/>
          </w:tcPr>
          <w:p w14:paraId="13328D6B" w14:textId="77777777" w:rsidR="008C1813" w:rsidRPr="008C1813" w:rsidRDefault="008C1813" w:rsidP="008C1813">
            <w:pPr>
              <w:ind w:right="-2"/>
              <w:jc w:val="center"/>
              <w:rPr>
                <w:sz w:val="22"/>
                <w:szCs w:val="22"/>
                <w:lang w:eastAsia="en-US"/>
              </w:rPr>
            </w:pPr>
            <w:r w:rsidRPr="008C1813">
              <w:rPr>
                <w:sz w:val="22"/>
                <w:szCs w:val="22"/>
                <w:lang w:eastAsia="en-US"/>
              </w:rPr>
              <w:t>Отборный пар давлением</w:t>
            </w:r>
          </w:p>
        </w:tc>
        <w:tc>
          <w:tcPr>
            <w:tcW w:w="993" w:type="dxa"/>
            <w:vMerge w:val="restart"/>
            <w:shd w:val="clear" w:color="auto" w:fill="auto"/>
            <w:vAlign w:val="center"/>
          </w:tcPr>
          <w:p w14:paraId="1567FF8A" w14:textId="77777777" w:rsidR="008C1813" w:rsidRPr="008C1813" w:rsidRDefault="008C1813" w:rsidP="008C1813">
            <w:pPr>
              <w:ind w:left="-108" w:right="-108" w:hanging="41"/>
              <w:jc w:val="center"/>
              <w:rPr>
                <w:sz w:val="22"/>
                <w:szCs w:val="22"/>
                <w:lang w:eastAsia="en-US"/>
              </w:rPr>
            </w:pPr>
            <w:r w:rsidRPr="008C1813">
              <w:rPr>
                <w:sz w:val="22"/>
                <w:szCs w:val="22"/>
                <w:lang w:eastAsia="en-US"/>
              </w:rPr>
              <w:t xml:space="preserve">Острый </w:t>
            </w:r>
          </w:p>
          <w:p w14:paraId="51C3176A" w14:textId="77777777" w:rsidR="008C1813" w:rsidRPr="008C1813" w:rsidRDefault="008C1813" w:rsidP="008C1813">
            <w:pPr>
              <w:ind w:left="-108" w:right="-108" w:hanging="41"/>
              <w:jc w:val="center"/>
              <w:rPr>
                <w:sz w:val="22"/>
                <w:szCs w:val="22"/>
                <w:lang w:eastAsia="en-US"/>
              </w:rPr>
            </w:pPr>
            <w:r w:rsidRPr="008C1813">
              <w:rPr>
                <w:sz w:val="22"/>
                <w:szCs w:val="22"/>
                <w:lang w:eastAsia="en-US"/>
              </w:rPr>
              <w:t>и</w:t>
            </w:r>
          </w:p>
          <w:p w14:paraId="446625E2" w14:textId="77777777" w:rsidR="008C1813" w:rsidRPr="008C1813" w:rsidRDefault="008C1813" w:rsidP="008C1813">
            <w:pPr>
              <w:ind w:left="-108" w:right="-108" w:hanging="41"/>
              <w:jc w:val="center"/>
              <w:rPr>
                <w:sz w:val="22"/>
                <w:szCs w:val="22"/>
                <w:lang w:eastAsia="en-US"/>
              </w:rPr>
            </w:pPr>
            <w:proofErr w:type="spellStart"/>
            <w:r w:rsidRPr="008C1813">
              <w:rPr>
                <w:sz w:val="22"/>
                <w:szCs w:val="22"/>
                <w:lang w:eastAsia="en-US"/>
              </w:rPr>
              <w:t>редуци-рован-ный</w:t>
            </w:r>
            <w:proofErr w:type="spellEnd"/>
            <w:r w:rsidRPr="008C1813">
              <w:rPr>
                <w:sz w:val="22"/>
                <w:szCs w:val="22"/>
                <w:lang w:eastAsia="en-US"/>
              </w:rPr>
              <w:t xml:space="preserve"> пар</w:t>
            </w:r>
          </w:p>
        </w:tc>
      </w:tr>
      <w:tr w:rsidR="008C1813" w:rsidRPr="008C1813" w14:paraId="1EE9BE92" w14:textId="77777777" w:rsidTr="005146D1">
        <w:trPr>
          <w:trHeight w:val="1186"/>
        </w:trPr>
        <w:tc>
          <w:tcPr>
            <w:tcW w:w="1276" w:type="dxa"/>
            <w:vMerge/>
            <w:shd w:val="clear" w:color="auto" w:fill="auto"/>
            <w:vAlign w:val="center"/>
          </w:tcPr>
          <w:p w14:paraId="22FCD58B" w14:textId="77777777" w:rsidR="008C1813" w:rsidRPr="008C1813" w:rsidRDefault="008C1813" w:rsidP="008C1813">
            <w:pPr>
              <w:ind w:left="-156" w:right="-125"/>
              <w:jc w:val="center"/>
              <w:rPr>
                <w:sz w:val="22"/>
                <w:szCs w:val="22"/>
                <w:lang w:eastAsia="en-US"/>
              </w:rPr>
            </w:pPr>
          </w:p>
        </w:tc>
        <w:tc>
          <w:tcPr>
            <w:tcW w:w="2268" w:type="dxa"/>
            <w:vMerge/>
            <w:shd w:val="clear" w:color="auto" w:fill="auto"/>
          </w:tcPr>
          <w:p w14:paraId="5898FFAD" w14:textId="77777777" w:rsidR="008C1813" w:rsidRPr="008C1813" w:rsidRDefault="008C1813" w:rsidP="008C1813">
            <w:pPr>
              <w:ind w:right="-2"/>
              <w:jc w:val="center"/>
              <w:rPr>
                <w:sz w:val="22"/>
                <w:szCs w:val="22"/>
                <w:lang w:eastAsia="en-US"/>
              </w:rPr>
            </w:pPr>
          </w:p>
        </w:tc>
        <w:tc>
          <w:tcPr>
            <w:tcW w:w="1418" w:type="dxa"/>
            <w:vMerge/>
            <w:shd w:val="clear" w:color="auto" w:fill="auto"/>
          </w:tcPr>
          <w:p w14:paraId="009562F3" w14:textId="77777777" w:rsidR="008C1813" w:rsidRPr="008C1813" w:rsidRDefault="008C1813" w:rsidP="008C1813">
            <w:pPr>
              <w:ind w:right="-2"/>
              <w:jc w:val="center"/>
              <w:rPr>
                <w:sz w:val="22"/>
                <w:szCs w:val="22"/>
                <w:lang w:eastAsia="en-US"/>
              </w:rPr>
            </w:pPr>
          </w:p>
        </w:tc>
        <w:tc>
          <w:tcPr>
            <w:tcW w:w="992" w:type="dxa"/>
            <w:vMerge/>
            <w:shd w:val="clear" w:color="auto" w:fill="auto"/>
            <w:vAlign w:val="center"/>
          </w:tcPr>
          <w:p w14:paraId="7E01A23F" w14:textId="77777777" w:rsidR="008C1813" w:rsidRPr="008C1813" w:rsidRDefault="008C1813" w:rsidP="008C1813">
            <w:pPr>
              <w:ind w:right="-2"/>
              <w:jc w:val="center"/>
              <w:rPr>
                <w:sz w:val="22"/>
                <w:szCs w:val="22"/>
                <w:lang w:eastAsia="en-US"/>
              </w:rPr>
            </w:pPr>
          </w:p>
        </w:tc>
        <w:tc>
          <w:tcPr>
            <w:tcW w:w="845" w:type="dxa"/>
            <w:shd w:val="clear" w:color="auto" w:fill="auto"/>
            <w:vAlign w:val="center"/>
          </w:tcPr>
          <w:p w14:paraId="1FBA3DE8" w14:textId="77777777" w:rsidR="008C1813" w:rsidRPr="008C1813" w:rsidRDefault="008C1813" w:rsidP="008C1813">
            <w:pPr>
              <w:ind w:right="-2"/>
              <w:jc w:val="center"/>
              <w:rPr>
                <w:sz w:val="22"/>
                <w:szCs w:val="22"/>
                <w:vertAlign w:val="superscript"/>
                <w:lang w:eastAsia="en-US"/>
              </w:rPr>
            </w:pPr>
            <w:r w:rsidRPr="008C1813">
              <w:rPr>
                <w:sz w:val="22"/>
                <w:szCs w:val="22"/>
                <w:lang w:eastAsia="en-US"/>
              </w:rPr>
              <w:t>от 1,2 до 2,5 кг/см</w:t>
            </w:r>
            <w:r w:rsidRPr="008C1813">
              <w:rPr>
                <w:sz w:val="22"/>
                <w:szCs w:val="22"/>
                <w:vertAlign w:val="superscript"/>
                <w:lang w:eastAsia="en-US"/>
              </w:rPr>
              <w:t>2</w:t>
            </w:r>
          </w:p>
        </w:tc>
        <w:tc>
          <w:tcPr>
            <w:tcW w:w="850" w:type="dxa"/>
            <w:shd w:val="clear" w:color="auto" w:fill="auto"/>
            <w:vAlign w:val="center"/>
          </w:tcPr>
          <w:p w14:paraId="46E5A567" w14:textId="77777777" w:rsidR="008C1813" w:rsidRPr="008C1813" w:rsidRDefault="008C1813" w:rsidP="008C1813">
            <w:pPr>
              <w:ind w:right="-2"/>
              <w:jc w:val="center"/>
              <w:rPr>
                <w:sz w:val="22"/>
                <w:szCs w:val="22"/>
                <w:lang w:eastAsia="en-US"/>
              </w:rPr>
            </w:pPr>
            <w:r w:rsidRPr="008C1813">
              <w:rPr>
                <w:sz w:val="22"/>
                <w:szCs w:val="22"/>
                <w:lang w:eastAsia="en-US"/>
              </w:rPr>
              <w:t>от 2,5 до 7,0 кг/см</w:t>
            </w:r>
            <w:r w:rsidRPr="008C1813">
              <w:rPr>
                <w:sz w:val="22"/>
                <w:szCs w:val="22"/>
                <w:vertAlign w:val="superscript"/>
                <w:lang w:eastAsia="en-US"/>
              </w:rPr>
              <w:t>2</w:t>
            </w:r>
          </w:p>
        </w:tc>
        <w:tc>
          <w:tcPr>
            <w:tcW w:w="851" w:type="dxa"/>
            <w:shd w:val="clear" w:color="auto" w:fill="auto"/>
            <w:vAlign w:val="center"/>
          </w:tcPr>
          <w:p w14:paraId="73073C21" w14:textId="77777777" w:rsidR="008C1813" w:rsidRPr="008C1813" w:rsidRDefault="008C1813" w:rsidP="008C1813">
            <w:pPr>
              <w:ind w:right="-2"/>
              <w:jc w:val="center"/>
              <w:rPr>
                <w:sz w:val="22"/>
                <w:szCs w:val="22"/>
                <w:lang w:eastAsia="en-US"/>
              </w:rPr>
            </w:pPr>
            <w:r w:rsidRPr="008C1813">
              <w:rPr>
                <w:sz w:val="22"/>
                <w:szCs w:val="22"/>
                <w:lang w:eastAsia="en-US"/>
              </w:rPr>
              <w:t>от 7,0 до 13,0 кг/см</w:t>
            </w:r>
            <w:r w:rsidRPr="008C1813">
              <w:rPr>
                <w:sz w:val="22"/>
                <w:szCs w:val="22"/>
                <w:vertAlign w:val="superscript"/>
                <w:lang w:eastAsia="en-US"/>
              </w:rPr>
              <w:t>2</w:t>
            </w:r>
          </w:p>
        </w:tc>
        <w:tc>
          <w:tcPr>
            <w:tcW w:w="714" w:type="dxa"/>
            <w:shd w:val="clear" w:color="auto" w:fill="auto"/>
            <w:vAlign w:val="center"/>
          </w:tcPr>
          <w:p w14:paraId="779AA46A" w14:textId="77777777" w:rsidR="008C1813" w:rsidRPr="008C1813" w:rsidRDefault="008C1813" w:rsidP="008C1813">
            <w:pPr>
              <w:ind w:right="-2" w:hanging="108"/>
              <w:jc w:val="center"/>
              <w:rPr>
                <w:sz w:val="22"/>
                <w:szCs w:val="22"/>
                <w:lang w:eastAsia="en-US"/>
              </w:rPr>
            </w:pPr>
            <w:proofErr w:type="spellStart"/>
            <w:r w:rsidRPr="008C1813">
              <w:rPr>
                <w:sz w:val="22"/>
                <w:szCs w:val="22"/>
                <w:lang w:eastAsia="en-US"/>
              </w:rPr>
              <w:t>Свы</w:t>
            </w:r>
            <w:proofErr w:type="spellEnd"/>
          </w:p>
          <w:p w14:paraId="02A25C0A" w14:textId="77777777" w:rsidR="008C1813" w:rsidRPr="008C1813" w:rsidRDefault="008C1813" w:rsidP="008C1813">
            <w:pPr>
              <w:ind w:right="-2" w:hanging="108"/>
              <w:jc w:val="center"/>
              <w:rPr>
                <w:sz w:val="22"/>
                <w:szCs w:val="22"/>
                <w:lang w:eastAsia="en-US"/>
              </w:rPr>
            </w:pPr>
            <w:proofErr w:type="spellStart"/>
            <w:r w:rsidRPr="008C1813">
              <w:rPr>
                <w:sz w:val="22"/>
                <w:szCs w:val="22"/>
                <w:lang w:eastAsia="en-US"/>
              </w:rPr>
              <w:t>ше</w:t>
            </w:r>
            <w:proofErr w:type="spellEnd"/>
            <w:r w:rsidRPr="008C1813">
              <w:rPr>
                <w:sz w:val="22"/>
                <w:szCs w:val="22"/>
                <w:lang w:eastAsia="en-US"/>
              </w:rPr>
              <w:t xml:space="preserve"> 13,0 кг/см</w:t>
            </w:r>
            <w:r w:rsidRPr="008C1813">
              <w:rPr>
                <w:sz w:val="22"/>
                <w:szCs w:val="22"/>
                <w:vertAlign w:val="superscript"/>
                <w:lang w:eastAsia="en-US"/>
              </w:rPr>
              <w:t>2</w:t>
            </w:r>
          </w:p>
        </w:tc>
        <w:tc>
          <w:tcPr>
            <w:tcW w:w="993" w:type="dxa"/>
            <w:vMerge/>
            <w:shd w:val="clear" w:color="auto" w:fill="auto"/>
          </w:tcPr>
          <w:p w14:paraId="29B1A3E8" w14:textId="77777777" w:rsidR="008C1813" w:rsidRPr="008C1813" w:rsidRDefault="008C1813" w:rsidP="008C1813">
            <w:pPr>
              <w:ind w:right="-2"/>
              <w:jc w:val="center"/>
              <w:rPr>
                <w:sz w:val="22"/>
                <w:szCs w:val="22"/>
                <w:lang w:eastAsia="en-US"/>
              </w:rPr>
            </w:pPr>
          </w:p>
        </w:tc>
      </w:tr>
      <w:tr w:rsidR="008C1813" w:rsidRPr="008C1813" w14:paraId="1C799087" w14:textId="77777777" w:rsidTr="005146D1">
        <w:trPr>
          <w:trHeight w:val="297"/>
        </w:trPr>
        <w:tc>
          <w:tcPr>
            <w:tcW w:w="1276" w:type="dxa"/>
            <w:shd w:val="clear" w:color="auto" w:fill="auto"/>
            <w:vAlign w:val="center"/>
          </w:tcPr>
          <w:p w14:paraId="0840B5DE" w14:textId="77777777" w:rsidR="008C1813" w:rsidRPr="008C1813" w:rsidRDefault="008C1813" w:rsidP="008C1813">
            <w:pPr>
              <w:ind w:left="-156" w:right="-125"/>
              <w:jc w:val="center"/>
              <w:rPr>
                <w:sz w:val="22"/>
                <w:szCs w:val="22"/>
                <w:lang w:eastAsia="en-US"/>
              </w:rPr>
            </w:pPr>
            <w:r w:rsidRPr="008C1813">
              <w:rPr>
                <w:sz w:val="22"/>
                <w:szCs w:val="22"/>
                <w:lang w:eastAsia="en-US"/>
              </w:rPr>
              <w:t>1</w:t>
            </w:r>
          </w:p>
        </w:tc>
        <w:tc>
          <w:tcPr>
            <w:tcW w:w="2268" w:type="dxa"/>
            <w:shd w:val="clear" w:color="auto" w:fill="auto"/>
            <w:vAlign w:val="center"/>
          </w:tcPr>
          <w:p w14:paraId="358DBC6C" w14:textId="77777777" w:rsidR="008C1813" w:rsidRPr="008C1813" w:rsidRDefault="008C1813" w:rsidP="008C1813">
            <w:pPr>
              <w:ind w:right="-2"/>
              <w:jc w:val="center"/>
              <w:rPr>
                <w:sz w:val="22"/>
                <w:szCs w:val="22"/>
                <w:lang w:eastAsia="en-US"/>
              </w:rPr>
            </w:pPr>
            <w:r w:rsidRPr="008C1813">
              <w:rPr>
                <w:sz w:val="22"/>
                <w:szCs w:val="22"/>
                <w:lang w:eastAsia="en-US"/>
              </w:rPr>
              <w:t>2</w:t>
            </w:r>
          </w:p>
        </w:tc>
        <w:tc>
          <w:tcPr>
            <w:tcW w:w="1418" w:type="dxa"/>
            <w:shd w:val="clear" w:color="auto" w:fill="auto"/>
            <w:vAlign w:val="center"/>
          </w:tcPr>
          <w:p w14:paraId="19824C9C" w14:textId="77777777" w:rsidR="008C1813" w:rsidRPr="008C1813" w:rsidRDefault="008C1813" w:rsidP="008C1813">
            <w:pPr>
              <w:ind w:right="-2"/>
              <w:jc w:val="center"/>
              <w:rPr>
                <w:sz w:val="22"/>
                <w:szCs w:val="22"/>
                <w:lang w:eastAsia="en-US"/>
              </w:rPr>
            </w:pPr>
            <w:r w:rsidRPr="008C1813">
              <w:rPr>
                <w:sz w:val="22"/>
                <w:szCs w:val="22"/>
                <w:lang w:eastAsia="en-US"/>
              </w:rPr>
              <w:t>3</w:t>
            </w:r>
          </w:p>
        </w:tc>
        <w:tc>
          <w:tcPr>
            <w:tcW w:w="992" w:type="dxa"/>
            <w:shd w:val="clear" w:color="auto" w:fill="auto"/>
            <w:vAlign w:val="center"/>
          </w:tcPr>
          <w:p w14:paraId="36C1BA30" w14:textId="77777777" w:rsidR="008C1813" w:rsidRPr="008C1813" w:rsidRDefault="008C1813" w:rsidP="008C1813">
            <w:pPr>
              <w:ind w:right="-2"/>
              <w:jc w:val="center"/>
              <w:rPr>
                <w:sz w:val="22"/>
                <w:szCs w:val="22"/>
                <w:lang w:eastAsia="en-US"/>
              </w:rPr>
            </w:pPr>
            <w:r w:rsidRPr="008C1813">
              <w:rPr>
                <w:sz w:val="22"/>
                <w:szCs w:val="22"/>
                <w:lang w:eastAsia="en-US"/>
              </w:rPr>
              <w:t>4</w:t>
            </w:r>
          </w:p>
        </w:tc>
        <w:tc>
          <w:tcPr>
            <w:tcW w:w="845" w:type="dxa"/>
            <w:shd w:val="clear" w:color="auto" w:fill="auto"/>
            <w:vAlign w:val="center"/>
          </w:tcPr>
          <w:p w14:paraId="4110A226" w14:textId="77777777" w:rsidR="008C1813" w:rsidRPr="008C1813" w:rsidRDefault="008C1813" w:rsidP="008C1813">
            <w:pPr>
              <w:ind w:right="-2"/>
              <w:jc w:val="center"/>
              <w:rPr>
                <w:sz w:val="22"/>
                <w:szCs w:val="22"/>
                <w:lang w:eastAsia="en-US"/>
              </w:rPr>
            </w:pPr>
            <w:r w:rsidRPr="008C1813">
              <w:rPr>
                <w:sz w:val="22"/>
                <w:szCs w:val="22"/>
                <w:lang w:eastAsia="en-US"/>
              </w:rPr>
              <w:t>5</w:t>
            </w:r>
          </w:p>
        </w:tc>
        <w:tc>
          <w:tcPr>
            <w:tcW w:w="850" w:type="dxa"/>
            <w:shd w:val="clear" w:color="auto" w:fill="auto"/>
            <w:vAlign w:val="center"/>
          </w:tcPr>
          <w:p w14:paraId="3629560F" w14:textId="77777777" w:rsidR="008C1813" w:rsidRPr="008C1813" w:rsidRDefault="008C1813" w:rsidP="008C1813">
            <w:pPr>
              <w:ind w:right="-2"/>
              <w:jc w:val="center"/>
              <w:rPr>
                <w:sz w:val="22"/>
                <w:szCs w:val="22"/>
                <w:lang w:eastAsia="en-US"/>
              </w:rPr>
            </w:pPr>
            <w:r w:rsidRPr="008C1813">
              <w:rPr>
                <w:sz w:val="22"/>
                <w:szCs w:val="22"/>
                <w:lang w:eastAsia="en-US"/>
              </w:rPr>
              <w:t>6</w:t>
            </w:r>
          </w:p>
        </w:tc>
        <w:tc>
          <w:tcPr>
            <w:tcW w:w="851" w:type="dxa"/>
            <w:shd w:val="clear" w:color="auto" w:fill="auto"/>
            <w:vAlign w:val="center"/>
          </w:tcPr>
          <w:p w14:paraId="6AD75783" w14:textId="77777777" w:rsidR="008C1813" w:rsidRPr="008C1813" w:rsidRDefault="008C1813" w:rsidP="008C1813">
            <w:pPr>
              <w:ind w:right="-2"/>
              <w:jc w:val="center"/>
              <w:rPr>
                <w:sz w:val="22"/>
                <w:szCs w:val="22"/>
                <w:lang w:eastAsia="en-US"/>
              </w:rPr>
            </w:pPr>
            <w:r w:rsidRPr="008C1813">
              <w:rPr>
                <w:sz w:val="22"/>
                <w:szCs w:val="22"/>
                <w:lang w:eastAsia="en-US"/>
              </w:rPr>
              <w:t>7</w:t>
            </w:r>
          </w:p>
        </w:tc>
        <w:tc>
          <w:tcPr>
            <w:tcW w:w="714" w:type="dxa"/>
            <w:shd w:val="clear" w:color="auto" w:fill="auto"/>
            <w:vAlign w:val="center"/>
          </w:tcPr>
          <w:p w14:paraId="6245232A" w14:textId="77777777" w:rsidR="008C1813" w:rsidRPr="008C1813" w:rsidRDefault="008C1813" w:rsidP="008C1813">
            <w:pPr>
              <w:ind w:right="-2" w:hanging="108"/>
              <w:jc w:val="center"/>
              <w:rPr>
                <w:sz w:val="22"/>
                <w:szCs w:val="22"/>
                <w:lang w:eastAsia="en-US"/>
              </w:rPr>
            </w:pPr>
            <w:r w:rsidRPr="008C1813">
              <w:rPr>
                <w:sz w:val="22"/>
                <w:szCs w:val="22"/>
                <w:lang w:eastAsia="en-US"/>
              </w:rPr>
              <w:t>8</w:t>
            </w:r>
          </w:p>
        </w:tc>
        <w:tc>
          <w:tcPr>
            <w:tcW w:w="993" w:type="dxa"/>
            <w:shd w:val="clear" w:color="auto" w:fill="auto"/>
            <w:vAlign w:val="center"/>
          </w:tcPr>
          <w:p w14:paraId="1162F5BA" w14:textId="77777777" w:rsidR="008C1813" w:rsidRPr="008C1813" w:rsidRDefault="008C1813" w:rsidP="008C1813">
            <w:pPr>
              <w:ind w:right="-2"/>
              <w:jc w:val="center"/>
              <w:rPr>
                <w:sz w:val="22"/>
                <w:szCs w:val="22"/>
                <w:lang w:eastAsia="en-US"/>
              </w:rPr>
            </w:pPr>
            <w:r w:rsidRPr="008C1813">
              <w:rPr>
                <w:sz w:val="22"/>
                <w:szCs w:val="22"/>
                <w:lang w:eastAsia="en-US"/>
              </w:rPr>
              <w:t>9</w:t>
            </w:r>
          </w:p>
        </w:tc>
      </w:tr>
      <w:tr w:rsidR="008C1813" w:rsidRPr="008C1813" w14:paraId="666883E3" w14:textId="77777777" w:rsidTr="005146D1">
        <w:trPr>
          <w:trHeight w:val="495"/>
        </w:trPr>
        <w:tc>
          <w:tcPr>
            <w:tcW w:w="1276" w:type="dxa"/>
            <w:vMerge w:val="restart"/>
            <w:shd w:val="clear" w:color="auto" w:fill="auto"/>
            <w:vAlign w:val="center"/>
          </w:tcPr>
          <w:p w14:paraId="7EAA481B" w14:textId="77777777" w:rsidR="008C1813" w:rsidRPr="008C1813" w:rsidRDefault="008C1813" w:rsidP="008C1813">
            <w:pPr>
              <w:ind w:left="-108" w:right="-125"/>
              <w:jc w:val="center"/>
              <w:rPr>
                <w:bCs/>
                <w:color w:val="000000"/>
                <w:kern w:val="32"/>
                <w:sz w:val="22"/>
                <w:szCs w:val="22"/>
                <w:lang w:eastAsia="en-US"/>
              </w:rPr>
            </w:pPr>
          </w:p>
          <w:p w14:paraId="659D356F" w14:textId="77777777" w:rsidR="008C1813" w:rsidRPr="008C1813" w:rsidRDefault="008C1813" w:rsidP="008C1813">
            <w:pPr>
              <w:ind w:left="-108" w:right="-125"/>
              <w:jc w:val="center"/>
              <w:rPr>
                <w:bCs/>
                <w:color w:val="000000"/>
                <w:kern w:val="32"/>
                <w:sz w:val="22"/>
                <w:szCs w:val="22"/>
                <w:lang w:eastAsia="en-US"/>
              </w:rPr>
            </w:pPr>
          </w:p>
          <w:p w14:paraId="5B17C674" w14:textId="77777777" w:rsidR="008C1813" w:rsidRPr="008C1813" w:rsidRDefault="008C1813" w:rsidP="008C1813">
            <w:pPr>
              <w:ind w:left="-108" w:right="-125"/>
              <w:jc w:val="center"/>
              <w:rPr>
                <w:bCs/>
                <w:color w:val="000000"/>
                <w:kern w:val="32"/>
                <w:sz w:val="22"/>
                <w:szCs w:val="22"/>
                <w:lang w:eastAsia="en-US"/>
              </w:rPr>
            </w:pPr>
          </w:p>
          <w:p w14:paraId="3A2535E5" w14:textId="77777777" w:rsidR="008C1813" w:rsidRPr="008C1813" w:rsidRDefault="008C1813" w:rsidP="008C1813">
            <w:pPr>
              <w:ind w:left="-108" w:right="-125"/>
              <w:jc w:val="center"/>
              <w:rPr>
                <w:bCs/>
                <w:color w:val="000000"/>
                <w:kern w:val="32"/>
                <w:sz w:val="22"/>
                <w:szCs w:val="22"/>
                <w:lang w:eastAsia="en-US"/>
              </w:rPr>
            </w:pPr>
          </w:p>
          <w:p w14:paraId="40915F4B" w14:textId="77777777" w:rsidR="008C1813" w:rsidRPr="008C1813" w:rsidRDefault="008C1813" w:rsidP="008C1813">
            <w:pPr>
              <w:ind w:left="-108" w:right="-125"/>
              <w:jc w:val="center"/>
              <w:rPr>
                <w:bCs/>
                <w:color w:val="000000"/>
                <w:kern w:val="32"/>
                <w:sz w:val="22"/>
                <w:szCs w:val="22"/>
                <w:lang w:eastAsia="en-US"/>
              </w:rPr>
            </w:pPr>
          </w:p>
          <w:p w14:paraId="24019691" w14:textId="77777777" w:rsidR="008C1813" w:rsidRPr="008C1813" w:rsidRDefault="008C1813" w:rsidP="008C1813">
            <w:pPr>
              <w:ind w:left="-108" w:right="-125"/>
              <w:jc w:val="center"/>
              <w:rPr>
                <w:bCs/>
                <w:color w:val="000000"/>
                <w:kern w:val="32"/>
                <w:sz w:val="22"/>
                <w:szCs w:val="22"/>
                <w:lang w:eastAsia="en-US"/>
              </w:rPr>
            </w:pPr>
          </w:p>
          <w:p w14:paraId="6BF9F5BD" w14:textId="77777777" w:rsidR="008C1813" w:rsidRPr="008C1813" w:rsidRDefault="008C1813" w:rsidP="008C1813">
            <w:pPr>
              <w:ind w:left="-108" w:right="-125"/>
              <w:jc w:val="center"/>
              <w:rPr>
                <w:bCs/>
                <w:color w:val="000000"/>
                <w:kern w:val="32"/>
                <w:sz w:val="22"/>
                <w:szCs w:val="22"/>
                <w:lang w:eastAsia="en-US"/>
              </w:rPr>
            </w:pPr>
          </w:p>
          <w:p w14:paraId="6F555549" w14:textId="77777777" w:rsidR="008C1813" w:rsidRPr="008C1813" w:rsidRDefault="008C1813" w:rsidP="008C1813">
            <w:pPr>
              <w:ind w:left="-108" w:right="-125"/>
              <w:jc w:val="center"/>
              <w:rPr>
                <w:bCs/>
                <w:color w:val="000000"/>
                <w:kern w:val="32"/>
                <w:sz w:val="22"/>
                <w:szCs w:val="22"/>
                <w:lang w:eastAsia="en-US"/>
              </w:rPr>
            </w:pPr>
          </w:p>
          <w:p w14:paraId="37B5B4A7" w14:textId="77777777" w:rsidR="008C1813" w:rsidRPr="008C1813" w:rsidRDefault="008C1813" w:rsidP="008C1813">
            <w:pPr>
              <w:ind w:left="-108" w:right="-125"/>
              <w:jc w:val="center"/>
              <w:rPr>
                <w:bCs/>
                <w:color w:val="000000"/>
                <w:kern w:val="32"/>
                <w:sz w:val="22"/>
                <w:szCs w:val="22"/>
                <w:lang w:eastAsia="en-US"/>
              </w:rPr>
            </w:pPr>
          </w:p>
          <w:p w14:paraId="50E02A22" w14:textId="77777777" w:rsidR="008C1813" w:rsidRPr="008C1813" w:rsidRDefault="008C1813" w:rsidP="008C1813">
            <w:pPr>
              <w:ind w:left="-108" w:right="-125"/>
              <w:jc w:val="center"/>
              <w:rPr>
                <w:bCs/>
                <w:color w:val="000000"/>
                <w:kern w:val="32"/>
                <w:sz w:val="26"/>
                <w:szCs w:val="26"/>
                <w:lang w:eastAsia="en-US"/>
              </w:rPr>
            </w:pPr>
            <w:r w:rsidRPr="008C1813">
              <w:rPr>
                <w:bCs/>
                <w:color w:val="000000"/>
                <w:kern w:val="32"/>
                <w:sz w:val="26"/>
                <w:szCs w:val="26"/>
                <w:lang w:eastAsia="en-US"/>
              </w:rPr>
              <w:t xml:space="preserve">МКП «ТЕПЛО» </w:t>
            </w:r>
          </w:p>
          <w:p w14:paraId="42BD2E6C" w14:textId="77777777" w:rsidR="008C1813" w:rsidRPr="008C1813" w:rsidRDefault="008C1813" w:rsidP="008C1813">
            <w:pPr>
              <w:rPr>
                <w:sz w:val="26"/>
                <w:szCs w:val="26"/>
                <w:lang w:eastAsia="en-US"/>
              </w:rPr>
            </w:pPr>
          </w:p>
          <w:p w14:paraId="6EAAB76E" w14:textId="77777777" w:rsidR="008C1813" w:rsidRPr="008C1813" w:rsidRDefault="008C1813" w:rsidP="008C1813">
            <w:pPr>
              <w:rPr>
                <w:sz w:val="26"/>
                <w:szCs w:val="26"/>
                <w:lang w:eastAsia="en-US"/>
              </w:rPr>
            </w:pPr>
          </w:p>
          <w:p w14:paraId="264BDAC4" w14:textId="77777777" w:rsidR="008C1813" w:rsidRPr="008C1813" w:rsidRDefault="008C1813" w:rsidP="008C1813">
            <w:pPr>
              <w:rPr>
                <w:sz w:val="26"/>
                <w:szCs w:val="26"/>
                <w:lang w:eastAsia="en-US"/>
              </w:rPr>
            </w:pPr>
          </w:p>
          <w:p w14:paraId="471468F2" w14:textId="77777777" w:rsidR="008C1813" w:rsidRPr="008C1813" w:rsidRDefault="008C1813" w:rsidP="008C1813">
            <w:pPr>
              <w:rPr>
                <w:sz w:val="26"/>
                <w:szCs w:val="26"/>
                <w:lang w:eastAsia="en-US"/>
              </w:rPr>
            </w:pPr>
          </w:p>
          <w:p w14:paraId="750ADA49" w14:textId="77777777" w:rsidR="008C1813" w:rsidRPr="008C1813" w:rsidRDefault="008C1813" w:rsidP="008C1813">
            <w:pPr>
              <w:rPr>
                <w:sz w:val="26"/>
                <w:szCs w:val="26"/>
                <w:lang w:eastAsia="en-US"/>
              </w:rPr>
            </w:pPr>
          </w:p>
          <w:p w14:paraId="3C652293" w14:textId="77777777" w:rsidR="008C1813" w:rsidRPr="008C1813" w:rsidRDefault="008C1813" w:rsidP="008C1813">
            <w:pPr>
              <w:rPr>
                <w:sz w:val="26"/>
                <w:szCs w:val="26"/>
                <w:lang w:eastAsia="en-US"/>
              </w:rPr>
            </w:pPr>
          </w:p>
          <w:p w14:paraId="0EEC2537" w14:textId="77777777" w:rsidR="008C1813" w:rsidRPr="008C1813" w:rsidRDefault="008C1813" w:rsidP="008C1813">
            <w:pPr>
              <w:rPr>
                <w:sz w:val="26"/>
                <w:szCs w:val="26"/>
                <w:lang w:eastAsia="en-US"/>
              </w:rPr>
            </w:pPr>
          </w:p>
          <w:p w14:paraId="145C7138" w14:textId="77777777" w:rsidR="008C1813" w:rsidRPr="008C1813" w:rsidRDefault="008C1813" w:rsidP="008C1813">
            <w:pPr>
              <w:rPr>
                <w:sz w:val="26"/>
                <w:szCs w:val="26"/>
                <w:lang w:eastAsia="en-US"/>
              </w:rPr>
            </w:pPr>
          </w:p>
          <w:p w14:paraId="39703AB3" w14:textId="77777777" w:rsidR="008C1813" w:rsidRPr="008C1813" w:rsidRDefault="008C1813" w:rsidP="008C1813">
            <w:pPr>
              <w:rPr>
                <w:sz w:val="26"/>
                <w:szCs w:val="26"/>
                <w:lang w:eastAsia="en-US"/>
              </w:rPr>
            </w:pPr>
          </w:p>
          <w:p w14:paraId="2188B833" w14:textId="77777777" w:rsidR="008C1813" w:rsidRPr="008C1813" w:rsidRDefault="008C1813" w:rsidP="008C1813">
            <w:pPr>
              <w:rPr>
                <w:sz w:val="26"/>
                <w:szCs w:val="26"/>
                <w:lang w:eastAsia="en-US"/>
              </w:rPr>
            </w:pPr>
          </w:p>
        </w:tc>
        <w:tc>
          <w:tcPr>
            <w:tcW w:w="8931" w:type="dxa"/>
            <w:gridSpan w:val="8"/>
            <w:shd w:val="clear" w:color="auto" w:fill="auto"/>
            <w:vAlign w:val="center"/>
          </w:tcPr>
          <w:p w14:paraId="150F47D5" w14:textId="77777777" w:rsidR="008C1813" w:rsidRPr="008C1813" w:rsidRDefault="008C1813" w:rsidP="008C1813">
            <w:pPr>
              <w:ind w:right="-994"/>
              <w:rPr>
                <w:sz w:val="22"/>
                <w:szCs w:val="22"/>
                <w:lang w:eastAsia="en-US"/>
              </w:rPr>
            </w:pPr>
            <w:r w:rsidRPr="008C1813">
              <w:rPr>
                <w:sz w:val="22"/>
                <w:szCs w:val="22"/>
                <w:lang w:eastAsia="en-US"/>
              </w:rPr>
              <w:t xml:space="preserve"> Для потребителей, в случае отсутствия дифференциации тарифов по схеме подключения</w:t>
            </w:r>
          </w:p>
          <w:p w14:paraId="06437EEA" w14:textId="77777777" w:rsidR="008C1813" w:rsidRPr="008C1813" w:rsidRDefault="008C1813" w:rsidP="008C1813">
            <w:pPr>
              <w:ind w:right="-994"/>
              <w:rPr>
                <w:sz w:val="22"/>
                <w:szCs w:val="22"/>
                <w:lang w:eastAsia="en-US"/>
              </w:rPr>
            </w:pPr>
            <w:r w:rsidRPr="008C1813">
              <w:rPr>
                <w:sz w:val="22"/>
                <w:szCs w:val="22"/>
                <w:lang w:eastAsia="en-US"/>
              </w:rPr>
              <w:t xml:space="preserve">                                                                      (без НДС)</w:t>
            </w:r>
          </w:p>
        </w:tc>
      </w:tr>
      <w:tr w:rsidR="008C1813" w:rsidRPr="008C1813" w14:paraId="7CF13327" w14:textId="77777777" w:rsidTr="005146D1">
        <w:trPr>
          <w:trHeight w:val="123"/>
        </w:trPr>
        <w:tc>
          <w:tcPr>
            <w:tcW w:w="1276" w:type="dxa"/>
            <w:vMerge/>
            <w:shd w:val="clear" w:color="auto" w:fill="auto"/>
          </w:tcPr>
          <w:p w14:paraId="52989419" w14:textId="77777777" w:rsidR="008C1813" w:rsidRPr="008C1813" w:rsidRDefault="008C1813" w:rsidP="008C1813">
            <w:pPr>
              <w:ind w:left="-220" w:right="-125"/>
              <w:jc w:val="center"/>
              <w:rPr>
                <w:sz w:val="22"/>
                <w:szCs w:val="22"/>
                <w:lang w:eastAsia="en-US"/>
              </w:rPr>
            </w:pPr>
          </w:p>
        </w:tc>
        <w:tc>
          <w:tcPr>
            <w:tcW w:w="2268" w:type="dxa"/>
            <w:vMerge w:val="restart"/>
            <w:shd w:val="clear" w:color="auto" w:fill="auto"/>
            <w:vAlign w:val="center"/>
          </w:tcPr>
          <w:p w14:paraId="42766DDB" w14:textId="77777777" w:rsidR="008C1813" w:rsidRPr="008C1813" w:rsidRDefault="008C1813" w:rsidP="008C1813">
            <w:pPr>
              <w:ind w:right="-2"/>
              <w:jc w:val="center"/>
              <w:rPr>
                <w:sz w:val="22"/>
                <w:szCs w:val="22"/>
                <w:lang w:eastAsia="en-US"/>
              </w:rPr>
            </w:pPr>
          </w:p>
        </w:tc>
        <w:tc>
          <w:tcPr>
            <w:tcW w:w="1418" w:type="dxa"/>
            <w:vAlign w:val="center"/>
          </w:tcPr>
          <w:p w14:paraId="54613E2D" w14:textId="77777777" w:rsidR="008C1813" w:rsidRPr="008C1813" w:rsidRDefault="008C1813" w:rsidP="008C1813">
            <w:pPr>
              <w:ind w:right="-2"/>
              <w:jc w:val="center"/>
              <w:rPr>
                <w:sz w:val="22"/>
                <w:szCs w:val="22"/>
                <w:lang w:eastAsia="en-US"/>
              </w:rPr>
            </w:pPr>
            <w:r w:rsidRPr="008C1813">
              <w:rPr>
                <w:sz w:val="22"/>
                <w:lang w:eastAsia="en-US"/>
              </w:rPr>
              <w:t>с 13.03.2021</w:t>
            </w:r>
          </w:p>
        </w:tc>
        <w:tc>
          <w:tcPr>
            <w:tcW w:w="992" w:type="dxa"/>
            <w:vAlign w:val="center"/>
          </w:tcPr>
          <w:p w14:paraId="319B3976" w14:textId="77777777" w:rsidR="008C1813" w:rsidRPr="008C1813" w:rsidRDefault="008C1813" w:rsidP="008C1813">
            <w:pPr>
              <w:jc w:val="center"/>
              <w:rPr>
                <w:sz w:val="22"/>
                <w:szCs w:val="22"/>
                <w:lang w:eastAsia="en-US"/>
              </w:rPr>
            </w:pPr>
            <w:r w:rsidRPr="008C1813">
              <w:rPr>
                <w:sz w:val="22"/>
                <w:szCs w:val="22"/>
                <w:lang w:eastAsia="en-US"/>
              </w:rPr>
              <w:t>3585,01</w:t>
            </w:r>
          </w:p>
        </w:tc>
        <w:tc>
          <w:tcPr>
            <w:tcW w:w="845" w:type="dxa"/>
            <w:vAlign w:val="center"/>
          </w:tcPr>
          <w:p w14:paraId="2AF83A09" w14:textId="77777777" w:rsidR="008C1813" w:rsidRPr="008C1813" w:rsidRDefault="008C1813" w:rsidP="008C1813">
            <w:pPr>
              <w:jc w:val="center"/>
              <w:rPr>
                <w:sz w:val="22"/>
                <w:szCs w:val="22"/>
                <w:lang w:eastAsia="en-US"/>
              </w:rPr>
            </w:pPr>
            <w:r w:rsidRPr="008C1813">
              <w:rPr>
                <w:sz w:val="22"/>
                <w:lang w:eastAsia="en-US"/>
              </w:rPr>
              <w:t>x</w:t>
            </w:r>
          </w:p>
        </w:tc>
        <w:tc>
          <w:tcPr>
            <w:tcW w:w="850" w:type="dxa"/>
            <w:vAlign w:val="center"/>
          </w:tcPr>
          <w:p w14:paraId="0FD740C4" w14:textId="77777777" w:rsidR="008C1813" w:rsidRPr="008C1813" w:rsidRDefault="008C1813" w:rsidP="008C1813">
            <w:pPr>
              <w:jc w:val="center"/>
              <w:rPr>
                <w:sz w:val="22"/>
                <w:szCs w:val="22"/>
                <w:lang w:eastAsia="en-US"/>
              </w:rPr>
            </w:pPr>
            <w:r w:rsidRPr="008C1813">
              <w:rPr>
                <w:sz w:val="22"/>
                <w:lang w:eastAsia="en-US"/>
              </w:rPr>
              <w:t>x</w:t>
            </w:r>
          </w:p>
        </w:tc>
        <w:tc>
          <w:tcPr>
            <w:tcW w:w="851" w:type="dxa"/>
            <w:vAlign w:val="center"/>
          </w:tcPr>
          <w:p w14:paraId="4FDC5C58" w14:textId="77777777" w:rsidR="008C1813" w:rsidRPr="008C1813" w:rsidRDefault="008C1813" w:rsidP="008C1813">
            <w:pPr>
              <w:jc w:val="center"/>
              <w:rPr>
                <w:sz w:val="22"/>
                <w:szCs w:val="22"/>
                <w:lang w:eastAsia="en-US"/>
              </w:rPr>
            </w:pPr>
            <w:r w:rsidRPr="008C1813">
              <w:rPr>
                <w:sz w:val="22"/>
                <w:lang w:eastAsia="en-US"/>
              </w:rPr>
              <w:t>x</w:t>
            </w:r>
          </w:p>
        </w:tc>
        <w:tc>
          <w:tcPr>
            <w:tcW w:w="714" w:type="dxa"/>
            <w:vAlign w:val="center"/>
          </w:tcPr>
          <w:p w14:paraId="53CF7E33" w14:textId="77777777" w:rsidR="008C1813" w:rsidRPr="008C1813" w:rsidRDefault="008C1813" w:rsidP="008C1813">
            <w:pPr>
              <w:jc w:val="center"/>
              <w:rPr>
                <w:sz w:val="22"/>
                <w:szCs w:val="22"/>
                <w:lang w:eastAsia="en-US"/>
              </w:rPr>
            </w:pPr>
            <w:r w:rsidRPr="008C1813">
              <w:rPr>
                <w:sz w:val="22"/>
                <w:lang w:eastAsia="en-US"/>
              </w:rPr>
              <w:t>x</w:t>
            </w:r>
          </w:p>
        </w:tc>
        <w:tc>
          <w:tcPr>
            <w:tcW w:w="993" w:type="dxa"/>
            <w:vAlign w:val="center"/>
          </w:tcPr>
          <w:p w14:paraId="5A294963" w14:textId="77777777" w:rsidR="008C1813" w:rsidRPr="008C1813" w:rsidRDefault="008C1813" w:rsidP="008C1813">
            <w:pPr>
              <w:jc w:val="center"/>
              <w:rPr>
                <w:sz w:val="22"/>
                <w:szCs w:val="22"/>
                <w:lang w:eastAsia="en-US"/>
              </w:rPr>
            </w:pPr>
            <w:r w:rsidRPr="008C1813">
              <w:rPr>
                <w:sz w:val="22"/>
                <w:lang w:eastAsia="en-US"/>
              </w:rPr>
              <w:t>x</w:t>
            </w:r>
          </w:p>
        </w:tc>
      </w:tr>
      <w:tr w:rsidR="008C1813" w:rsidRPr="008C1813" w14:paraId="520311BE" w14:textId="77777777" w:rsidTr="005146D1">
        <w:trPr>
          <w:trHeight w:val="256"/>
        </w:trPr>
        <w:tc>
          <w:tcPr>
            <w:tcW w:w="1276" w:type="dxa"/>
            <w:vMerge/>
            <w:shd w:val="clear" w:color="auto" w:fill="auto"/>
          </w:tcPr>
          <w:p w14:paraId="4C44575A" w14:textId="77777777" w:rsidR="008C1813" w:rsidRPr="008C1813" w:rsidRDefault="008C1813" w:rsidP="008C1813">
            <w:pPr>
              <w:ind w:left="-220" w:right="-125"/>
              <w:jc w:val="center"/>
              <w:rPr>
                <w:sz w:val="22"/>
                <w:szCs w:val="22"/>
                <w:lang w:eastAsia="en-US"/>
              </w:rPr>
            </w:pPr>
          </w:p>
        </w:tc>
        <w:tc>
          <w:tcPr>
            <w:tcW w:w="2268" w:type="dxa"/>
            <w:vMerge/>
            <w:shd w:val="clear" w:color="auto" w:fill="auto"/>
            <w:vAlign w:val="center"/>
          </w:tcPr>
          <w:p w14:paraId="74D7FF05" w14:textId="77777777" w:rsidR="008C1813" w:rsidRPr="008C1813" w:rsidRDefault="008C1813" w:rsidP="008C1813">
            <w:pPr>
              <w:ind w:right="-2"/>
              <w:jc w:val="center"/>
              <w:rPr>
                <w:sz w:val="22"/>
                <w:szCs w:val="22"/>
                <w:lang w:eastAsia="en-US"/>
              </w:rPr>
            </w:pPr>
          </w:p>
        </w:tc>
        <w:tc>
          <w:tcPr>
            <w:tcW w:w="1418" w:type="dxa"/>
            <w:vAlign w:val="center"/>
          </w:tcPr>
          <w:p w14:paraId="1D5F4F2A" w14:textId="77777777" w:rsidR="008C1813" w:rsidRPr="008C1813" w:rsidRDefault="008C1813" w:rsidP="008C1813">
            <w:pPr>
              <w:ind w:right="-2"/>
              <w:jc w:val="center"/>
              <w:rPr>
                <w:sz w:val="22"/>
                <w:szCs w:val="22"/>
                <w:lang w:eastAsia="en-US"/>
              </w:rPr>
            </w:pPr>
            <w:r w:rsidRPr="008C1813">
              <w:rPr>
                <w:sz w:val="22"/>
                <w:lang w:eastAsia="en-US"/>
              </w:rPr>
              <w:t>с 01.07.2021</w:t>
            </w:r>
          </w:p>
        </w:tc>
        <w:tc>
          <w:tcPr>
            <w:tcW w:w="992" w:type="dxa"/>
            <w:vAlign w:val="center"/>
          </w:tcPr>
          <w:p w14:paraId="6C6CCAE8" w14:textId="77777777" w:rsidR="008C1813" w:rsidRPr="008C1813" w:rsidRDefault="008C1813" w:rsidP="008C1813">
            <w:pPr>
              <w:jc w:val="center"/>
              <w:rPr>
                <w:sz w:val="22"/>
                <w:szCs w:val="22"/>
                <w:lang w:eastAsia="en-US"/>
              </w:rPr>
            </w:pPr>
            <w:r w:rsidRPr="008C1813">
              <w:rPr>
                <w:sz w:val="22"/>
                <w:szCs w:val="22"/>
                <w:lang w:eastAsia="en-US"/>
              </w:rPr>
              <w:t>3654,57</w:t>
            </w:r>
          </w:p>
        </w:tc>
        <w:tc>
          <w:tcPr>
            <w:tcW w:w="845" w:type="dxa"/>
            <w:vAlign w:val="center"/>
          </w:tcPr>
          <w:p w14:paraId="24B11F84" w14:textId="77777777" w:rsidR="008C1813" w:rsidRPr="008C1813" w:rsidRDefault="008C1813" w:rsidP="008C1813">
            <w:pPr>
              <w:jc w:val="center"/>
              <w:rPr>
                <w:sz w:val="22"/>
                <w:szCs w:val="22"/>
                <w:lang w:eastAsia="en-US"/>
              </w:rPr>
            </w:pPr>
            <w:r w:rsidRPr="008C1813">
              <w:rPr>
                <w:sz w:val="22"/>
                <w:lang w:eastAsia="en-US"/>
              </w:rPr>
              <w:t>x</w:t>
            </w:r>
          </w:p>
        </w:tc>
        <w:tc>
          <w:tcPr>
            <w:tcW w:w="850" w:type="dxa"/>
            <w:vAlign w:val="center"/>
          </w:tcPr>
          <w:p w14:paraId="3A12E0E6" w14:textId="77777777" w:rsidR="008C1813" w:rsidRPr="008C1813" w:rsidRDefault="008C1813" w:rsidP="008C1813">
            <w:pPr>
              <w:jc w:val="center"/>
              <w:rPr>
                <w:sz w:val="22"/>
                <w:szCs w:val="22"/>
                <w:lang w:eastAsia="en-US"/>
              </w:rPr>
            </w:pPr>
            <w:r w:rsidRPr="008C1813">
              <w:rPr>
                <w:sz w:val="22"/>
                <w:lang w:eastAsia="en-US"/>
              </w:rPr>
              <w:t>x</w:t>
            </w:r>
          </w:p>
        </w:tc>
        <w:tc>
          <w:tcPr>
            <w:tcW w:w="851" w:type="dxa"/>
            <w:vAlign w:val="center"/>
          </w:tcPr>
          <w:p w14:paraId="014A9826" w14:textId="77777777" w:rsidR="008C1813" w:rsidRPr="008C1813" w:rsidRDefault="008C1813" w:rsidP="008C1813">
            <w:pPr>
              <w:jc w:val="center"/>
              <w:rPr>
                <w:sz w:val="22"/>
                <w:szCs w:val="22"/>
                <w:lang w:eastAsia="en-US"/>
              </w:rPr>
            </w:pPr>
            <w:r w:rsidRPr="008C1813">
              <w:rPr>
                <w:sz w:val="22"/>
                <w:lang w:eastAsia="en-US"/>
              </w:rPr>
              <w:t>x</w:t>
            </w:r>
          </w:p>
        </w:tc>
        <w:tc>
          <w:tcPr>
            <w:tcW w:w="714" w:type="dxa"/>
            <w:vAlign w:val="center"/>
          </w:tcPr>
          <w:p w14:paraId="25BB8CF3" w14:textId="77777777" w:rsidR="008C1813" w:rsidRPr="008C1813" w:rsidRDefault="008C1813" w:rsidP="008C1813">
            <w:pPr>
              <w:jc w:val="center"/>
              <w:rPr>
                <w:sz w:val="22"/>
                <w:szCs w:val="22"/>
                <w:lang w:eastAsia="en-US"/>
              </w:rPr>
            </w:pPr>
            <w:r w:rsidRPr="008C1813">
              <w:rPr>
                <w:sz w:val="22"/>
                <w:lang w:eastAsia="en-US"/>
              </w:rPr>
              <w:t>x</w:t>
            </w:r>
          </w:p>
        </w:tc>
        <w:tc>
          <w:tcPr>
            <w:tcW w:w="993" w:type="dxa"/>
            <w:vAlign w:val="center"/>
          </w:tcPr>
          <w:p w14:paraId="271B0106" w14:textId="77777777" w:rsidR="008C1813" w:rsidRPr="008C1813" w:rsidRDefault="008C1813" w:rsidP="008C1813">
            <w:pPr>
              <w:jc w:val="center"/>
              <w:rPr>
                <w:sz w:val="22"/>
                <w:szCs w:val="22"/>
                <w:lang w:eastAsia="en-US"/>
              </w:rPr>
            </w:pPr>
            <w:r w:rsidRPr="008C1813">
              <w:rPr>
                <w:sz w:val="22"/>
                <w:lang w:eastAsia="en-US"/>
              </w:rPr>
              <w:t>x</w:t>
            </w:r>
          </w:p>
        </w:tc>
      </w:tr>
      <w:tr w:rsidR="008C1813" w:rsidRPr="008C1813" w14:paraId="25A46AB8" w14:textId="77777777" w:rsidTr="005146D1">
        <w:trPr>
          <w:trHeight w:val="103"/>
        </w:trPr>
        <w:tc>
          <w:tcPr>
            <w:tcW w:w="1276" w:type="dxa"/>
            <w:vMerge/>
            <w:shd w:val="clear" w:color="auto" w:fill="auto"/>
          </w:tcPr>
          <w:p w14:paraId="5ACC7DF3" w14:textId="77777777" w:rsidR="008C1813" w:rsidRPr="008C1813" w:rsidRDefault="008C1813" w:rsidP="008C1813">
            <w:pPr>
              <w:ind w:left="-220" w:right="-125"/>
              <w:jc w:val="center"/>
              <w:rPr>
                <w:sz w:val="22"/>
                <w:szCs w:val="22"/>
                <w:lang w:eastAsia="en-US"/>
              </w:rPr>
            </w:pPr>
          </w:p>
        </w:tc>
        <w:tc>
          <w:tcPr>
            <w:tcW w:w="2268" w:type="dxa"/>
            <w:vMerge/>
            <w:shd w:val="clear" w:color="auto" w:fill="auto"/>
            <w:vAlign w:val="center"/>
          </w:tcPr>
          <w:p w14:paraId="7208C637" w14:textId="77777777" w:rsidR="008C1813" w:rsidRPr="008C1813" w:rsidRDefault="008C1813" w:rsidP="008C1813">
            <w:pPr>
              <w:ind w:right="-2"/>
              <w:jc w:val="center"/>
              <w:rPr>
                <w:sz w:val="22"/>
                <w:szCs w:val="22"/>
                <w:lang w:eastAsia="en-US"/>
              </w:rPr>
            </w:pPr>
          </w:p>
        </w:tc>
        <w:tc>
          <w:tcPr>
            <w:tcW w:w="1418" w:type="dxa"/>
            <w:vAlign w:val="center"/>
          </w:tcPr>
          <w:p w14:paraId="55A91E3F" w14:textId="77777777" w:rsidR="008C1813" w:rsidRPr="008C1813" w:rsidRDefault="008C1813" w:rsidP="008C1813">
            <w:pPr>
              <w:ind w:right="-2"/>
              <w:jc w:val="center"/>
              <w:rPr>
                <w:sz w:val="22"/>
                <w:szCs w:val="22"/>
                <w:lang w:eastAsia="en-US"/>
              </w:rPr>
            </w:pPr>
            <w:r w:rsidRPr="008C1813">
              <w:rPr>
                <w:sz w:val="22"/>
                <w:lang w:eastAsia="en-US"/>
              </w:rPr>
              <w:t>с 01.01.2022</w:t>
            </w:r>
          </w:p>
        </w:tc>
        <w:tc>
          <w:tcPr>
            <w:tcW w:w="992" w:type="dxa"/>
            <w:vAlign w:val="center"/>
          </w:tcPr>
          <w:p w14:paraId="53FA30E0" w14:textId="77777777" w:rsidR="008C1813" w:rsidRPr="008C1813" w:rsidRDefault="008C1813" w:rsidP="008C1813">
            <w:pPr>
              <w:jc w:val="center"/>
              <w:rPr>
                <w:sz w:val="22"/>
                <w:szCs w:val="22"/>
                <w:lang w:eastAsia="en-US"/>
              </w:rPr>
            </w:pPr>
            <w:r w:rsidRPr="008C1813">
              <w:rPr>
                <w:sz w:val="22"/>
                <w:szCs w:val="22"/>
                <w:lang w:eastAsia="en-US"/>
              </w:rPr>
              <w:t>3654,57</w:t>
            </w:r>
          </w:p>
        </w:tc>
        <w:tc>
          <w:tcPr>
            <w:tcW w:w="845" w:type="dxa"/>
            <w:vAlign w:val="center"/>
          </w:tcPr>
          <w:p w14:paraId="4031E0FC" w14:textId="77777777" w:rsidR="008C1813" w:rsidRPr="008C1813" w:rsidRDefault="008C1813" w:rsidP="008C1813">
            <w:pPr>
              <w:jc w:val="center"/>
              <w:rPr>
                <w:sz w:val="22"/>
                <w:szCs w:val="22"/>
                <w:lang w:eastAsia="en-US"/>
              </w:rPr>
            </w:pPr>
            <w:r w:rsidRPr="008C1813">
              <w:rPr>
                <w:sz w:val="22"/>
                <w:lang w:eastAsia="en-US"/>
              </w:rPr>
              <w:t>x</w:t>
            </w:r>
          </w:p>
        </w:tc>
        <w:tc>
          <w:tcPr>
            <w:tcW w:w="850" w:type="dxa"/>
            <w:vAlign w:val="center"/>
          </w:tcPr>
          <w:p w14:paraId="5490F4B1" w14:textId="77777777" w:rsidR="008C1813" w:rsidRPr="008C1813" w:rsidRDefault="008C1813" w:rsidP="008C1813">
            <w:pPr>
              <w:jc w:val="center"/>
              <w:rPr>
                <w:sz w:val="22"/>
                <w:szCs w:val="22"/>
                <w:lang w:eastAsia="en-US"/>
              </w:rPr>
            </w:pPr>
            <w:r w:rsidRPr="008C1813">
              <w:rPr>
                <w:sz w:val="22"/>
                <w:lang w:eastAsia="en-US"/>
              </w:rPr>
              <w:t>x</w:t>
            </w:r>
          </w:p>
        </w:tc>
        <w:tc>
          <w:tcPr>
            <w:tcW w:w="851" w:type="dxa"/>
            <w:vAlign w:val="center"/>
          </w:tcPr>
          <w:p w14:paraId="58081FA3" w14:textId="77777777" w:rsidR="008C1813" w:rsidRPr="008C1813" w:rsidRDefault="008C1813" w:rsidP="008C1813">
            <w:pPr>
              <w:jc w:val="center"/>
              <w:rPr>
                <w:sz w:val="22"/>
                <w:szCs w:val="22"/>
                <w:lang w:eastAsia="en-US"/>
              </w:rPr>
            </w:pPr>
            <w:r w:rsidRPr="008C1813">
              <w:rPr>
                <w:sz w:val="22"/>
                <w:lang w:eastAsia="en-US"/>
              </w:rPr>
              <w:t>x</w:t>
            </w:r>
          </w:p>
        </w:tc>
        <w:tc>
          <w:tcPr>
            <w:tcW w:w="714" w:type="dxa"/>
            <w:vAlign w:val="center"/>
          </w:tcPr>
          <w:p w14:paraId="4AB29B49" w14:textId="77777777" w:rsidR="008C1813" w:rsidRPr="008C1813" w:rsidRDefault="008C1813" w:rsidP="008C1813">
            <w:pPr>
              <w:jc w:val="center"/>
              <w:rPr>
                <w:sz w:val="22"/>
                <w:szCs w:val="22"/>
                <w:lang w:eastAsia="en-US"/>
              </w:rPr>
            </w:pPr>
            <w:r w:rsidRPr="008C1813">
              <w:rPr>
                <w:sz w:val="22"/>
                <w:lang w:eastAsia="en-US"/>
              </w:rPr>
              <w:t>x</w:t>
            </w:r>
          </w:p>
        </w:tc>
        <w:tc>
          <w:tcPr>
            <w:tcW w:w="993" w:type="dxa"/>
            <w:vAlign w:val="center"/>
          </w:tcPr>
          <w:p w14:paraId="40FC2F03" w14:textId="77777777" w:rsidR="008C1813" w:rsidRPr="008C1813" w:rsidRDefault="008C1813" w:rsidP="008C1813">
            <w:pPr>
              <w:jc w:val="center"/>
              <w:rPr>
                <w:sz w:val="22"/>
                <w:szCs w:val="22"/>
                <w:lang w:eastAsia="en-US"/>
              </w:rPr>
            </w:pPr>
            <w:r w:rsidRPr="008C1813">
              <w:rPr>
                <w:sz w:val="22"/>
                <w:lang w:eastAsia="en-US"/>
              </w:rPr>
              <w:t>x</w:t>
            </w:r>
          </w:p>
        </w:tc>
      </w:tr>
      <w:tr w:rsidR="008C1813" w:rsidRPr="008C1813" w14:paraId="05942CF3" w14:textId="77777777" w:rsidTr="005146D1">
        <w:trPr>
          <w:trHeight w:val="108"/>
        </w:trPr>
        <w:tc>
          <w:tcPr>
            <w:tcW w:w="1276" w:type="dxa"/>
            <w:vMerge/>
            <w:shd w:val="clear" w:color="auto" w:fill="auto"/>
          </w:tcPr>
          <w:p w14:paraId="2F9EEC83" w14:textId="77777777" w:rsidR="008C1813" w:rsidRPr="008C1813" w:rsidRDefault="008C1813" w:rsidP="008C1813">
            <w:pPr>
              <w:ind w:left="-220" w:right="-125"/>
              <w:jc w:val="center"/>
              <w:rPr>
                <w:sz w:val="22"/>
                <w:szCs w:val="22"/>
                <w:lang w:eastAsia="en-US"/>
              </w:rPr>
            </w:pPr>
          </w:p>
        </w:tc>
        <w:tc>
          <w:tcPr>
            <w:tcW w:w="2268" w:type="dxa"/>
            <w:vMerge/>
            <w:shd w:val="clear" w:color="auto" w:fill="auto"/>
            <w:vAlign w:val="center"/>
          </w:tcPr>
          <w:p w14:paraId="7EE424FE" w14:textId="77777777" w:rsidR="008C1813" w:rsidRPr="008C1813" w:rsidRDefault="008C1813" w:rsidP="008C1813">
            <w:pPr>
              <w:ind w:right="-2"/>
              <w:jc w:val="center"/>
              <w:rPr>
                <w:sz w:val="22"/>
                <w:szCs w:val="22"/>
                <w:lang w:eastAsia="en-US"/>
              </w:rPr>
            </w:pPr>
          </w:p>
        </w:tc>
        <w:tc>
          <w:tcPr>
            <w:tcW w:w="1418" w:type="dxa"/>
            <w:vAlign w:val="center"/>
          </w:tcPr>
          <w:p w14:paraId="116C2873" w14:textId="77777777" w:rsidR="008C1813" w:rsidRPr="008C1813" w:rsidRDefault="008C1813" w:rsidP="008C1813">
            <w:pPr>
              <w:ind w:right="-2"/>
              <w:jc w:val="center"/>
              <w:rPr>
                <w:sz w:val="22"/>
                <w:szCs w:val="22"/>
                <w:lang w:eastAsia="en-US"/>
              </w:rPr>
            </w:pPr>
            <w:r w:rsidRPr="008C1813">
              <w:rPr>
                <w:sz w:val="22"/>
                <w:lang w:eastAsia="en-US"/>
              </w:rPr>
              <w:t>с 01.07.2022</w:t>
            </w:r>
          </w:p>
        </w:tc>
        <w:tc>
          <w:tcPr>
            <w:tcW w:w="992" w:type="dxa"/>
            <w:vAlign w:val="center"/>
          </w:tcPr>
          <w:p w14:paraId="7D588722" w14:textId="77777777" w:rsidR="008C1813" w:rsidRPr="008C1813" w:rsidRDefault="008C1813" w:rsidP="008C1813">
            <w:pPr>
              <w:jc w:val="center"/>
              <w:rPr>
                <w:sz w:val="22"/>
                <w:szCs w:val="22"/>
                <w:lang w:eastAsia="en-US"/>
              </w:rPr>
            </w:pPr>
            <w:r w:rsidRPr="008C1813">
              <w:rPr>
                <w:sz w:val="22"/>
                <w:szCs w:val="22"/>
                <w:lang w:eastAsia="en-US"/>
              </w:rPr>
              <w:t>3493,92</w:t>
            </w:r>
          </w:p>
        </w:tc>
        <w:tc>
          <w:tcPr>
            <w:tcW w:w="845" w:type="dxa"/>
            <w:vAlign w:val="center"/>
          </w:tcPr>
          <w:p w14:paraId="48452EDE" w14:textId="77777777" w:rsidR="008C1813" w:rsidRPr="008C1813" w:rsidRDefault="008C1813" w:rsidP="008C1813">
            <w:pPr>
              <w:jc w:val="center"/>
              <w:rPr>
                <w:sz w:val="22"/>
                <w:szCs w:val="22"/>
                <w:lang w:eastAsia="en-US"/>
              </w:rPr>
            </w:pPr>
            <w:r w:rsidRPr="008C1813">
              <w:rPr>
                <w:sz w:val="22"/>
                <w:lang w:eastAsia="en-US"/>
              </w:rPr>
              <w:t>x</w:t>
            </w:r>
          </w:p>
        </w:tc>
        <w:tc>
          <w:tcPr>
            <w:tcW w:w="850" w:type="dxa"/>
            <w:vAlign w:val="center"/>
          </w:tcPr>
          <w:p w14:paraId="2123DCE2" w14:textId="77777777" w:rsidR="008C1813" w:rsidRPr="008C1813" w:rsidRDefault="008C1813" w:rsidP="008C1813">
            <w:pPr>
              <w:jc w:val="center"/>
              <w:rPr>
                <w:sz w:val="22"/>
                <w:szCs w:val="22"/>
                <w:lang w:eastAsia="en-US"/>
              </w:rPr>
            </w:pPr>
            <w:r w:rsidRPr="008C1813">
              <w:rPr>
                <w:sz w:val="22"/>
                <w:lang w:eastAsia="en-US"/>
              </w:rPr>
              <w:t>x</w:t>
            </w:r>
          </w:p>
        </w:tc>
        <w:tc>
          <w:tcPr>
            <w:tcW w:w="851" w:type="dxa"/>
            <w:vAlign w:val="center"/>
          </w:tcPr>
          <w:p w14:paraId="77DD8298" w14:textId="77777777" w:rsidR="008C1813" w:rsidRPr="008C1813" w:rsidRDefault="008C1813" w:rsidP="008C1813">
            <w:pPr>
              <w:jc w:val="center"/>
              <w:rPr>
                <w:sz w:val="22"/>
                <w:szCs w:val="22"/>
                <w:lang w:eastAsia="en-US"/>
              </w:rPr>
            </w:pPr>
            <w:r w:rsidRPr="008C1813">
              <w:rPr>
                <w:sz w:val="22"/>
                <w:lang w:eastAsia="en-US"/>
              </w:rPr>
              <w:t>x</w:t>
            </w:r>
          </w:p>
        </w:tc>
        <w:tc>
          <w:tcPr>
            <w:tcW w:w="714" w:type="dxa"/>
            <w:vAlign w:val="center"/>
          </w:tcPr>
          <w:p w14:paraId="07E7FFC7" w14:textId="77777777" w:rsidR="008C1813" w:rsidRPr="008C1813" w:rsidRDefault="008C1813" w:rsidP="008C1813">
            <w:pPr>
              <w:jc w:val="center"/>
              <w:rPr>
                <w:sz w:val="22"/>
                <w:szCs w:val="22"/>
                <w:lang w:eastAsia="en-US"/>
              </w:rPr>
            </w:pPr>
            <w:r w:rsidRPr="008C1813">
              <w:rPr>
                <w:sz w:val="22"/>
                <w:lang w:eastAsia="en-US"/>
              </w:rPr>
              <w:t>x</w:t>
            </w:r>
          </w:p>
        </w:tc>
        <w:tc>
          <w:tcPr>
            <w:tcW w:w="993" w:type="dxa"/>
            <w:vAlign w:val="center"/>
          </w:tcPr>
          <w:p w14:paraId="6A4C20D3" w14:textId="77777777" w:rsidR="008C1813" w:rsidRPr="008C1813" w:rsidRDefault="008C1813" w:rsidP="008C1813">
            <w:pPr>
              <w:jc w:val="center"/>
              <w:rPr>
                <w:sz w:val="22"/>
                <w:szCs w:val="22"/>
                <w:lang w:eastAsia="en-US"/>
              </w:rPr>
            </w:pPr>
            <w:r w:rsidRPr="008C1813">
              <w:rPr>
                <w:sz w:val="22"/>
                <w:lang w:eastAsia="en-US"/>
              </w:rPr>
              <w:t>x</w:t>
            </w:r>
          </w:p>
        </w:tc>
      </w:tr>
      <w:tr w:rsidR="008C1813" w:rsidRPr="008C1813" w14:paraId="07636638" w14:textId="77777777" w:rsidTr="005146D1">
        <w:trPr>
          <w:trHeight w:val="249"/>
        </w:trPr>
        <w:tc>
          <w:tcPr>
            <w:tcW w:w="1276" w:type="dxa"/>
            <w:vMerge/>
            <w:shd w:val="clear" w:color="auto" w:fill="auto"/>
          </w:tcPr>
          <w:p w14:paraId="208D2824" w14:textId="77777777" w:rsidR="008C1813" w:rsidRPr="008C1813" w:rsidRDefault="008C1813" w:rsidP="008C1813">
            <w:pPr>
              <w:ind w:right="-2"/>
              <w:rPr>
                <w:sz w:val="22"/>
                <w:szCs w:val="22"/>
                <w:lang w:eastAsia="en-US"/>
              </w:rPr>
            </w:pPr>
          </w:p>
        </w:tc>
        <w:tc>
          <w:tcPr>
            <w:tcW w:w="2268" w:type="dxa"/>
            <w:shd w:val="clear" w:color="auto" w:fill="auto"/>
            <w:vAlign w:val="center"/>
          </w:tcPr>
          <w:p w14:paraId="6249B9F4" w14:textId="77777777" w:rsidR="008C1813" w:rsidRPr="008C1813" w:rsidRDefault="008C1813" w:rsidP="008C1813">
            <w:pPr>
              <w:ind w:right="-105"/>
              <w:jc w:val="center"/>
              <w:rPr>
                <w:sz w:val="22"/>
                <w:szCs w:val="22"/>
                <w:lang w:eastAsia="en-US"/>
              </w:rPr>
            </w:pPr>
            <w:proofErr w:type="spellStart"/>
            <w:r w:rsidRPr="008C1813">
              <w:rPr>
                <w:sz w:val="22"/>
                <w:szCs w:val="22"/>
                <w:lang w:eastAsia="en-US"/>
              </w:rPr>
              <w:t>Двухставочный</w:t>
            </w:r>
            <w:proofErr w:type="spellEnd"/>
          </w:p>
        </w:tc>
        <w:tc>
          <w:tcPr>
            <w:tcW w:w="1418" w:type="dxa"/>
            <w:shd w:val="clear" w:color="auto" w:fill="auto"/>
            <w:vAlign w:val="center"/>
          </w:tcPr>
          <w:p w14:paraId="416FAD6B" w14:textId="77777777" w:rsidR="008C1813" w:rsidRPr="008C1813" w:rsidRDefault="008C1813" w:rsidP="008C1813">
            <w:pPr>
              <w:ind w:left="-661" w:right="-675"/>
              <w:jc w:val="center"/>
              <w:rPr>
                <w:sz w:val="22"/>
                <w:szCs w:val="22"/>
                <w:lang w:eastAsia="en-US"/>
              </w:rPr>
            </w:pPr>
            <w:r w:rsidRPr="008C1813">
              <w:rPr>
                <w:sz w:val="22"/>
                <w:szCs w:val="22"/>
                <w:lang w:eastAsia="en-US"/>
              </w:rPr>
              <w:t>х</w:t>
            </w:r>
          </w:p>
        </w:tc>
        <w:tc>
          <w:tcPr>
            <w:tcW w:w="992" w:type="dxa"/>
            <w:shd w:val="clear" w:color="auto" w:fill="auto"/>
            <w:vAlign w:val="center"/>
          </w:tcPr>
          <w:p w14:paraId="745CAB4C" w14:textId="77777777" w:rsidR="008C1813" w:rsidRPr="008C1813" w:rsidRDefault="008C1813" w:rsidP="008C1813">
            <w:pPr>
              <w:ind w:left="-108" w:right="-108"/>
              <w:jc w:val="center"/>
              <w:rPr>
                <w:sz w:val="22"/>
                <w:szCs w:val="22"/>
                <w:lang w:eastAsia="en-US"/>
              </w:rPr>
            </w:pPr>
            <w:r w:rsidRPr="008C1813">
              <w:rPr>
                <w:sz w:val="22"/>
                <w:szCs w:val="22"/>
                <w:lang w:eastAsia="en-US"/>
              </w:rPr>
              <w:t>х</w:t>
            </w:r>
          </w:p>
        </w:tc>
        <w:tc>
          <w:tcPr>
            <w:tcW w:w="845" w:type="dxa"/>
            <w:shd w:val="clear" w:color="auto" w:fill="auto"/>
            <w:vAlign w:val="center"/>
          </w:tcPr>
          <w:p w14:paraId="2224831D" w14:textId="77777777" w:rsidR="008C1813" w:rsidRPr="008C1813" w:rsidRDefault="008C1813" w:rsidP="008C1813">
            <w:pPr>
              <w:ind w:left="-108" w:right="-108"/>
              <w:jc w:val="center"/>
              <w:rPr>
                <w:sz w:val="22"/>
                <w:szCs w:val="22"/>
                <w:lang w:eastAsia="en-US"/>
              </w:rPr>
            </w:pPr>
            <w:r w:rsidRPr="008C1813">
              <w:rPr>
                <w:sz w:val="22"/>
                <w:szCs w:val="22"/>
                <w:lang w:eastAsia="en-US"/>
              </w:rPr>
              <w:t>х</w:t>
            </w:r>
          </w:p>
        </w:tc>
        <w:tc>
          <w:tcPr>
            <w:tcW w:w="850" w:type="dxa"/>
            <w:shd w:val="clear" w:color="auto" w:fill="auto"/>
            <w:vAlign w:val="center"/>
          </w:tcPr>
          <w:p w14:paraId="6DC6B6CA" w14:textId="77777777" w:rsidR="008C1813" w:rsidRPr="008C1813" w:rsidRDefault="008C1813" w:rsidP="008C1813">
            <w:pPr>
              <w:ind w:left="-108" w:right="-108"/>
              <w:jc w:val="center"/>
              <w:rPr>
                <w:sz w:val="22"/>
                <w:szCs w:val="22"/>
                <w:lang w:eastAsia="en-US"/>
              </w:rPr>
            </w:pPr>
            <w:r w:rsidRPr="008C1813">
              <w:rPr>
                <w:sz w:val="22"/>
                <w:szCs w:val="22"/>
                <w:lang w:eastAsia="en-US"/>
              </w:rPr>
              <w:t>х</w:t>
            </w:r>
          </w:p>
        </w:tc>
        <w:tc>
          <w:tcPr>
            <w:tcW w:w="851" w:type="dxa"/>
            <w:shd w:val="clear" w:color="auto" w:fill="auto"/>
            <w:vAlign w:val="center"/>
          </w:tcPr>
          <w:p w14:paraId="7B5F599E" w14:textId="77777777" w:rsidR="008C1813" w:rsidRPr="008C1813" w:rsidRDefault="008C1813" w:rsidP="008C1813">
            <w:pPr>
              <w:ind w:left="-108" w:right="-108"/>
              <w:jc w:val="center"/>
              <w:rPr>
                <w:sz w:val="22"/>
                <w:szCs w:val="22"/>
                <w:lang w:eastAsia="en-US"/>
              </w:rPr>
            </w:pPr>
            <w:r w:rsidRPr="008C1813">
              <w:rPr>
                <w:sz w:val="22"/>
                <w:szCs w:val="22"/>
                <w:lang w:eastAsia="en-US"/>
              </w:rPr>
              <w:t>х</w:t>
            </w:r>
          </w:p>
        </w:tc>
        <w:tc>
          <w:tcPr>
            <w:tcW w:w="714" w:type="dxa"/>
            <w:shd w:val="clear" w:color="auto" w:fill="auto"/>
            <w:vAlign w:val="center"/>
          </w:tcPr>
          <w:p w14:paraId="13FDF484" w14:textId="77777777" w:rsidR="008C1813" w:rsidRPr="008C1813" w:rsidRDefault="008C1813" w:rsidP="008C1813">
            <w:pPr>
              <w:ind w:left="-108" w:right="-108"/>
              <w:jc w:val="center"/>
              <w:rPr>
                <w:sz w:val="22"/>
                <w:szCs w:val="22"/>
                <w:lang w:eastAsia="en-US"/>
              </w:rPr>
            </w:pPr>
            <w:r w:rsidRPr="008C1813">
              <w:rPr>
                <w:sz w:val="22"/>
                <w:szCs w:val="22"/>
                <w:lang w:eastAsia="en-US"/>
              </w:rPr>
              <w:t>х</w:t>
            </w:r>
          </w:p>
        </w:tc>
        <w:tc>
          <w:tcPr>
            <w:tcW w:w="993" w:type="dxa"/>
            <w:shd w:val="clear" w:color="auto" w:fill="auto"/>
            <w:vAlign w:val="center"/>
          </w:tcPr>
          <w:p w14:paraId="109A3802" w14:textId="77777777" w:rsidR="008C1813" w:rsidRPr="008C1813" w:rsidRDefault="008C1813" w:rsidP="008C1813">
            <w:pPr>
              <w:ind w:left="-108" w:right="-108"/>
              <w:jc w:val="center"/>
              <w:rPr>
                <w:sz w:val="22"/>
                <w:szCs w:val="22"/>
                <w:lang w:eastAsia="en-US"/>
              </w:rPr>
            </w:pPr>
            <w:r w:rsidRPr="008C1813">
              <w:rPr>
                <w:sz w:val="22"/>
                <w:szCs w:val="22"/>
                <w:lang w:eastAsia="en-US"/>
              </w:rPr>
              <w:t>х</w:t>
            </w:r>
          </w:p>
        </w:tc>
      </w:tr>
      <w:tr w:rsidR="008C1813" w:rsidRPr="008C1813" w14:paraId="651EAFAE" w14:textId="77777777" w:rsidTr="005146D1">
        <w:trPr>
          <w:trHeight w:val="249"/>
        </w:trPr>
        <w:tc>
          <w:tcPr>
            <w:tcW w:w="1276" w:type="dxa"/>
            <w:vMerge/>
            <w:shd w:val="clear" w:color="auto" w:fill="auto"/>
          </w:tcPr>
          <w:p w14:paraId="0B551C62" w14:textId="77777777" w:rsidR="008C1813" w:rsidRPr="008C1813" w:rsidRDefault="008C1813" w:rsidP="008C1813">
            <w:pPr>
              <w:ind w:right="-2"/>
              <w:rPr>
                <w:sz w:val="22"/>
                <w:szCs w:val="22"/>
                <w:lang w:eastAsia="en-US"/>
              </w:rPr>
            </w:pPr>
          </w:p>
        </w:tc>
        <w:tc>
          <w:tcPr>
            <w:tcW w:w="2268" w:type="dxa"/>
            <w:shd w:val="clear" w:color="auto" w:fill="auto"/>
            <w:vAlign w:val="center"/>
          </w:tcPr>
          <w:p w14:paraId="5B2E8B41" w14:textId="77777777" w:rsidR="008C1813" w:rsidRPr="008C1813" w:rsidRDefault="008C1813" w:rsidP="008C1813">
            <w:pPr>
              <w:ind w:right="-105"/>
              <w:jc w:val="center"/>
              <w:rPr>
                <w:sz w:val="22"/>
                <w:szCs w:val="22"/>
                <w:lang w:eastAsia="en-US"/>
              </w:rPr>
            </w:pPr>
            <w:r w:rsidRPr="008C1813">
              <w:rPr>
                <w:sz w:val="22"/>
                <w:szCs w:val="22"/>
                <w:lang w:eastAsia="en-US"/>
              </w:rPr>
              <w:t>Ставка за тепловую энергию, руб./Гкал</w:t>
            </w:r>
          </w:p>
        </w:tc>
        <w:tc>
          <w:tcPr>
            <w:tcW w:w="1418" w:type="dxa"/>
            <w:shd w:val="clear" w:color="auto" w:fill="auto"/>
            <w:vAlign w:val="center"/>
          </w:tcPr>
          <w:p w14:paraId="23A12A89" w14:textId="77777777" w:rsidR="008C1813" w:rsidRPr="008C1813" w:rsidRDefault="008C1813" w:rsidP="008C1813">
            <w:pPr>
              <w:ind w:left="-661" w:right="-675"/>
              <w:jc w:val="center"/>
              <w:rPr>
                <w:sz w:val="22"/>
                <w:szCs w:val="22"/>
                <w:lang w:eastAsia="en-US"/>
              </w:rPr>
            </w:pPr>
            <w:r w:rsidRPr="008C1813">
              <w:rPr>
                <w:sz w:val="22"/>
                <w:szCs w:val="22"/>
                <w:lang w:eastAsia="en-US"/>
              </w:rPr>
              <w:t>х</w:t>
            </w:r>
          </w:p>
        </w:tc>
        <w:tc>
          <w:tcPr>
            <w:tcW w:w="992" w:type="dxa"/>
            <w:shd w:val="clear" w:color="auto" w:fill="auto"/>
            <w:vAlign w:val="center"/>
          </w:tcPr>
          <w:p w14:paraId="78E98F26" w14:textId="77777777" w:rsidR="008C1813" w:rsidRPr="008C1813" w:rsidRDefault="008C1813" w:rsidP="008C1813">
            <w:pPr>
              <w:ind w:left="-108" w:right="-108"/>
              <w:jc w:val="center"/>
              <w:rPr>
                <w:sz w:val="22"/>
                <w:szCs w:val="22"/>
                <w:lang w:eastAsia="en-US"/>
              </w:rPr>
            </w:pPr>
            <w:r w:rsidRPr="008C1813">
              <w:rPr>
                <w:sz w:val="22"/>
                <w:szCs w:val="22"/>
                <w:lang w:eastAsia="en-US"/>
              </w:rPr>
              <w:t>х</w:t>
            </w:r>
          </w:p>
        </w:tc>
        <w:tc>
          <w:tcPr>
            <w:tcW w:w="845" w:type="dxa"/>
            <w:shd w:val="clear" w:color="auto" w:fill="auto"/>
            <w:vAlign w:val="center"/>
          </w:tcPr>
          <w:p w14:paraId="3325ACA7" w14:textId="77777777" w:rsidR="008C1813" w:rsidRPr="008C1813" w:rsidRDefault="008C1813" w:rsidP="008C1813">
            <w:pPr>
              <w:ind w:left="-108" w:right="-108"/>
              <w:jc w:val="center"/>
              <w:rPr>
                <w:sz w:val="22"/>
                <w:szCs w:val="22"/>
                <w:lang w:eastAsia="en-US"/>
              </w:rPr>
            </w:pPr>
            <w:r w:rsidRPr="008C1813">
              <w:rPr>
                <w:sz w:val="22"/>
                <w:szCs w:val="22"/>
                <w:lang w:eastAsia="en-US"/>
              </w:rPr>
              <w:t>х</w:t>
            </w:r>
          </w:p>
        </w:tc>
        <w:tc>
          <w:tcPr>
            <w:tcW w:w="850" w:type="dxa"/>
            <w:shd w:val="clear" w:color="auto" w:fill="auto"/>
            <w:vAlign w:val="center"/>
          </w:tcPr>
          <w:p w14:paraId="475D4248" w14:textId="77777777" w:rsidR="008C1813" w:rsidRPr="008C1813" w:rsidRDefault="008C1813" w:rsidP="008C1813">
            <w:pPr>
              <w:ind w:left="-108" w:right="-108"/>
              <w:jc w:val="center"/>
              <w:rPr>
                <w:sz w:val="22"/>
                <w:szCs w:val="22"/>
                <w:lang w:eastAsia="en-US"/>
              </w:rPr>
            </w:pPr>
            <w:r w:rsidRPr="008C1813">
              <w:rPr>
                <w:sz w:val="22"/>
                <w:szCs w:val="22"/>
                <w:lang w:eastAsia="en-US"/>
              </w:rPr>
              <w:t>х</w:t>
            </w:r>
          </w:p>
        </w:tc>
        <w:tc>
          <w:tcPr>
            <w:tcW w:w="851" w:type="dxa"/>
            <w:shd w:val="clear" w:color="auto" w:fill="auto"/>
            <w:vAlign w:val="center"/>
          </w:tcPr>
          <w:p w14:paraId="5FC4A629" w14:textId="77777777" w:rsidR="008C1813" w:rsidRPr="008C1813" w:rsidRDefault="008C1813" w:rsidP="008C1813">
            <w:pPr>
              <w:ind w:left="-108" w:right="-108"/>
              <w:jc w:val="center"/>
              <w:rPr>
                <w:sz w:val="22"/>
                <w:szCs w:val="22"/>
                <w:lang w:eastAsia="en-US"/>
              </w:rPr>
            </w:pPr>
            <w:r w:rsidRPr="008C1813">
              <w:rPr>
                <w:sz w:val="22"/>
                <w:szCs w:val="22"/>
                <w:lang w:eastAsia="en-US"/>
              </w:rPr>
              <w:t>х</w:t>
            </w:r>
          </w:p>
        </w:tc>
        <w:tc>
          <w:tcPr>
            <w:tcW w:w="714" w:type="dxa"/>
            <w:shd w:val="clear" w:color="auto" w:fill="auto"/>
            <w:vAlign w:val="center"/>
          </w:tcPr>
          <w:p w14:paraId="16276337" w14:textId="77777777" w:rsidR="008C1813" w:rsidRPr="008C1813" w:rsidRDefault="008C1813" w:rsidP="008C1813">
            <w:pPr>
              <w:ind w:left="-108" w:right="-108"/>
              <w:jc w:val="center"/>
              <w:rPr>
                <w:sz w:val="22"/>
                <w:szCs w:val="22"/>
                <w:lang w:eastAsia="en-US"/>
              </w:rPr>
            </w:pPr>
            <w:r w:rsidRPr="008C1813">
              <w:rPr>
                <w:sz w:val="22"/>
                <w:szCs w:val="22"/>
                <w:lang w:eastAsia="en-US"/>
              </w:rPr>
              <w:t>х</w:t>
            </w:r>
          </w:p>
        </w:tc>
        <w:tc>
          <w:tcPr>
            <w:tcW w:w="993" w:type="dxa"/>
            <w:shd w:val="clear" w:color="auto" w:fill="auto"/>
            <w:vAlign w:val="center"/>
          </w:tcPr>
          <w:p w14:paraId="0015F32D" w14:textId="77777777" w:rsidR="008C1813" w:rsidRPr="008C1813" w:rsidRDefault="008C1813" w:rsidP="008C1813">
            <w:pPr>
              <w:ind w:left="-108" w:right="-108"/>
              <w:jc w:val="center"/>
              <w:rPr>
                <w:sz w:val="22"/>
                <w:szCs w:val="22"/>
                <w:lang w:eastAsia="en-US"/>
              </w:rPr>
            </w:pPr>
            <w:r w:rsidRPr="008C1813">
              <w:rPr>
                <w:sz w:val="22"/>
                <w:szCs w:val="22"/>
                <w:lang w:eastAsia="en-US"/>
              </w:rPr>
              <w:t>х</w:t>
            </w:r>
          </w:p>
        </w:tc>
      </w:tr>
      <w:tr w:rsidR="008C1813" w:rsidRPr="008C1813" w14:paraId="7DEE99BD" w14:textId="77777777" w:rsidTr="005146D1">
        <w:trPr>
          <w:trHeight w:val="249"/>
        </w:trPr>
        <w:tc>
          <w:tcPr>
            <w:tcW w:w="1276" w:type="dxa"/>
            <w:vMerge/>
            <w:shd w:val="clear" w:color="auto" w:fill="auto"/>
          </w:tcPr>
          <w:p w14:paraId="6546981A" w14:textId="77777777" w:rsidR="008C1813" w:rsidRPr="008C1813" w:rsidRDefault="008C1813" w:rsidP="008C1813">
            <w:pPr>
              <w:ind w:right="-2"/>
              <w:rPr>
                <w:sz w:val="22"/>
                <w:szCs w:val="22"/>
                <w:lang w:eastAsia="en-US"/>
              </w:rPr>
            </w:pPr>
          </w:p>
        </w:tc>
        <w:tc>
          <w:tcPr>
            <w:tcW w:w="2268" w:type="dxa"/>
            <w:shd w:val="clear" w:color="auto" w:fill="auto"/>
            <w:vAlign w:val="center"/>
          </w:tcPr>
          <w:p w14:paraId="60460884" w14:textId="77777777" w:rsidR="008C1813" w:rsidRPr="008C1813" w:rsidRDefault="008C1813" w:rsidP="008C1813">
            <w:pPr>
              <w:ind w:right="-105"/>
              <w:jc w:val="center"/>
              <w:rPr>
                <w:sz w:val="22"/>
                <w:szCs w:val="22"/>
                <w:lang w:eastAsia="en-US"/>
              </w:rPr>
            </w:pPr>
            <w:r w:rsidRPr="008C1813">
              <w:rPr>
                <w:sz w:val="22"/>
                <w:szCs w:val="22"/>
                <w:lang w:eastAsia="en-US"/>
              </w:rPr>
              <w:t>Ставка за содержание тепловой мощности, тыс. руб./Гкал/ч в мес.</w:t>
            </w:r>
          </w:p>
        </w:tc>
        <w:tc>
          <w:tcPr>
            <w:tcW w:w="1418" w:type="dxa"/>
            <w:shd w:val="clear" w:color="auto" w:fill="auto"/>
            <w:vAlign w:val="center"/>
          </w:tcPr>
          <w:p w14:paraId="79C19F71" w14:textId="77777777" w:rsidR="008C1813" w:rsidRPr="008C1813" w:rsidRDefault="008C1813" w:rsidP="008C1813">
            <w:pPr>
              <w:ind w:left="-661" w:right="-675"/>
              <w:jc w:val="center"/>
              <w:rPr>
                <w:sz w:val="22"/>
                <w:szCs w:val="22"/>
                <w:lang w:eastAsia="en-US"/>
              </w:rPr>
            </w:pPr>
            <w:r w:rsidRPr="008C1813">
              <w:rPr>
                <w:sz w:val="22"/>
                <w:szCs w:val="22"/>
                <w:lang w:eastAsia="en-US"/>
              </w:rPr>
              <w:t>х</w:t>
            </w:r>
          </w:p>
        </w:tc>
        <w:tc>
          <w:tcPr>
            <w:tcW w:w="992" w:type="dxa"/>
            <w:shd w:val="clear" w:color="auto" w:fill="auto"/>
            <w:vAlign w:val="center"/>
          </w:tcPr>
          <w:p w14:paraId="140EBD0C" w14:textId="77777777" w:rsidR="008C1813" w:rsidRPr="008C1813" w:rsidRDefault="008C1813" w:rsidP="008C1813">
            <w:pPr>
              <w:ind w:left="-108" w:right="-108"/>
              <w:jc w:val="center"/>
              <w:rPr>
                <w:sz w:val="22"/>
                <w:szCs w:val="22"/>
                <w:lang w:eastAsia="en-US"/>
              </w:rPr>
            </w:pPr>
            <w:r w:rsidRPr="008C1813">
              <w:rPr>
                <w:sz w:val="22"/>
                <w:szCs w:val="22"/>
                <w:lang w:eastAsia="en-US"/>
              </w:rPr>
              <w:t>х</w:t>
            </w:r>
          </w:p>
        </w:tc>
        <w:tc>
          <w:tcPr>
            <w:tcW w:w="845" w:type="dxa"/>
            <w:shd w:val="clear" w:color="auto" w:fill="auto"/>
            <w:vAlign w:val="center"/>
          </w:tcPr>
          <w:p w14:paraId="147726BD" w14:textId="77777777" w:rsidR="008C1813" w:rsidRPr="008C1813" w:rsidRDefault="008C1813" w:rsidP="008C1813">
            <w:pPr>
              <w:ind w:left="-108" w:right="-108"/>
              <w:jc w:val="center"/>
              <w:rPr>
                <w:sz w:val="22"/>
                <w:szCs w:val="22"/>
                <w:lang w:eastAsia="en-US"/>
              </w:rPr>
            </w:pPr>
            <w:r w:rsidRPr="008C1813">
              <w:rPr>
                <w:sz w:val="22"/>
                <w:szCs w:val="22"/>
                <w:lang w:eastAsia="en-US"/>
              </w:rPr>
              <w:t>х</w:t>
            </w:r>
          </w:p>
        </w:tc>
        <w:tc>
          <w:tcPr>
            <w:tcW w:w="850" w:type="dxa"/>
            <w:shd w:val="clear" w:color="auto" w:fill="auto"/>
            <w:vAlign w:val="center"/>
          </w:tcPr>
          <w:p w14:paraId="3A15EF09" w14:textId="77777777" w:rsidR="008C1813" w:rsidRPr="008C1813" w:rsidRDefault="008C1813" w:rsidP="008C1813">
            <w:pPr>
              <w:ind w:left="-108" w:right="-108"/>
              <w:jc w:val="center"/>
              <w:rPr>
                <w:sz w:val="22"/>
                <w:szCs w:val="22"/>
                <w:lang w:eastAsia="en-US"/>
              </w:rPr>
            </w:pPr>
            <w:r w:rsidRPr="008C1813">
              <w:rPr>
                <w:sz w:val="22"/>
                <w:szCs w:val="22"/>
                <w:lang w:eastAsia="en-US"/>
              </w:rPr>
              <w:t>х</w:t>
            </w:r>
          </w:p>
        </w:tc>
        <w:tc>
          <w:tcPr>
            <w:tcW w:w="851" w:type="dxa"/>
            <w:shd w:val="clear" w:color="auto" w:fill="auto"/>
            <w:vAlign w:val="center"/>
          </w:tcPr>
          <w:p w14:paraId="768005F5" w14:textId="77777777" w:rsidR="008C1813" w:rsidRPr="008C1813" w:rsidRDefault="008C1813" w:rsidP="008C1813">
            <w:pPr>
              <w:ind w:left="-108" w:right="-108"/>
              <w:jc w:val="center"/>
              <w:rPr>
                <w:sz w:val="22"/>
                <w:szCs w:val="22"/>
                <w:lang w:eastAsia="en-US"/>
              </w:rPr>
            </w:pPr>
            <w:r w:rsidRPr="008C1813">
              <w:rPr>
                <w:sz w:val="22"/>
                <w:szCs w:val="22"/>
                <w:lang w:eastAsia="en-US"/>
              </w:rPr>
              <w:t>х</w:t>
            </w:r>
          </w:p>
        </w:tc>
        <w:tc>
          <w:tcPr>
            <w:tcW w:w="714" w:type="dxa"/>
            <w:shd w:val="clear" w:color="auto" w:fill="auto"/>
            <w:vAlign w:val="center"/>
          </w:tcPr>
          <w:p w14:paraId="2871721B" w14:textId="77777777" w:rsidR="008C1813" w:rsidRPr="008C1813" w:rsidRDefault="008C1813" w:rsidP="008C1813">
            <w:pPr>
              <w:ind w:left="-108" w:right="-108"/>
              <w:jc w:val="center"/>
              <w:rPr>
                <w:sz w:val="22"/>
                <w:szCs w:val="22"/>
                <w:lang w:eastAsia="en-US"/>
              </w:rPr>
            </w:pPr>
            <w:r w:rsidRPr="008C1813">
              <w:rPr>
                <w:sz w:val="22"/>
                <w:szCs w:val="22"/>
                <w:lang w:eastAsia="en-US"/>
              </w:rPr>
              <w:t>х</w:t>
            </w:r>
          </w:p>
        </w:tc>
        <w:tc>
          <w:tcPr>
            <w:tcW w:w="993" w:type="dxa"/>
            <w:shd w:val="clear" w:color="auto" w:fill="auto"/>
            <w:vAlign w:val="center"/>
          </w:tcPr>
          <w:p w14:paraId="23333114" w14:textId="77777777" w:rsidR="008C1813" w:rsidRPr="008C1813" w:rsidRDefault="008C1813" w:rsidP="008C1813">
            <w:pPr>
              <w:ind w:left="-108" w:right="-108"/>
              <w:jc w:val="center"/>
              <w:rPr>
                <w:sz w:val="22"/>
                <w:szCs w:val="22"/>
                <w:lang w:eastAsia="en-US"/>
              </w:rPr>
            </w:pPr>
            <w:r w:rsidRPr="008C1813">
              <w:rPr>
                <w:sz w:val="22"/>
                <w:szCs w:val="22"/>
                <w:lang w:eastAsia="en-US"/>
              </w:rPr>
              <w:t>х</w:t>
            </w:r>
          </w:p>
        </w:tc>
      </w:tr>
      <w:tr w:rsidR="008C1813" w:rsidRPr="008C1813" w14:paraId="49AFC08B" w14:textId="77777777" w:rsidTr="005146D1">
        <w:trPr>
          <w:trHeight w:val="274"/>
        </w:trPr>
        <w:tc>
          <w:tcPr>
            <w:tcW w:w="1276" w:type="dxa"/>
            <w:vMerge/>
            <w:shd w:val="clear" w:color="auto" w:fill="auto"/>
          </w:tcPr>
          <w:p w14:paraId="458CE0D2" w14:textId="77777777" w:rsidR="008C1813" w:rsidRPr="008C1813" w:rsidRDefault="008C1813" w:rsidP="008C1813">
            <w:pPr>
              <w:ind w:right="-2"/>
              <w:rPr>
                <w:sz w:val="22"/>
                <w:szCs w:val="22"/>
                <w:lang w:eastAsia="en-US"/>
              </w:rPr>
            </w:pPr>
          </w:p>
        </w:tc>
        <w:tc>
          <w:tcPr>
            <w:tcW w:w="8931" w:type="dxa"/>
            <w:gridSpan w:val="8"/>
            <w:shd w:val="clear" w:color="auto" w:fill="auto"/>
          </w:tcPr>
          <w:p w14:paraId="4899A730" w14:textId="77777777" w:rsidR="008C1813" w:rsidRPr="008C1813" w:rsidRDefault="008C1813" w:rsidP="008C1813">
            <w:pPr>
              <w:ind w:right="-2"/>
              <w:jc w:val="center"/>
              <w:rPr>
                <w:sz w:val="22"/>
                <w:szCs w:val="22"/>
                <w:lang w:eastAsia="en-US"/>
              </w:rPr>
            </w:pPr>
            <w:r w:rsidRPr="008C1813">
              <w:rPr>
                <w:sz w:val="22"/>
                <w:szCs w:val="22"/>
                <w:lang w:eastAsia="en-US"/>
              </w:rPr>
              <w:t>Население (тарифы указываются с учетом НДС) *</w:t>
            </w:r>
          </w:p>
        </w:tc>
      </w:tr>
      <w:tr w:rsidR="008C1813" w:rsidRPr="008C1813" w14:paraId="6B7C6EA5" w14:textId="77777777" w:rsidTr="005146D1">
        <w:trPr>
          <w:trHeight w:val="259"/>
        </w:trPr>
        <w:tc>
          <w:tcPr>
            <w:tcW w:w="1276" w:type="dxa"/>
            <w:vMerge/>
            <w:shd w:val="clear" w:color="auto" w:fill="auto"/>
          </w:tcPr>
          <w:p w14:paraId="767A61BF" w14:textId="77777777" w:rsidR="008C1813" w:rsidRPr="008C1813" w:rsidRDefault="008C1813" w:rsidP="008C1813">
            <w:pPr>
              <w:ind w:right="-2"/>
              <w:rPr>
                <w:sz w:val="22"/>
                <w:szCs w:val="22"/>
                <w:lang w:eastAsia="en-US"/>
              </w:rPr>
            </w:pPr>
          </w:p>
        </w:tc>
        <w:tc>
          <w:tcPr>
            <w:tcW w:w="2268" w:type="dxa"/>
            <w:vMerge w:val="restart"/>
            <w:shd w:val="clear" w:color="auto" w:fill="auto"/>
            <w:vAlign w:val="center"/>
          </w:tcPr>
          <w:p w14:paraId="5004C0A4" w14:textId="77777777" w:rsidR="008C1813" w:rsidRPr="008C1813" w:rsidRDefault="008C1813" w:rsidP="008C1813">
            <w:pPr>
              <w:ind w:right="-2"/>
              <w:jc w:val="center"/>
              <w:rPr>
                <w:sz w:val="22"/>
                <w:szCs w:val="22"/>
                <w:lang w:eastAsia="en-US"/>
              </w:rPr>
            </w:pPr>
          </w:p>
        </w:tc>
        <w:tc>
          <w:tcPr>
            <w:tcW w:w="1418" w:type="dxa"/>
            <w:vAlign w:val="center"/>
          </w:tcPr>
          <w:p w14:paraId="615F2EEA" w14:textId="77777777" w:rsidR="008C1813" w:rsidRPr="008C1813" w:rsidRDefault="008C1813" w:rsidP="008C1813">
            <w:pPr>
              <w:ind w:right="-2"/>
              <w:jc w:val="center"/>
              <w:rPr>
                <w:sz w:val="22"/>
                <w:szCs w:val="22"/>
                <w:lang w:eastAsia="en-US"/>
              </w:rPr>
            </w:pPr>
            <w:r w:rsidRPr="008C1813">
              <w:rPr>
                <w:sz w:val="22"/>
                <w:lang w:eastAsia="en-US"/>
              </w:rPr>
              <w:t>с 13.03.2021</w:t>
            </w:r>
          </w:p>
        </w:tc>
        <w:tc>
          <w:tcPr>
            <w:tcW w:w="992" w:type="dxa"/>
            <w:vAlign w:val="center"/>
          </w:tcPr>
          <w:p w14:paraId="1B97B0F5" w14:textId="77777777" w:rsidR="008C1813" w:rsidRPr="008C1813" w:rsidRDefault="008C1813" w:rsidP="008C1813">
            <w:pPr>
              <w:jc w:val="center"/>
              <w:rPr>
                <w:sz w:val="22"/>
                <w:szCs w:val="22"/>
                <w:lang w:eastAsia="en-US"/>
              </w:rPr>
            </w:pPr>
            <w:r w:rsidRPr="008C1813">
              <w:rPr>
                <w:sz w:val="22"/>
                <w:szCs w:val="22"/>
                <w:lang w:eastAsia="en-US"/>
              </w:rPr>
              <w:t>4302,01</w:t>
            </w:r>
          </w:p>
        </w:tc>
        <w:tc>
          <w:tcPr>
            <w:tcW w:w="845" w:type="dxa"/>
            <w:vAlign w:val="center"/>
          </w:tcPr>
          <w:p w14:paraId="256C7AB3" w14:textId="77777777" w:rsidR="008C1813" w:rsidRPr="008C1813" w:rsidRDefault="008C1813" w:rsidP="008C1813">
            <w:pPr>
              <w:jc w:val="center"/>
              <w:rPr>
                <w:sz w:val="22"/>
                <w:szCs w:val="22"/>
                <w:lang w:eastAsia="en-US"/>
              </w:rPr>
            </w:pPr>
            <w:r w:rsidRPr="008C1813">
              <w:rPr>
                <w:sz w:val="22"/>
                <w:lang w:eastAsia="en-US"/>
              </w:rPr>
              <w:t>x</w:t>
            </w:r>
          </w:p>
        </w:tc>
        <w:tc>
          <w:tcPr>
            <w:tcW w:w="850" w:type="dxa"/>
            <w:vAlign w:val="center"/>
          </w:tcPr>
          <w:p w14:paraId="4DABFABF" w14:textId="77777777" w:rsidR="008C1813" w:rsidRPr="008C1813" w:rsidRDefault="008C1813" w:rsidP="008C1813">
            <w:pPr>
              <w:jc w:val="center"/>
              <w:rPr>
                <w:sz w:val="22"/>
                <w:szCs w:val="22"/>
                <w:lang w:eastAsia="en-US"/>
              </w:rPr>
            </w:pPr>
            <w:r w:rsidRPr="008C1813">
              <w:rPr>
                <w:sz w:val="22"/>
                <w:lang w:eastAsia="en-US"/>
              </w:rPr>
              <w:t>x</w:t>
            </w:r>
          </w:p>
        </w:tc>
        <w:tc>
          <w:tcPr>
            <w:tcW w:w="851" w:type="dxa"/>
            <w:vAlign w:val="center"/>
          </w:tcPr>
          <w:p w14:paraId="59BF436F" w14:textId="77777777" w:rsidR="008C1813" w:rsidRPr="008C1813" w:rsidRDefault="008C1813" w:rsidP="008C1813">
            <w:pPr>
              <w:jc w:val="center"/>
              <w:rPr>
                <w:sz w:val="22"/>
                <w:szCs w:val="22"/>
                <w:lang w:eastAsia="en-US"/>
              </w:rPr>
            </w:pPr>
            <w:r w:rsidRPr="008C1813">
              <w:rPr>
                <w:sz w:val="22"/>
                <w:lang w:eastAsia="en-US"/>
              </w:rPr>
              <w:t>x</w:t>
            </w:r>
          </w:p>
        </w:tc>
        <w:tc>
          <w:tcPr>
            <w:tcW w:w="714" w:type="dxa"/>
            <w:vAlign w:val="center"/>
          </w:tcPr>
          <w:p w14:paraId="198ACF32" w14:textId="77777777" w:rsidR="008C1813" w:rsidRPr="008C1813" w:rsidRDefault="008C1813" w:rsidP="008C1813">
            <w:pPr>
              <w:jc w:val="center"/>
              <w:rPr>
                <w:sz w:val="22"/>
                <w:szCs w:val="22"/>
                <w:lang w:eastAsia="en-US"/>
              </w:rPr>
            </w:pPr>
            <w:r w:rsidRPr="008C1813">
              <w:rPr>
                <w:sz w:val="22"/>
                <w:lang w:eastAsia="en-US"/>
              </w:rPr>
              <w:t>x</w:t>
            </w:r>
          </w:p>
        </w:tc>
        <w:tc>
          <w:tcPr>
            <w:tcW w:w="993" w:type="dxa"/>
            <w:vAlign w:val="center"/>
          </w:tcPr>
          <w:p w14:paraId="7D3B6AC8" w14:textId="77777777" w:rsidR="008C1813" w:rsidRPr="008C1813" w:rsidRDefault="008C1813" w:rsidP="008C1813">
            <w:pPr>
              <w:jc w:val="center"/>
              <w:rPr>
                <w:sz w:val="22"/>
                <w:szCs w:val="22"/>
                <w:lang w:eastAsia="en-US"/>
              </w:rPr>
            </w:pPr>
            <w:r w:rsidRPr="008C1813">
              <w:rPr>
                <w:sz w:val="22"/>
                <w:lang w:eastAsia="en-US"/>
              </w:rPr>
              <w:t>x</w:t>
            </w:r>
          </w:p>
        </w:tc>
      </w:tr>
      <w:tr w:rsidR="008C1813" w:rsidRPr="008C1813" w14:paraId="749BBCDD" w14:textId="77777777" w:rsidTr="005146D1">
        <w:trPr>
          <w:trHeight w:val="250"/>
        </w:trPr>
        <w:tc>
          <w:tcPr>
            <w:tcW w:w="1276" w:type="dxa"/>
            <w:vMerge/>
            <w:shd w:val="clear" w:color="auto" w:fill="auto"/>
          </w:tcPr>
          <w:p w14:paraId="1FAD90AD" w14:textId="77777777" w:rsidR="008C1813" w:rsidRPr="008C1813" w:rsidRDefault="008C1813" w:rsidP="008C1813">
            <w:pPr>
              <w:ind w:right="-2"/>
              <w:rPr>
                <w:sz w:val="22"/>
                <w:szCs w:val="22"/>
                <w:lang w:eastAsia="en-US"/>
              </w:rPr>
            </w:pPr>
          </w:p>
        </w:tc>
        <w:tc>
          <w:tcPr>
            <w:tcW w:w="2268" w:type="dxa"/>
            <w:vMerge/>
            <w:shd w:val="clear" w:color="auto" w:fill="auto"/>
            <w:vAlign w:val="center"/>
          </w:tcPr>
          <w:p w14:paraId="60940381" w14:textId="77777777" w:rsidR="008C1813" w:rsidRPr="008C1813" w:rsidRDefault="008C1813" w:rsidP="008C1813">
            <w:pPr>
              <w:ind w:right="-2"/>
              <w:jc w:val="center"/>
              <w:rPr>
                <w:sz w:val="22"/>
                <w:szCs w:val="22"/>
                <w:lang w:eastAsia="en-US"/>
              </w:rPr>
            </w:pPr>
          </w:p>
        </w:tc>
        <w:tc>
          <w:tcPr>
            <w:tcW w:w="1418" w:type="dxa"/>
            <w:vAlign w:val="center"/>
          </w:tcPr>
          <w:p w14:paraId="295750B8" w14:textId="77777777" w:rsidR="008C1813" w:rsidRPr="008C1813" w:rsidRDefault="008C1813" w:rsidP="008C1813">
            <w:pPr>
              <w:ind w:right="-2"/>
              <w:jc w:val="center"/>
              <w:rPr>
                <w:sz w:val="22"/>
                <w:szCs w:val="22"/>
                <w:lang w:eastAsia="en-US"/>
              </w:rPr>
            </w:pPr>
            <w:r w:rsidRPr="008C1813">
              <w:rPr>
                <w:sz w:val="22"/>
                <w:lang w:eastAsia="en-US"/>
              </w:rPr>
              <w:t>с 01.07.2021</w:t>
            </w:r>
          </w:p>
        </w:tc>
        <w:tc>
          <w:tcPr>
            <w:tcW w:w="992" w:type="dxa"/>
            <w:vAlign w:val="center"/>
          </w:tcPr>
          <w:p w14:paraId="15C0690E" w14:textId="77777777" w:rsidR="008C1813" w:rsidRPr="008C1813" w:rsidRDefault="008C1813" w:rsidP="008C1813">
            <w:pPr>
              <w:jc w:val="center"/>
              <w:rPr>
                <w:sz w:val="22"/>
                <w:szCs w:val="22"/>
                <w:lang w:eastAsia="en-US"/>
              </w:rPr>
            </w:pPr>
            <w:r w:rsidRPr="008C1813">
              <w:rPr>
                <w:sz w:val="22"/>
                <w:szCs w:val="22"/>
                <w:lang w:eastAsia="en-US"/>
              </w:rPr>
              <w:t>4385,48</w:t>
            </w:r>
          </w:p>
        </w:tc>
        <w:tc>
          <w:tcPr>
            <w:tcW w:w="845" w:type="dxa"/>
            <w:vAlign w:val="center"/>
          </w:tcPr>
          <w:p w14:paraId="118AF922" w14:textId="77777777" w:rsidR="008C1813" w:rsidRPr="008C1813" w:rsidRDefault="008C1813" w:rsidP="008C1813">
            <w:pPr>
              <w:jc w:val="center"/>
              <w:rPr>
                <w:sz w:val="22"/>
                <w:szCs w:val="22"/>
                <w:lang w:eastAsia="en-US"/>
              </w:rPr>
            </w:pPr>
            <w:r w:rsidRPr="008C1813">
              <w:rPr>
                <w:sz w:val="22"/>
                <w:lang w:eastAsia="en-US"/>
              </w:rPr>
              <w:t>x</w:t>
            </w:r>
          </w:p>
        </w:tc>
        <w:tc>
          <w:tcPr>
            <w:tcW w:w="850" w:type="dxa"/>
            <w:vAlign w:val="center"/>
          </w:tcPr>
          <w:p w14:paraId="1B8445ED" w14:textId="77777777" w:rsidR="008C1813" w:rsidRPr="008C1813" w:rsidRDefault="008C1813" w:rsidP="008C1813">
            <w:pPr>
              <w:jc w:val="center"/>
              <w:rPr>
                <w:sz w:val="22"/>
                <w:szCs w:val="22"/>
                <w:lang w:eastAsia="en-US"/>
              </w:rPr>
            </w:pPr>
            <w:r w:rsidRPr="008C1813">
              <w:rPr>
                <w:sz w:val="22"/>
                <w:lang w:eastAsia="en-US"/>
              </w:rPr>
              <w:t>x</w:t>
            </w:r>
          </w:p>
        </w:tc>
        <w:tc>
          <w:tcPr>
            <w:tcW w:w="851" w:type="dxa"/>
            <w:vAlign w:val="center"/>
          </w:tcPr>
          <w:p w14:paraId="3C7B4DE5" w14:textId="77777777" w:rsidR="008C1813" w:rsidRPr="008C1813" w:rsidRDefault="008C1813" w:rsidP="008C1813">
            <w:pPr>
              <w:jc w:val="center"/>
              <w:rPr>
                <w:sz w:val="22"/>
                <w:szCs w:val="22"/>
                <w:lang w:eastAsia="en-US"/>
              </w:rPr>
            </w:pPr>
            <w:r w:rsidRPr="008C1813">
              <w:rPr>
                <w:sz w:val="22"/>
                <w:lang w:eastAsia="en-US"/>
              </w:rPr>
              <w:t>x</w:t>
            </w:r>
          </w:p>
        </w:tc>
        <w:tc>
          <w:tcPr>
            <w:tcW w:w="714" w:type="dxa"/>
            <w:vAlign w:val="center"/>
          </w:tcPr>
          <w:p w14:paraId="616817E4" w14:textId="77777777" w:rsidR="008C1813" w:rsidRPr="008C1813" w:rsidRDefault="008C1813" w:rsidP="008C1813">
            <w:pPr>
              <w:jc w:val="center"/>
              <w:rPr>
                <w:sz w:val="22"/>
                <w:szCs w:val="22"/>
                <w:lang w:eastAsia="en-US"/>
              </w:rPr>
            </w:pPr>
            <w:r w:rsidRPr="008C1813">
              <w:rPr>
                <w:sz w:val="22"/>
                <w:lang w:eastAsia="en-US"/>
              </w:rPr>
              <w:t>x</w:t>
            </w:r>
          </w:p>
        </w:tc>
        <w:tc>
          <w:tcPr>
            <w:tcW w:w="993" w:type="dxa"/>
            <w:vAlign w:val="center"/>
          </w:tcPr>
          <w:p w14:paraId="71696D87" w14:textId="77777777" w:rsidR="008C1813" w:rsidRPr="008C1813" w:rsidRDefault="008C1813" w:rsidP="008C1813">
            <w:pPr>
              <w:jc w:val="center"/>
              <w:rPr>
                <w:sz w:val="22"/>
                <w:szCs w:val="22"/>
                <w:lang w:eastAsia="en-US"/>
              </w:rPr>
            </w:pPr>
            <w:r w:rsidRPr="008C1813">
              <w:rPr>
                <w:sz w:val="22"/>
                <w:lang w:eastAsia="en-US"/>
              </w:rPr>
              <w:t>x</w:t>
            </w:r>
          </w:p>
        </w:tc>
      </w:tr>
      <w:tr w:rsidR="008C1813" w:rsidRPr="008C1813" w14:paraId="7B9E3F73" w14:textId="77777777" w:rsidTr="005146D1">
        <w:trPr>
          <w:trHeight w:val="253"/>
        </w:trPr>
        <w:tc>
          <w:tcPr>
            <w:tcW w:w="1276" w:type="dxa"/>
            <w:vMerge/>
            <w:shd w:val="clear" w:color="auto" w:fill="auto"/>
          </w:tcPr>
          <w:p w14:paraId="15A96EFC" w14:textId="77777777" w:rsidR="008C1813" w:rsidRPr="008C1813" w:rsidRDefault="008C1813" w:rsidP="008C1813">
            <w:pPr>
              <w:ind w:right="-2"/>
              <w:rPr>
                <w:sz w:val="22"/>
                <w:szCs w:val="22"/>
                <w:lang w:eastAsia="en-US"/>
              </w:rPr>
            </w:pPr>
          </w:p>
        </w:tc>
        <w:tc>
          <w:tcPr>
            <w:tcW w:w="2268" w:type="dxa"/>
            <w:vMerge/>
            <w:shd w:val="clear" w:color="auto" w:fill="auto"/>
          </w:tcPr>
          <w:p w14:paraId="20138766" w14:textId="77777777" w:rsidR="008C1813" w:rsidRPr="008C1813" w:rsidRDefault="008C1813" w:rsidP="008C1813">
            <w:pPr>
              <w:ind w:right="-2"/>
              <w:jc w:val="center"/>
              <w:rPr>
                <w:sz w:val="22"/>
                <w:szCs w:val="22"/>
                <w:lang w:eastAsia="en-US"/>
              </w:rPr>
            </w:pPr>
          </w:p>
        </w:tc>
        <w:tc>
          <w:tcPr>
            <w:tcW w:w="1418" w:type="dxa"/>
            <w:vAlign w:val="center"/>
          </w:tcPr>
          <w:p w14:paraId="283E2355" w14:textId="77777777" w:rsidR="008C1813" w:rsidRPr="008C1813" w:rsidRDefault="008C1813" w:rsidP="008C1813">
            <w:pPr>
              <w:ind w:right="-2"/>
              <w:jc w:val="center"/>
              <w:rPr>
                <w:sz w:val="22"/>
                <w:szCs w:val="22"/>
                <w:lang w:eastAsia="en-US"/>
              </w:rPr>
            </w:pPr>
            <w:r w:rsidRPr="008C1813">
              <w:rPr>
                <w:sz w:val="22"/>
                <w:lang w:eastAsia="en-US"/>
              </w:rPr>
              <w:t>с 01.01.2022</w:t>
            </w:r>
          </w:p>
        </w:tc>
        <w:tc>
          <w:tcPr>
            <w:tcW w:w="992" w:type="dxa"/>
            <w:vAlign w:val="center"/>
          </w:tcPr>
          <w:p w14:paraId="72DE2E18" w14:textId="77777777" w:rsidR="008C1813" w:rsidRPr="008C1813" w:rsidRDefault="008C1813" w:rsidP="008C1813">
            <w:pPr>
              <w:jc w:val="center"/>
              <w:rPr>
                <w:sz w:val="22"/>
                <w:szCs w:val="22"/>
                <w:lang w:eastAsia="en-US"/>
              </w:rPr>
            </w:pPr>
            <w:r w:rsidRPr="008C1813">
              <w:rPr>
                <w:sz w:val="22"/>
                <w:szCs w:val="22"/>
                <w:lang w:eastAsia="en-US"/>
              </w:rPr>
              <w:t>4385,48</w:t>
            </w:r>
          </w:p>
        </w:tc>
        <w:tc>
          <w:tcPr>
            <w:tcW w:w="845" w:type="dxa"/>
            <w:vAlign w:val="center"/>
          </w:tcPr>
          <w:p w14:paraId="509B5417" w14:textId="77777777" w:rsidR="008C1813" w:rsidRPr="008C1813" w:rsidRDefault="008C1813" w:rsidP="008C1813">
            <w:pPr>
              <w:jc w:val="center"/>
              <w:rPr>
                <w:sz w:val="22"/>
                <w:szCs w:val="22"/>
                <w:lang w:eastAsia="en-US"/>
              </w:rPr>
            </w:pPr>
            <w:r w:rsidRPr="008C1813">
              <w:rPr>
                <w:sz w:val="22"/>
                <w:lang w:eastAsia="en-US"/>
              </w:rPr>
              <w:t>x</w:t>
            </w:r>
          </w:p>
        </w:tc>
        <w:tc>
          <w:tcPr>
            <w:tcW w:w="850" w:type="dxa"/>
            <w:vAlign w:val="center"/>
          </w:tcPr>
          <w:p w14:paraId="71F5DC7B" w14:textId="77777777" w:rsidR="008C1813" w:rsidRPr="008C1813" w:rsidRDefault="008C1813" w:rsidP="008C1813">
            <w:pPr>
              <w:jc w:val="center"/>
              <w:rPr>
                <w:sz w:val="22"/>
                <w:szCs w:val="22"/>
                <w:lang w:eastAsia="en-US"/>
              </w:rPr>
            </w:pPr>
            <w:r w:rsidRPr="008C1813">
              <w:rPr>
                <w:sz w:val="22"/>
                <w:lang w:eastAsia="en-US"/>
              </w:rPr>
              <w:t>x</w:t>
            </w:r>
          </w:p>
        </w:tc>
        <w:tc>
          <w:tcPr>
            <w:tcW w:w="851" w:type="dxa"/>
            <w:vAlign w:val="center"/>
          </w:tcPr>
          <w:p w14:paraId="00184AA1" w14:textId="77777777" w:rsidR="008C1813" w:rsidRPr="008C1813" w:rsidRDefault="008C1813" w:rsidP="008C1813">
            <w:pPr>
              <w:jc w:val="center"/>
              <w:rPr>
                <w:sz w:val="22"/>
                <w:szCs w:val="22"/>
                <w:lang w:eastAsia="en-US"/>
              </w:rPr>
            </w:pPr>
            <w:r w:rsidRPr="008C1813">
              <w:rPr>
                <w:sz w:val="22"/>
                <w:lang w:eastAsia="en-US"/>
              </w:rPr>
              <w:t>x</w:t>
            </w:r>
          </w:p>
        </w:tc>
        <w:tc>
          <w:tcPr>
            <w:tcW w:w="714" w:type="dxa"/>
            <w:vAlign w:val="center"/>
          </w:tcPr>
          <w:p w14:paraId="3EF3C45A" w14:textId="77777777" w:rsidR="008C1813" w:rsidRPr="008C1813" w:rsidRDefault="008C1813" w:rsidP="008C1813">
            <w:pPr>
              <w:jc w:val="center"/>
              <w:rPr>
                <w:sz w:val="22"/>
                <w:szCs w:val="22"/>
                <w:lang w:eastAsia="en-US"/>
              </w:rPr>
            </w:pPr>
            <w:r w:rsidRPr="008C1813">
              <w:rPr>
                <w:sz w:val="22"/>
                <w:lang w:eastAsia="en-US"/>
              </w:rPr>
              <w:t>x</w:t>
            </w:r>
          </w:p>
        </w:tc>
        <w:tc>
          <w:tcPr>
            <w:tcW w:w="993" w:type="dxa"/>
            <w:vAlign w:val="center"/>
          </w:tcPr>
          <w:p w14:paraId="28C07D93" w14:textId="77777777" w:rsidR="008C1813" w:rsidRPr="008C1813" w:rsidRDefault="008C1813" w:rsidP="008C1813">
            <w:pPr>
              <w:jc w:val="center"/>
              <w:rPr>
                <w:sz w:val="22"/>
                <w:szCs w:val="22"/>
                <w:lang w:eastAsia="en-US"/>
              </w:rPr>
            </w:pPr>
            <w:r w:rsidRPr="008C1813">
              <w:rPr>
                <w:sz w:val="22"/>
                <w:lang w:eastAsia="en-US"/>
              </w:rPr>
              <w:t>x</w:t>
            </w:r>
          </w:p>
        </w:tc>
      </w:tr>
      <w:tr w:rsidR="008C1813" w:rsidRPr="008C1813" w14:paraId="6B172A9B" w14:textId="77777777" w:rsidTr="005146D1">
        <w:trPr>
          <w:trHeight w:val="253"/>
        </w:trPr>
        <w:tc>
          <w:tcPr>
            <w:tcW w:w="1276" w:type="dxa"/>
            <w:vMerge/>
            <w:shd w:val="clear" w:color="auto" w:fill="auto"/>
          </w:tcPr>
          <w:p w14:paraId="00F510D3" w14:textId="77777777" w:rsidR="008C1813" w:rsidRPr="008C1813" w:rsidRDefault="008C1813" w:rsidP="008C1813">
            <w:pPr>
              <w:ind w:right="-2"/>
              <w:rPr>
                <w:sz w:val="22"/>
                <w:szCs w:val="22"/>
                <w:lang w:eastAsia="en-US"/>
              </w:rPr>
            </w:pPr>
          </w:p>
        </w:tc>
        <w:tc>
          <w:tcPr>
            <w:tcW w:w="2268" w:type="dxa"/>
            <w:vMerge/>
            <w:shd w:val="clear" w:color="auto" w:fill="auto"/>
          </w:tcPr>
          <w:p w14:paraId="54930D72" w14:textId="77777777" w:rsidR="008C1813" w:rsidRPr="008C1813" w:rsidRDefault="008C1813" w:rsidP="008C1813">
            <w:pPr>
              <w:ind w:right="-2"/>
              <w:jc w:val="center"/>
              <w:rPr>
                <w:sz w:val="22"/>
                <w:szCs w:val="22"/>
                <w:lang w:eastAsia="en-US"/>
              </w:rPr>
            </w:pPr>
          </w:p>
        </w:tc>
        <w:tc>
          <w:tcPr>
            <w:tcW w:w="1418" w:type="dxa"/>
            <w:vAlign w:val="center"/>
          </w:tcPr>
          <w:p w14:paraId="2877C15B" w14:textId="77777777" w:rsidR="008C1813" w:rsidRPr="008C1813" w:rsidRDefault="008C1813" w:rsidP="008C1813">
            <w:pPr>
              <w:ind w:right="-2"/>
              <w:jc w:val="center"/>
              <w:rPr>
                <w:sz w:val="22"/>
                <w:szCs w:val="22"/>
                <w:lang w:eastAsia="en-US"/>
              </w:rPr>
            </w:pPr>
            <w:r w:rsidRPr="008C1813">
              <w:rPr>
                <w:sz w:val="22"/>
                <w:lang w:eastAsia="en-US"/>
              </w:rPr>
              <w:t>с 01.07.2022</w:t>
            </w:r>
          </w:p>
        </w:tc>
        <w:tc>
          <w:tcPr>
            <w:tcW w:w="992" w:type="dxa"/>
            <w:vAlign w:val="center"/>
          </w:tcPr>
          <w:p w14:paraId="1541976E" w14:textId="77777777" w:rsidR="008C1813" w:rsidRPr="008C1813" w:rsidRDefault="008C1813" w:rsidP="008C1813">
            <w:pPr>
              <w:jc w:val="center"/>
              <w:rPr>
                <w:sz w:val="22"/>
                <w:szCs w:val="22"/>
                <w:lang w:eastAsia="en-US"/>
              </w:rPr>
            </w:pPr>
            <w:r w:rsidRPr="008C1813">
              <w:rPr>
                <w:sz w:val="22"/>
                <w:szCs w:val="22"/>
                <w:lang w:eastAsia="en-US"/>
              </w:rPr>
              <w:t>4192,70</w:t>
            </w:r>
          </w:p>
        </w:tc>
        <w:tc>
          <w:tcPr>
            <w:tcW w:w="845" w:type="dxa"/>
            <w:vAlign w:val="center"/>
          </w:tcPr>
          <w:p w14:paraId="105B027F" w14:textId="77777777" w:rsidR="008C1813" w:rsidRPr="008C1813" w:rsidRDefault="008C1813" w:rsidP="008C1813">
            <w:pPr>
              <w:jc w:val="center"/>
              <w:rPr>
                <w:sz w:val="22"/>
                <w:szCs w:val="22"/>
                <w:lang w:eastAsia="en-US"/>
              </w:rPr>
            </w:pPr>
            <w:r w:rsidRPr="008C1813">
              <w:rPr>
                <w:sz w:val="22"/>
                <w:lang w:eastAsia="en-US"/>
              </w:rPr>
              <w:t>x</w:t>
            </w:r>
          </w:p>
        </w:tc>
        <w:tc>
          <w:tcPr>
            <w:tcW w:w="850" w:type="dxa"/>
            <w:vAlign w:val="center"/>
          </w:tcPr>
          <w:p w14:paraId="0E7B8A12" w14:textId="77777777" w:rsidR="008C1813" w:rsidRPr="008C1813" w:rsidRDefault="008C1813" w:rsidP="008C1813">
            <w:pPr>
              <w:jc w:val="center"/>
              <w:rPr>
                <w:sz w:val="22"/>
                <w:szCs w:val="22"/>
                <w:lang w:eastAsia="en-US"/>
              </w:rPr>
            </w:pPr>
            <w:r w:rsidRPr="008C1813">
              <w:rPr>
                <w:sz w:val="22"/>
                <w:lang w:eastAsia="en-US"/>
              </w:rPr>
              <w:t>x</w:t>
            </w:r>
          </w:p>
        </w:tc>
        <w:tc>
          <w:tcPr>
            <w:tcW w:w="851" w:type="dxa"/>
            <w:vAlign w:val="center"/>
          </w:tcPr>
          <w:p w14:paraId="346C9667" w14:textId="77777777" w:rsidR="008C1813" w:rsidRPr="008C1813" w:rsidRDefault="008C1813" w:rsidP="008C1813">
            <w:pPr>
              <w:jc w:val="center"/>
              <w:rPr>
                <w:sz w:val="22"/>
                <w:szCs w:val="22"/>
                <w:lang w:eastAsia="en-US"/>
              </w:rPr>
            </w:pPr>
            <w:r w:rsidRPr="008C1813">
              <w:rPr>
                <w:sz w:val="22"/>
                <w:lang w:eastAsia="en-US"/>
              </w:rPr>
              <w:t>x</w:t>
            </w:r>
          </w:p>
        </w:tc>
        <w:tc>
          <w:tcPr>
            <w:tcW w:w="714" w:type="dxa"/>
            <w:vAlign w:val="center"/>
          </w:tcPr>
          <w:p w14:paraId="44D2BA4B" w14:textId="77777777" w:rsidR="008C1813" w:rsidRPr="008C1813" w:rsidRDefault="008C1813" w:rsidP="008C1813">
            <w:pPr>
              <w:jc w:val="center"/>
              <w:rPr>
                <w:sz w:val="22"/>
                <w:szCs w:val="22"/>
                <w:lang w:eastAsia="en-US"/>
              </w:rPr>
            </w:pPr>
            <w:r w:rsidRPr="008C1813">
              <w:rPr>
                <w:sz w:val="22"/>
                <w:lang w:eastAsia="en-US"/>
              </w:rPr>
              <w:t>x</w:t>
            </w:r>
          </w:p>
        </w:tc>
        <w:tc>
          <w:tcPr>
            <w:tcW w:w="993" w:type="dxa"/>
            <w:vAlign w:val="center"/>
          </w:tcPr>
          <w:p w14:paraId="6341B705" w14:textId="77777777" w:rsidR="008C1813" w:rsidRPr="008C1813" w:rsidRDefault="008C1813" w:rsidP="008C1813">
            <w:pPr>
              <w:jc w:val="center"/>
              <w:rPr>
                <w:sz w:val="22"/>
                <w:szCs w:val="22"/>
                <w:lang w:eastAsia="en-US"/>
              </w:rPr>
            </w:pPr>
            <w:r w:rsidRPr="008C1813">
              <w:rPr>
                <w:sz w:val="22"/>
                <w:lang w:eastAsia="en-US"/>
              </w:rPr>
              <w:t>x</w:t>
            </w:r>
          </w:p>
        </w:tc>
      </w:tr>
      <w:tr w:rsidR="008C1813" w:rsidRPr="008C1813" w14:paraId="4EA7AD56" w14:textId="77777777" w:rsidTr="005146D1">
        <w:trPr>
          <w:trHeight w:val="241"/>
        </w:trPr>
        <w:tc>
          <w:tcPr>
            <w:tcW w:w="1276" w:type="dxa"/>
            <w:vMerge/>
            <w:shd w:val="clear" w:color="auto" w:fill="auto"/>
          </w:tcPr>
          <w:p w14:paraId="72CA7CCF" w14:textId="77777777" w:rsidR="008C1813" w:rsidRPr="008C1813" w:rsidRDefault="008C1813" w:rsidP="008C1813">
            <w:pPr>
              <w:ind w:right="-2"/>
              <w:rPr>
                <w:sz w:val="22"/>
                <w:szCs w:val="22"/>
                <w:lang w:eastAsia="en-US"/>
              </w:rPr>
            </w:pPr>
          </w:p>
        </w:tc>
        <w:tc>
          <w:tcPr>
            <w:tcW w:w="2268" w:type="dxa"/>
            <w:shd w:val="clear" w:color="auto" w:fill="auto"/>
          </w:tcPr>
          <w:p w14:paraId="5D22FED1" w14:textId="77777777" w:rsidR="008C1813" w:rsidRPr="008C1813" w:rsidRDefault="008C1813" w:rsidP="008C1813">
            <w:pPr>
              <w:ind w:right="-2"/>
              <w:jc w:val="center"/>
              <w:rPr>
                <w:sz w:val="22"/>
                <w:szCs w:val="22"/>
                <w:lang w:eastAsia="en-US"/>
              </w:rPr>
            </w:pPr>
            <w:proofErr w:type="spellStart"/>
            <w:r w:rsidRPr="008C1813">
              <w:rPr>
                <w:sz w:val="22"/>
                <w:szCs w:val="22"/>
                <w:lang w:eastAsia="en-US"/>
              </w:rPr>
              <w:t>Двухставочный</w:t>
            </w:r>
            <w:proofErr w:type="spellEnd"/>
          </w:p>
        </w:tc>
        <w:tc>
          <w:tcPr>
            <w:tcW w:w="1418" w:type="dxa"/>
            <w:shd w:val="clear" w:color="auto" w:fill="auto"/>
            <w:vAlign w:val="center"/>
          </w:tcPr>
          <w:p w14:paraId="22968E3D" w14:textId="77777777" w:rsidR="008C1813" w:rsidRPr="008C1813" w:rsidRDefault="008C1813" w:rsidP="008C1813">
            <w:pPr>
              <w:jc w:val="center"/>
              <w:rPr>
                <w:sz w:val="22"/>
                <w:szCs w:val="22"/>
                <w:lang w:eastAsia="en-US"/>
              </w:rPr>
            </w:pPr>
            <w:r w:rsidRPr="008C1813">
              <w:rPr>
                <w:sz w:val="22"/>
                <w:szCs w:val="22"/>
                <w:lang w:eastAsia="en-US"/>
              </w:rPr>
              <w:t>x</w:t>
            </w:r>
          </w:p>
        </w:tc>
        <w:tc>
          <w:tcPr>
            <w:tcW w:w="992" w:type="dxa"/>
            <w:shd w:val="clear" w:color="auto" w:fill="auto"/>
            <w:vAlign w:val="center"/>
          </w:tcPr>
          <w:p w14:paraId="04DB8CBC" w14:textId="77777777" w:rsidR="008C1813" w:rsidRPr="008C1813" w:rsidRDefault="008C1813" w:rsidP="008C1813">
            <w:pPr>
              <w:jc w:val="center"/>
              <w:rPr>
                <w:sz w:val="22"/>
                <w:szCs w:val="22"/>
                <w:lang w:eastAsia="en-US"/>
              </w:rPr>
            </w:pPr>
            <w:r w:rsidRPr="008C1813">
              <w:rPr>
                <w:sz w:val="22"/>
                <w:szCs w:val="22"/>
                <w:lang w:eastAsia="en-US"/>
              </w:rPr>
              <w:t>x</w:t>
            </w:r>
          </w:p>
        </w:tc>
        <w:tc>
          <w:tcPr>
            <w:tcW w:w="845" w:type="dxa"/>
            <w:shd w:val="clear" w:color="auto" w:fill="auto"/>
            <w:vAlign w:val="center"/>
          </w:tcPr>
          <w:p w14:paraId="75B2C237" w14:textId="77777777" w:rsidR="008C1813" w:rsidRPr="008C1813" w:rsidRDefault="008C1813" w:rsidP="008C1813">
            <w:pPr>
              <w:jc w:val="center"/>
              <w:rPr>
                <w:sz w:val="22"/>
                <w:szCs w:val="22"/>
                <w:lang w:eastAsia="en-US"/>
              </w:rPr>
            </w:pPr>
            <w:r w:rsidRPr="008C1813">
              <w:rPr>
                <w:sz w:val="22"/>
                <w:szCs w:val="22"/>
                <w:lang w:eastAsia="en-US"/>
              </w:rPr>
              <w:t>x</w:t>
            </w:r>
          </w:p>
        </w:tc>
        <w:tc>
          <w:tcPr>
            <w:tcW w:w="850" w:type="dxa"/>
            <w:shd w:val="clear" w:color="auto" w:fill="auto"/>
            <w:vAlign w:val="center"/>
          </w:tcPr>
          <w:p w14:paraId="65D1A17A" w14:textId="77777777" w:rsidR="008C1813" w:rsidRPr="008C1813" w:rsidRDefault="008C1813" w:rsidP="008C1813">
            <w:pPr>
              <w:jc w:val="center"/>
              <w:rPr>
                <w:sz w:val="22"/>
                <w:szCs w:val="22"/>
                <w:lang w:eastAsia="en-US"/>
              </w:rPr>
            </w:pPr>
            <w:r w:rsidRPr="008C1813">
              <w:rPr>
                <w:sz w:val="22"/>
                <w:szCs w:val="22"/>
                <w:lang w:eastAsia="en-US"/>
              </w:rPr>
              <w:t>x</w:t>
            </w:r>
          </w:p>
        </w:tc>
        <w:tc>
          <w:tcPr>
            <w:tcW w:w="851" w:type="dxa"/>
            <w:shd w:val="clear" w:color="auto" w:fill="auto"/>
            <w:vAlign w:val="center"/>
          </w:tcPr>
          <w:p w14:paraId="362CBBEF" w14:textId="77777777" w:rsidR="008C1813" w:rsidRPr="008C1813" w:rsidRDefault="008C1813" w:rsidP="008C1813">
            <w:pPr>
              <w:jc w:val="center"/>
              <w:rPr>
                <w:sz w:val="22"/>
                <w:szCs w:val="22"/>
                <w:lang w:eastAsia="en-US"/>
              </w:rPr>
            </w:pPr>
            <w:r w:rsidRPr="008C1813">
              <w:rPr>
                <w:sz w:val="22"/>
                <w:szCs w:val="22"/>
                <w:lang w:eastAsia="en-US"/>
              </w:rPr>
              <w:t>x</w:t>
            </w:r>
          </w:p>
        </w:tc>
        <w:tc>
          <w:tcPr>
            <w:tcW w:w="714" w:type="dxa"/>
            <w:shd w:val="clear" w:color="auto" w:fill="auto"/>
            <w:vAlign w:val="center"/>
          </w:tcPr>
          <w:p w14:paraId="6D3287E7" w14:textId="77777777" w:rsidR="008C1813" w:rsidRPr="008C1813" w:rsidRDefault="008C1813" w:rsidP="008C1813">
            <w:pPr>
              <w:jc w:val="center"/>
              <w:rPr>
                <w:sz w:val="22"/>
                <w:szCs w:val="22"/>
                <w:lang w:eastAsia="en-US"/>
              </w:rPr>
            </w:pPr>
            <w:r w:rsidRPr="008C1813">
              <w:rPr>
                <w:sz w:val="22"/>
                <w:szCs w:val="22"/>
                <w:lang w:eastAsia="en-US"/>
              </w:rPr>
              <w:t>x</w:t>
            </w:r>
          </w:p>
        </w:tc>
        <w:tc>
          <w:tcPr>
            <w:tcW w:w="993" w:type="dxa"/>
            <w:shd w:val="clear" w:color="auto" w:fill="auto"/>
            <w:vAlign w:val="center"/>
          </w:tcPr>
          <w:p w14:paraId="46949F14" w14:textId="77777777" w:rsidR="008C1813" w:rsidRPr="008C1813" w:rsidRDefault="008C1813" w:rsidP="008C1813">
            <w:pPr>
              <w:jc w:val="center"/>
              <w:rPr>
                <w:sz w:val="22"/>
                <w:szCs w:val="22"/>
                <w:lang w:eastAsia="en-US"/>
              </w:rPr>
            </w:pPr>
            <w:r w:rsidRPr="008C1813">
              <w:rPr>
                <w:sz w:val="22"/>
                <w:szCs w:val="22"/>
                <w:lang w:eastAsia="en-US"/>
              </w:rPr>
              <w:t>x</w:t>
            </w:r>
          </w:p>
        </w:tc>
      </w:tr>
      <w:tr w:rsidR="008C1813" w:rsidRPr="008C1813" w14:paraId="6DB9EA52" w14:textId="77777777" w:rsidTr="005146D1">
        <w:trPr>
          <w:trHeight w:val="241"/>
        </w:trPr>
        <w:tc>
          <w:tcPr>
            <w:tcW w:w="1276" w:type="dxa"/>
            <w:vMerge/>
            <w:shd w:val="clear" w:color="auto" w:fill="auto"/>
          </w:tcPr>
          <w:p w14:paraId="11B1ABBD" w14:textId="77777777" w:rsidR="008C1813" w:rsidRPr="008C1813" w:rsidRDefault="008C1813" w:rsidP="008C1813">
            <w:pPr>
              <w:ind w:right="-2"/>
              <w:rPr>
                <w:sz w:val="22"/>
                <w:szCs w:val="22"/>
                <w:lang w:eastAsia="en-US"/>
              </w:rPr>
            </w:pPr>
          </w:p>
        </w:tc>
        <w:tc>
          <w:tcPr>
            <w:tcW w:w="2268" w:type="dxa"/>
            <w:shd w:val="clear" w:color="auto" w:fill="auto"/>
          </w:tcPr>
          <w:p w14:paraId="68162FEC" w14:textId="77777777" w:rsidR="008C1813" w:rsidRPr="008C1813" w:rsidRDefault="008C1813" w:rsidP="008C1813">
            <w:pPr>
              <w:ind w:right="-41"/>
              <w:jc w:val="center"/>
              <w:rPr>
                <w:sz w:val="22"/>
                <w:szCs w:val="22"/>
                <w:lang w:eastAsia="en-US"/>
              </w:rPr>
            </w:pPr>
            <w:r w:rsidRPr="008C1813">
              <w:rPr>
                <w:sz w:val="22"/>
                <w:szCs w:val="22"/>
                <w:lang w:eastAsia="en-US"/>
              </w:rPr>
              <w:t>Ставка за тепловую энергию, руб./Гкал</w:t>
            </w:r>
          </w:p>
        </w:tc>
        <w:tc>
          <w:tcPr>
            <w:tcW w:w="1418" w:type="dxa"/>
            <w:shd w:val="clear" w:color="auto" w:fill="auto"/>
            <w:vAlign w:val="center"/>
          </w:tcPr>
          <w:p w14:paraId="36396EC4" w14:textId="77777777" w:rsidR="008C1813" w:rsidRPr="008C1813" w:rsidRDefault="008C1813" w:rsidP="008C1813">
            <w:pPr>
              <w:ind w:left="-661" w:right="-675"/>
              <w:jc w:val="center"/>
              <w:rPr>
                <w:sz w:val="22"/>
                <w:szCs w:val="22"/>
                <w:lang w:eastAsia="en-US"/>
              </w:rPr>
            </w:pPr>
            <w:r w:rsidRPr="008C1813">
              <w:rPr>
                <w:sz w:val="22"/>
                <w:szCs w:val="22"/>
                <w:lang w:eastAsia="en-US"/>
              </w:rPr>
              <w:t>x</w:t>
            </w:r>
          </w:p>
        </w:tc>
        <w:tc>
          <w:tcPr>
            <w:tcW w:w="992" w:type="dxa"/>
            <w:shd w:val="clear" w:color="auto" w:fill="auto"/>
            <w:vAlign w:val="center"/>
          </w:tcPr>
          <w:p w14:paraId="545B1C9C" w14:textId="77777777" w:rsidR="008C1813" w:rsidRPr="008C1813" w:rsidRDefault="008C1813" w:rsidP="008C1813">
            <w:pPr>
              <w:ind w:left="-108" w:right="-108"/>
              <w:jc w:val="center"/>
              <w:rPr>
                <w:sz w:val="22"/>
                <w:szCs w:val="22"/>
                <w:lang w:eastAsia="en-US"/>
              </w:rPr>
            </w:pPr>
            <w:r w:rsidRPr="008C1813">
              <w:rPr>
                <w:sz w:val="22"/>
                <w:szCs w:val="22"/>
                <w:lang w:eastAsia="en-US"/>
              </w:rPr>
              <w:t>x</w:t>
            </w:r>
          </w:p>
        </w:tc>
        <w:tc>
          <w:tcPr>
            <w:tcW w:w="845" w:type="dxa"/>
            <w:shd w:val="clear" w:color="auto" w:fill="auto"/>
            <w:vAlign w:val="center"/>
          </w:tcPr>
          <w:p w14:paraId="46656A7B" w14:textId="77777777" w:rsidR="008C1813" w:rsidRPr="008C1813" w:rsidRDefault="008C1813" w:rsidP="008C1813">
            <w:pPr>
              <w:ind w:left="-108" w:right="-108"/>
              <w:jc w:val="center"/>
              <w:rPr>
                <w:sz w:val="22"/>
                <w:szCs w:val="22"/>
                <w:lang w:eastAsia="en-US"/>
              </w:rPr>
            </w:pPr>
            <w:r w:rsidRPr="008C1813">
              <w:rPr>
                <w:sz w:val="22"/>
                <w:szCs w:val="22"/>
                <w:lang w:eastAsia="en-US"/>
              </w:rPr>
              <w:t>x</w:t>
            </w:r>
          </w:p>
        </w:tc>
        <w:tc>
          <w:tcPr>
            <w:tcW w:w="850" w:type="dxa"/>
            <w:shd w:val="clear" w:color="auto" w:fill="auto"/>
            <w:vAlign w:val="center"/>
          </w:tcPr>
          <w:p w14:paraId="3BB2DA68" w14:textId="77777777" w:rsidR="008C1813" w:rsidRPr="008C1813" w:rsidRDefault="008C1813" w:rsidP="008C1813">
            <w:pPr>
              <w:ind w:left="-108" w:right="-108"/>
              <w:jc w:val="center"/>
              <w:rPr>
                <w:sz w:val="22"/>
                <w:szCs w:val="22"/>
                <w:lang w:eastAsia="en-US"/>
              </w:rPr>
            </w:pPr>
            <w:r w:rsidRPr="008C1813">
              <w:rPr>
                <w:sz w:val="22"/>
                <w:szCs w:val="22"/>
                <w:lang w:eastAsia="en-US"/>
              </w:rPr>
              <w:t>x</w:t>
            </w:r>
          </w:p>
        </w:tc>
        <w:tc>
          <w:tcPr>
            <w:tcW w:w="851" w:type="dxa"/>
            <w:shd w:val="clear" w:color="auto" w:fill="auto"/>
            <w:vAlign w:val="center"/>
          </w:tcPr>
          <w:p w14:paraId="5771ACEF" w14:textId="77777777" w:rsidR="008C1813" w:rsidRPr="008C1813" w:rsidRDefault="008C1813" w:rsidP="008C1813">
            <w:pPr>
              <w:ind w:left="-108" w:right="-108"/>
              <w:jc w:val="center"/>
              <w:rPr>
                <w:sz w:val="22"/>
                <w:szCs w:val="22"/>
                <w:lang w:eastAsia="en-US"/>
              </w:rPr>
            </w:pPr>
            <w:r w:rsidRPr="008C1813">
              <w:rPr>
                <w:sz w:val="22"/>
                <w:szCs w:val="22"/>
                <w:lang w:eastAsia="en-US"/>
              </w:rPr>
              <w:t>x</w:t>
            </w:r>
          </w:p>
        </w:tc>
        <w:tc>
          <w:tcPr>
            <w:tcW w:w="714" w:type="dxa"/>
            <w:shd w:val="clear" w:color="auto" w:fill="auto"/>
            <w:vAlign w:val="center"/>
          </w:tcPr>
          <w:p w14:paraId="3F042EE8" w14:textId="77777777" w:rsidR="008C1813" w:rsidRPr="008C1813" w:rsidRDefault="008C1813" w:rsidP="008C1813">
            <w:pPr>
              <w:ind w:left="-108" w:right="-108"/>
              <w:jc w:val="center"/>
              <w:rPr>
                <w:sz w:val="22"/>
                <w:szCs w:val="22"/>
                <w:lang w:eastAsia="en-US"/>
              </w:rPr>
            </w:pPr>
            <w:r w:rsidRPr="008C1813">
              <w:rPr>
                <w:sz w:val="22"/>
                <w:szCs w:val="22"/>
                <w:lang w:eastAsia="en-US"/>
              </w:rPr>
              <w:t>x</w:t>
            </w:r>
          </w:p>
        </w:tc>
        <w:tc>
          <w:tcPr>
            <w:tcW w:w="993" w:type="dxa"/>
            <w:shd w:val="clear" w:color="auto" w:fill="auto"/>
            <w:vAlign w:val="center"/>
          </w:tcPr>
          <w:p w14:paraId="1E884B35" w14:textId="77777777" w:rsidR="008C1813" w:rsidRPr="008C1813" w:rsidRDefault="008C1813" w:rsidP="008C1813">
            <w:pPr>
              <w:ind w:left="-108" w:right="-108"/>
              <w:jc w:val="center"/>
              <w:rPr>
                <w:sz w:val="22"/>
                <w:szCs w:val="22"/>
                <w:lang w:eastAsia="en-US"/>
              </w:rPr>
            </w:pPr>
            <w:r w:rsidRPr="008C1813">
              <w:rPr>
                <w:sz w:val="22"/>
                <w:szCs w:val="22"/>
                <w:lang w:eastAsia="en-US"/>
              </w:rPr>
              <w:t>x</w:t>
            </w:r>
          </w:p>
        </w:tc>
      </w:tr>
      <w:tr w:rsidR="008C1813" w:rsidRPr="008C1813" w14:paraId="47859313" w14:textId="77777777" w:rsidTr="005146D1">
        <w:trPr>
          <w:trHeight w:val="241"/>
        </w:trPr>
        <w:tc>
          <w:tcPr>
            <w:tcW w:w="1276" w:type="dxa"/>
            <w:vMerge/>
            <w:shd w:val="clear" w:color="auto" w:fill="auto"/>
          </w:tcPr>
          <w:p w14:paraId="105F433A" w14:textId="77777777" w:rsidR="008C1813" w:rsidRPr="008C1813" w:rsidRDefault="008C1813" w:rsidP="008C1813">
            <w:pPr>
              <w:ind w:right="-2"/>
              <w:rPr>
                <w:sz w:val="22"/>
                <w:szCs w:val="22"/>
                <w:lang w:eastAsia="en-US"/>
              </w:rPr>
            </w:pPr>
          </w:p>
        </w:tc>
        <w:tc>
          <w:tcPr>
            <w:tcW w:w="2268" w:type="dxa"/>
            <w:shd w:val="clear" w:color="auto" w:fill="auto"/>
          </w:tcPr>
          <w:p w14:paraId="31A2D03A" w14:textId="77777777" w:rsidR="008C1813" w:rsidRPr="008C1813" w:rsidRDefault="008C1813" w:rsidP="008C1813">
            <w:pPr>
              <w:ind w:right="-105"/>
              <w:jc w:val="center"/>
              <w:rPr>
                <w:sz w:val="22"/>
                <w:szCs w:val="22"/>
                <w:lang w:eastAsia="en-US"/>
              </w:rPr>
            </w:pPr>
            <w:r w:rsidRPr="008C1813">
              <w:rPr>
                <w:sz w:val="22"/>
                <w:szCs w:val="22"/>
                <w:lang w:eastAsia="en-US"/>
              </w:rPr>
              <w:t>Ставка за содержание тепловой мощности,</w:t>
            </w:r>
          </w:p>
          <w:p w14:paraId="4E1B17D6" w14:textId="77777777" w:rsidR="008C1813" w:rsidRPr="008C1813" w:rsidRDefault="008C1813" w:rsidP="008C1813">
            <w:pPr>
              <w:ind w:right="-105"/>
              <w:jc w:val="center"/>
              <w:rPr>
                <w:sz w:val="22"/>
                <w:szCs w:val="22"/>
                <w:lang w:eastAsia="en-US"/>
              </w:rPr>
            </w:pPr>
            <w:r w:rsidRPr="008C1813">
              <w:rPr>
                <w:sz w:val="22"/>
                <w:szCs w:val="22"/>
                <w:lang w:eastAsia="en-US"/>
              </w:rPr>
              <w:t>тыс. руб./Гкал/ч в мес.</w:t>
            </w:r>
          </w:p>
        </w:tc>
        <w:tc>
          <w:tcPr>
            <w:tcW w:w="1418" w:type="dxa"/>
            <w:shd w:val="clear" w:color="auto" w:fill="auto"/>
            <w:vAlign w:val="center"/>
          </w:tcPr>
          <w:p w14:paraId="006E539F" w14:textId="77777777" w:rsidR="008C1813" w:rsidRPr="008C1813" w:rsidRDefault="008C1813" w:rsidP="008C1813">
            <w:pPr>
              <w:ind w:left="-661" w:right="-675"/>
              <w:jc w:val="center"/>
              <w:rPr>
                <w:sz w:val="22"/>
                <w:szCs w:val="22"/>
                <w:lang w:eastAsia="en-US"/>
              </w:rPr>
            </w:pPr>
            <w:r w:rsidRPr="008C1813">
              <w:rPr>
                <w:sz w:val="22"/>
                <w:szCs w:val="22"/>
                <w:lang w:eastAsia="en-US"/>
              </w:rPr>
              <w:t>x</w:t>
            </w:r>
          </w:p>
        </w:tc>
        <w:tc>
          <w:tcPr>
            <w:tcW w:w="992" w:type="dxa"/>
            <w:shd w:val="clear" w:color="auto" w:fill="auto"/>
            <w:vAlign w:val="center"/>
          </w:tcPr>
          <w:p w14:paraId="238ABD4D" w14:textId="77777777" w:rsidR="008C1813" w:rsidRPr="008C1813" w:rsidRDefault="008C1813" w:rsidP="008C1813">
            <w:pPr>
              <w:ind w:left="-108" w:right="-108"/>
              <w:jc w:val="center"/>
              <w:rPr>
                <w:sz w:val="22"/>
                <w:szCs w:val="22"/>
                <w:lang w:eastAsia="en-US"/>
              </w:rPr>
            </w:pPr>
            <w:r w:rsidRPr="008C1813">
              <w:rPr>
                <w:sz w:val="22"/>
                <w:szCs w:val="22"/>
                <w:lang w:eastAsia="en-US"/>
              </w:rPr>
              <w:t>x</w:t>
            </w:r>
          </w:p>
        </w:tc>
        <w:tc>
          <w:tcPr>
            <w:tcW w:w="845" w:type="dxa"/>
            <w:shd w:val="clear" w:color="auto" w:fill="auto"/>
            <w:vAlign w:val="center"/>
          </w:tcPr>
          <w:p w14:paraId="1C8CF1D7" w14:textId="77777777" w:rsidR="008C1813" w:rsidRPr="008C1813" w:rsidRDefault="008C1813" w:rsidP="008C1813">
            <w:pPr>
              <w:ind w:left="-108" w:right="-108"/>
              <w:jc w:val="center"/>
              <w:rPr>
                <w:sz w:val="22"/>
                <w:szCs w:val="22"/>
                <w:lang w:eastAsia="en-US"/>
              </w:rPr>
            </w:pPr>
            <w:r w:rsidRPr="008C1813">
              <w:rPr>
                <w:sz w:val="22"/>
                <w:szCs w:val="22"/>
                <w:lang w:eastAsia="en-US"/>
              </w:rPr>
              <w:t>x</w:t>
            </w:r>
          </w:p>
        </w:tc>
        <w:tc>
          <w:tcPr>
            <w:tcW w:w="850" w:type="dxa"/>
            <w:shd w:val="clear" w:color="auto" w:fill="auto"/>
            <w:vAlign w:val="center"/>
          </w:tcPr>
          <w:p w14:paraId="6626934B" w14:textId="77777777" w:rsidR="008C1813" w:rsidRPr="008C1813" w:rsidRDefault="008C1813" w:rsidP="008C1813">
            <w:pPr>
              <w:ind w:left="-108" w:right="-108"/>
              <w:jc w:val="center"/>
              <w:rPr>
                <w:sz w:val="22"/>
                <w:szCs w:val="22"/>
                <w:lang w:eastAsia="en-US"/>
              </w:rPr>
            </w:pPr>
            <w:r w:rsidRPr="008C1813">
              <w:rPr>
                <w:sz w:val="22"/>
                <w:szCs w:val="22"/>
                <w:lang w:eastAsia="en-US"/>
              </w:rPr>
              <w:t>x</w:t>
            </w:r>
          </w:p>
        </w:tc>
        <w:tc>
          <w:tcPr>
            <w:tcW w:w="851" w:type="dxa"/>
            <w:shd w:val="clear" w:color="auto" w:fill="auto"/>
            <w:vAlign w:val="center"/>
          </w:tcPr>
          <w:p w14:paraId="70ED7FB2" w14:textId="77777777" w:rsidR="008C1813" w:rsidRPr="008C1813" w:rsidRDefault="008C1813" w:rsidP="008C1813">
            <w:pPr>
              <w:ind w:left="-108" w:right="-108"/>
              <w:jc w:val="center"/>
              <w:rPr>
                <w:sz w:val="22"/>
                <w:szCs w:val="22"/>
                <w:lang w:eastAsia="en-US"/>
              </w:rPr>
            </w:pPr>
            <w:r w:rsidRPr="008C1813">
              <w:rPr>
                <w:sz w:val="22"/>
                <w:szCs w:val="22"/>
                <w:lang w:eastAsia="en-US"/>
              </w:rPr>
              <w:t>x</w:t>
            </w:r>
          </w:p>
        </w:tc>
        <w:tc>
          <w:tcPr>
            <w:tcW w:w="714" w:type="dxa"/>
            <w:shd w:val="clear" w:color="auto" w:fill="auto"/>
            <w:vAlign w:val="center"/>
          </w:tcPr>
          <w:p w14:paraId="6248B0EB" w14:textId="77777777" w:rsidR="008C1813" w:rsidRPr="008C1813" w:rsidRDefault="008C1813" w:rsidP="008C1813">
            <w:pPr>
              <w:ind w:left="-108" w:right="-108"/>
              <w:jc w:val="center"/>
              <w:rPr>
                <w:sz w:val="22"/>
                <w:szCs w:val="22"/>
                <w:lang w:eastAsia="en-US"/>
              </w:rPr>
            </w:pPr>
            <w:r w:rsidRPr="008C1813">
              <w:rPr>
                <w:sz w:val="22"/>
                <w:szCs w:val="22"/>
                <w:lang w:eastAsia="en-US"/>
              </w:rPr>
              <w:t>x</w:t>
            </w:r>
          </w:p>
        </w:tc>
        <w:tc>
          <w:tcPr>
            <w:tcW w:w="993" w:type="dxa"/>
            <w:shd w:val="clear" w:color="auto" w:fill="auto"/>
            <w:vAlign w:val="center"/>
          </w:tcPr>
          <w:p w14:paraId="19B81EE2" w14:textId="77777777" w:rsidR="008C1813" w:rsidRPr="008C1813" w:rsidRDefault="008C1813" w:rsidP="008C1813">
            <w:pPr>
              <w:ind w:left="-108" w:right="-108"/>
              <w:jc w:val="center"/>
              <w:rPr>
                <w:sz w:val="22"/>
                <w:szCs w:val="22"/>
                <w:lang w:eastAsia="en-US"/>
              </w:rPr>
            </w:pPr>
            <w:r w:rsidRPr="008C1813">
              <w:rPr>
                <w:sz w:val="22"/>
                <w:szCs w:val="22"/>
                <w:lang w:eastAsia="en-US"/>
              </w:rPr>
              <w:t>x</w:t>
            </w:r>
          </w:p>
        </w:tc>
      </w:tr>
    </w:tbl>
    <w:p w14:paraId="6A682AF9" w14:textId="77777777" w:rsidR="008C1813" w:rsidRPr="008C1813" w:rsidRDefault="008C1813" w:rsidP="008C1813">
      <w:pPr>
        <w:ind w:left="-709" w:right="-1" w:firstLine="567"/>
        <w:jc w:val="both"/>
        <w:rPr>
          <w:sz w:val="28"/>
          <w:szCs w:val="28"/>
          <w:lang w:eastAsia="en-US"/>
        </w:rPr>
      </w:pPr>
      <w:r w:rsidRPr="008C1813">
        <w:rPr>
          <w:sz w:val="28"/>
          <w:szCs w:val="28"/>
          <w:lang w:eastAsia="en-US"/>
        </w:rPr>
        <w:t>* Выделяется в целях реализации пункта 6 статьи 168 Налогового кодекса Российской Федерации (часть вторая).</w:t>
      </w:r>
    </w:p>
    <w:p w14:paraId="394581F3" w14:textId="77777777" w:rsidR="008C1813" w:rsidRPr="008C1813" w:rsidRDefault="008C1813" w:rsidP="008C1813">
      <w:pPr>
        <w:ind w:left="-709" w:right="-1" w:firstLine="567"/>
        <w:jc w:val="both"/>
        <w:rPr>
          <w:sz w:val="28"/>
          <w:szCs w:val="28"/>
          <w:lang w:eastAsia="en-US"/>
        </w:rPr>
      </w:pPr>
      <w:r w:rsidRPr="008C1813">
        <w:rPr>
          <w:sz w:val="28"/>
          <w:szCs w:val="28"/>
          <w:lang w:eastAsia="en-US"/>
        </w:rPr>
        <w:t>** Тарифы установлены для потребителей Топкинского муниципального округа, за исключением потребителей г. Топки».</w:t>
      </w:r>
    </w:p>
    <w:p w14:paraId="15C57BF7" w14:textId="77777777" w:rsidR="008A22CA" w:rsidRDefault="008A22CA" w:rsidP="008C1813">
      <w:pPr>
        <w:tabs>
          <w:tab w:val="left" w:pos="5580"/>
          <w:tab w:val="left" w:pos="9498"/>
        </w:tabs>
        <w:ind w:right="-1"/>
        <w:rPr>
          <w:color w:val="000000" w:themeColor="text1"/>
        </w:rPr>
        <w:sectPr w:rsidR="008A22CA" w:rsidSect="00E15B15">
          <w:pgSz w:w="11906" w:h="16838"/>
          <w:pgMar w:top="1134" w:right="567" w:bottom="1134" w:left="1701" w:header="709" w:footer="709" w:gutter="0"/>
          <w:cols w:space="708"/>
          <w:titlePg/>
          <w:docGrid w:linePitch="360"/>
        </w:sectPr>
      </w:pPr>
    </w:p>
    <w:p w14:paraId="5431642F" w14:textId="60637198" w:rsidR="008A22CA" w:rsidRPr="00081AD4" w:rsidRDefault="008A22CA" w:rsidP="008A22CA">
      <w:pPr>
        <w:tabs>
          <w:tab w:val="left" w:pos="9498"/>
        </w:tabs>
        <w:ind w:left="9781" w:right="-569" w:firstLine="567"/>
        <w:rPr>
          <w:color w:val="000000" w:themeColor="text1"/>
        </w:rPr>
      </w:pPr>
      <w:r w:rsidRPr="00081AD4">
        <w:rPr>
          <w:color w:val="000000" w:themeColor="text1"/>
        </w:rPr>
        <w:lastRenderedPageBreak/>
        <w:t xml:space="preserve">Приложение № </w:t>
      </w:r>
      <w:r>
        <w:rPr>
          <w:color w:val="000000" w:themeColor="text1"/>
        </w:rPr>
        <w:t>4</w:t>
      </w:r>
      <w:r w:rsidRPr="00081AD4">
        <w:rPr>
          <w:color w:val="000000" w:themeColor="text1"/>
        </w:rPr>
        <w:t xml:space="preserve"> к протоколу № </w:t>
      </w:r>
      <w:r>
        <w:rPr>
          <w:color w:val="000000" w:themeColor="text1"/>
        </w:rPr>
        <w:t>23</w:t>
      </w:r>
    </w:p>
    <w:p w14:paraId="05DD346C" w14:textId="77777777" w:rsidR="008A22CA" w:rsidRPr="00081AD4" w:rsidRDefault="008A22CA" w:rsidP="008A22CA">
      <w:pPr>
        <w:tabs>
          <w:tab w:val="left" w:pos="9498"/>
        </w:tabs>
        <w:ind w:left="9781" w:right="-569" w:firstLine="567"/>
        <w:rPr>
          <w:color w:val="000000" w:themeColor="text1"/>
        </w:rPr>
      </w:pPr>
      <w:r w:rsidRPr="00081AD4">
        <w:rPr>
          <w:color w:val="000000" w:themeColor="text1"/>
        </w:rPr>
        <w:t>заседания Правления Региональной</w:t>
      </w:r>
    </w:p>
    <w:p w14:paraId="1230C271" w14:textId="77777777" w:rsidR="008A22CA" w:rsidRPr="00081AD4" w:rsidRDefault="008A22CA" w:rsidP="008A22CA">
      <w:pPr>
        <w:tabs>
          <w:tab w:val="left" w:pos="9498"/>
        </w:tabs>
        <w:ind w:left="9781" w:right="-569" w:firstLine="567"/>
        <w:rPr>
          <w:color w:val="000000" w:themeColor="text1"/>
        </w:rPr>
      </w:pPr>
      <w:r w:rsidRPr="00081AD4">
        <w:rPr>
          <w:color w:val="000000" w:themeColor="text1"/>
        </w:rPr>
        <w:t>энергетической комиссии</w:t>
      </w:r>
    </w:p>
    <w:p w14:paraId="73A02D28" w14:textId="77777777" w:rsidR="008A22CA" w:rsidRDefault="008A22CA" w:rsidP="008A22CA">
      <w:pPr>
        <w:tabs>
          <w:tab w:val="left" w:pos="9498"/>
        </w:tabs>
        <w:ind w:left="9781" w:right="-569" w:firstLine="567"/>
        <w:rPr>
          <w:color w:val="000000" w:themeColor="text1"/>
        </w:rPr>
      </w:pPr>
      <w:r w:rsidRPr="00081AD4">
        <w:rPr>
          <w:color w:val="000000" w:themeColor="text1"/>
        </w:rPr>
        <w:t xml:space="preserve">Кузбасса от </w:t>
      </w:r>
      <w:r>
        <w:rPr>
          <w:color w:val="000000" w:themeColor="text1"/>
        </w:rPr>
        <w:t>13.04.2021</w:t>
      </w:r>
    </w:p>
    <w:p w14:paraId="430E1D56" w14:textId="77777777" w:rsidR="008A22CA" w:rsidRPr="008A22CA" w:rsidRDefault="008A22CA" w:rsidP="008A22CA">
      <w:pPr>
        <w:ind w:left="-284" w:right="-1"/>
        <w:jc w:val="center"/>
        <w:rPr>
          <w:b/>
          <w:bCs/>
          <w:sz w:val="28"/>
          <w:szCs w:val="28"/>
          <w:lang w:eastAsia="en-US"/>
        </w:rPr>
      </w:pPr>
      <w:r w:rsidRPr="008A22CA">
        <w:rPr>
          <w:b/>
          <w:bCs/>
          <w:sz w:val="28"/>
          <w:szCs w:val="28"/>
          <w:lang w:eastAsia="en-US"/>
        </w:rPr>
        <w:t>Долгосрочные тарифы****</w:t>
      </w:r>
    </w:p>
    <w:p w14:paraId="0F8833F4" w14:textId="77777777" w:rsidR="008A22CA" w:rsidRPr="008A22CA" w:rsidRDefault="008A22CA" w:rsidP="008A22CA">
      <w:pPr>
        <w:ind w:left="-284" w:right="-1"/>
        <w:jc w:val="center"/>
        <w:rPr>
          <w:b/>
          <w:bCs/>
          <w:sz w:val="28"/>
          <w:szCs w:val="28"/>
          <w:lang w:eastAsia="en-US"/>
        </w:rPr>
      </w:pPr>
      <w:r w:rsidRPr="008A22CA">
        <w:rPr>
          <w:b/>
          <w:bCs/>
          <w:sz w:val="28"/>
          <w:szCs w:val="28"/>
          <w:lang w:eastAsia="en-US"/>
        </w:rPr>
        <w:t xml:space="preserve">МКП «ТЕПЛО» на горячую воду в открытой системе </w:t>
      </w:r>
    </w:p>
    <w:p w14:paraId="773DC498" w14:textId="77777777" w:rsidR="008A22CA" w:rsidRPr="008A22CA" w:rsidRDefault="008A22CA" w:rsidP="008A22CA">
      <w:pPr>
        <w:ind w:left="-284" w:right="-1"/>
        <w:jc w:val="center"/>
        <w:rPr>
          <w:b/>
          <w:bCs/>
          <w:sz w:val="28"/>
          <w:szCs w:val="28"/>
          <w:lang w:eastAsia="en-US"/>
        </w:rPr>
      </w:pPr>
      <w:r w:rsidRPr="008A22CA">
        <w:rPr>
          <w:b/>
          <w:bCs/>
          <w:sz w:val="28"/>
          <w:szCs w:val="28"/>
          <w:lang w:eastAsia="en-US"/>
        </w:rPr>
        <w:t>водоснабжения (теплоснабжения), реализуемую</w:t>
      </w:r>
    </w:p>
    <w:p w14:paraId="17ABFAD3" w14:textId="77777777" w:rsidR="008A22CA" w:rsidRPr="008A22CA" w:rsidRDefault="008A22CA" w:rsidP="008A22CA">
      <w:pPr>
        <w:ind w:left="-284" w:right="-1"/>
        <w:jc w:val="center"/>
        <w:rPr>
          <w:b/>
          <w:bCs/>
          <w:sz w:val="28"/>
          <w:szCs w:val="28"/>
          <w:lang w:eastAsia="en-US"/>
        </w:rPr>
      </w:pPr>
      <w:r w:rsidRPr="008A22CA">
        <w:rPr>
          <w:b/>
          <w:bCs/>
          <w:sz w:val="28"/>
          <w:szCs w:val="28"/>
          <w:lang w:eastAsia="en-US"/>
        </w:rPr>
        <w:t xml:space="preserve"> на потребительском рынке Топкинского муниципального округа, на период</w:t>
      </w:r>
    </w:p>
    <w:p w14:paraId="3BC23104" w14:textId="77777777" w:rsidR="008A22CA" w:rsidRPr="008A22CA" w:rsidRDefault="008A22CA" w:rsidP="008A22CA">
      <w:pPr>
        <w:ind w:left="-284" w:right="-1"/>
        <w:jc w:val="center"/>
        <w:rPr>
          <w:b/>
          <w:bCs/>
          <w:sz w:val="28"/>
          <w:szCs w:val="28"/>
          <w:lang w:eastAsia="en-US"/>
        </w:rPr>
      </w:pPr>
      <w:r w:rsidRPr="008A22CA">
        <w:rPr>
          <w:b/>
          <w:bCs/>
          <w:sz w:val="28"/>
          <w:szCs w:val="28"/>
          <w:lang w:eastAsia="en-US"/>
        </w:rPr>
        <w:t xml:space="preserve"> с 13.03.2021 по 31.12.2022</w:t>
      </w:r>
    </w:p>
    <w:p w14:paraId="23DF416B" w14:textId="77777777" w:rsidR="008A22CA" w:rsidRPr="008A22CA" w:rsidRDefault="008A22CA" w:rsidP="008A22CA">
      <w:pPr>
        <w:ind w:left="-284" w:right="-1"/>
        <w:jc w:val="center"/>
        <w:rPr>
          <w:b/>
          <w:bCs/>
          <w:sz w:val="28"/>
          <w:szCs w:val="28"/>
          <w:lang w:eastAsia="en-US"/>
        </w:rPr>
      </w:pPr>
    </w:p>
    <w:tbl>
      <w:tblPr>
        <w:tblW w:w="153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917"/>
        <w:gridCol w:w="989"/>
        <w:gridCol w:w="992"/>
        <w:gridCol w:w="992"/>
        <w:gridCol w:w="855"/>
        <w:gridCol w:w="992"/>
        <w:gridCol w:w="988"/>
        <w:gridCol w:w="992"/>
        <w:gridCol w:w="993"/>
        <w:gridCol w:w="1138"/>
        <w:gridCol w:w="1275"/>
        <w:gridCol w:w="1134"/>
      </w:tblGrid>
      <w:tr w:rsidR="008A22CA" w:rsidRPr="008A22CA" w14:paraId="03F5ED4A" w14:textId="77777777" w:rsidTr="005146D1">
        <w:trPr>
          <w:trHeight w:val="1106"/>
          <w:jc w:val="center"/>
        </w:trPr>
        <w:tc>
          <w:tcPr>
            <w:tcW w:w="1809" w:type="dxa"/>
            <w:vMerge w:val="restart"/>
            <w:shd w:val="clear" w:color="auto" w:fill="auto"/>
            <w:vAlign w:val="center"/>
          </w:tcPr>
          <w:p w14:paraId="46DD6CFA" w14:textId="77777777" w:rsidR="008A22CA" w:rsidRPr="008A22CA" w:rsidRDefault="008A22CA" w:rsidP="008A22CA">
            <w:pPr>
              <w:tabs>
                <w:tab w:val="left" w:pos="3052"/>
              </w:tabs>
              <w:ind w:left="-108" w:right="-108"/>
              <w:jc w:val="center"/>
              <w:rPr>
                <w:lang w:eastAsia="en-US"/>
              </w:rPr>
            </w:pPr>
            <w:r w:rsidRPr="008A22CA">
              <w:t>Наименование регулируемой организации</w:t>
            </w:r>
          </w:p>
        </w:tc>
        <w:tc>
          <w:tcPr>
            <w:tcW w:w="1276" w:type="dxa"/>
            <w:vMerge w:val="restart"/>
            <w:vAlign w:val="center"/>
          </w:tcPr>
          <w:p w14:paraId="37AA9B1F" w14:textId="77777777" w:rsidR="008A22CA" w:rsidRPr="008A22CA" w:rsidRDefault="008A22CA" w:rsidP="008A22CA">
            <w:pPr>
              <w:ind w:left="-108" w:firstLine="47"/>
              <w:jc w:val="center"/>
            </w:pPr>
            <w:r w:rsidRPr="008A22CA">
              <w:t>Период</w:t>
            </w:r>
          </w:p>
        </w:tc>
        <w:tc>
          <w:tcPr>
            <w:tcW w:w="3890" w:type="dxa"/>
            <w:gridSpan w:val="4"/>
            <w:tcBorders>
              <w:bottom w:val="single" w:sz="4" w:space="0" w:color="auto"/>
            </w:tcBorders>
            <w:vAlign w:val="center"/>
          </w:tcPr>
          <w:p w14:paraId="270DC81C" w14:textId="77777777" w:rsidR="008A22CA" w:rsidRPr="008A22CA" w:rsidRDefault="008A22CA" w:rsidP="008A22CA">
            <w:pPr>
              <w:ind w:left="-108" w:firstLine="47"/>
              <w:jc w:val="center"/>
              <w:rPr>
                <w:vertAlign w:val="superscript"/>
              </w:rPr>
            </w:pPr>
            <w:r w:rsidRPr="008A22CA">
              <w:t>Тариф на горячую воду для населения, руб./м</w:t>
            </w:r>
            <w:r w:rsidRPr="008A22CA">
              <w:rPr>
                <w:vertAlign w:val="superscript"/>
              </w:rPr>
              <w:t xml:space="preserve">3 &lt;*&gt;  </w:t>
            </w:r>
          </w:p>
          <w:p w14:paraId="56C29776" w14:textId="77777777" w:rsidR="008A22CA" w:rsidRPr="008A22CA" w:rsidRDefault="008A22CA" w:rsidP="008A22CA">
            <w:pPr>
              <w:ind w:left="-108" w:firstLine="47"/>
              <w:jc w:val="center"/>
            </w:pPr>
            <w:r w:rsidRPr="008A22CA">
              <w:rPr>
                <w:vertAlign w:val="superscript"/>
              </w:rPr>
              <w:t xml:space="preserve"> (с НДС)                       </w:t>
            </w:r>
          </w:p>
        </w:tc>
        <w:tc>
          <w:tcPr>
            <w:tcW w:w="3827" w:type="dxa"/>
            <w:gridSpan w:val="4"/>
            <w:tcBorders>
              <w:bottom w:val="single" w:sz="4" w:space="0" w:color="auto"/>
            </w:tcBorders>
            <w:shd w:val="clear" w:color="auto" w:fill="auto"/>
            <w:vAlign w:val="center"/>
          </w:tcPr>
          <w:p w14:paraId="02397A0A" w14:textId="77777777" w:rsidR="008A22CA" w:rsidRPr="008A22CA" w:rsidRDefault="008A22CA" w:rsidP="008A22CA">
            <w:pPr>
              <w:ind w:left="-108" w:firstLine="47"/>
              <w:jc w:val="center"/>
            </w:pPr>
            <w:r w:rsidRPr="008A22CA">
              <w:t>Тариф на горячую воду для прочих потребителей,</w:t>
            </w:r>
          </w:p>
          <w:p w14:paraId="720B81E2" w14:textId="77777777" w:rsidR="008A22CA" w:rsidRPr="008A22CA" w:rsidRDefault="008A22CA" w:rsidP="008A22CA">
            <w:pPr>
              <w:ind w:left="-108" w:firstLine="47"/>
              <w:jc w:val="center"/>
              <w:rPr>
                <w:vertAlign w:val="superscript"/>
              </w:rPr>
            </w:pPr>
            <w:r w:rsidRPr="008A22CA">
              <w:t>руб./м</w:t>
            </w:r>
            <w:r w:rsidRPr="008A22CA">
              <w:rPr>
                <w:vertAlign w:val="superscript"/>
              </w:rPr>
              <w:t xml:space="preserve">3 </w:t>
            </w:r>
          </w:p>
          <w:p w14:paraId="3E82BA68" w14:textId="77777777" w:rsidR="008A22CA" w:rsidRPr="008A22CA" w:rsidRDefault="008A22CA" w:rsidP="008A22CA">
            <w:pPr>
              <w:ind w:left="-108" w:firstLine="47"/>
              <w:jc w:val="center"/>
              <w:rPr>
                <w:lang w:eastAsia="en-US"/>
              </w:rPr>
            </w:pPr>
            <w:r w:rsidRPr="008A22CA">
              <w:rPr>
                <w:vertAlign w:val="superscript"/>
              </w:rPr>
              <w:t xml:space="preserve"> (без НДС)</w:t>
            </w:r>
          </w:p>
        </w:tc>
        <w:tc>
          <w:tcPr>
            <w:tcW w:w="993" w:type="dxa"/>
            <w:vMerge w:val="restart"/>
            <w:tcBorders>
              <w:right w:val="single" w:sz="4" w:space="0" w:color="auto"/>
            </w:tcBorders>
            <w:shd w:val="clear" w:color="auto" w:fill="auto"/>
            <w:vAlign w:val="center"/>
          </w:tcPr>
          <w:p w14:paraId="38360990" w14:textId="77777777" w:rsidR="008A22CA" w:rsidRPr="008A22CA" w:rsidRDefault="008A22CA" w:rsidP="008A22CA">
            <w:pPr>
              <w:ind w:left="-108" w:right="-104" w:firstLine="3"/>
              <w:jc w:val="center"/>
            </w:pPr>
            <w:proofErr w:type="spellStart"/>
            <w:r w:rsidRPr="008A22CA">
              <w:t>Компо-нент</w:t>
            </w:r>
            <w:proofErr w:type="spellEnd"/>
            <w:r w:rsidRPr="008A22CA">
              <w:t xml:space="preserve"> на </w:t>
            </w:r>
            <w:proofErr w:type="spellStart"/>
            <w:r w:rsidRPr="008A22CA">
              <w:t>теплоно-ситель</w:t>
            </w:r>
            <w:proofErr w:type="spellEnd"/>
            <w:r w:rsidRPr="008A22CA">
              <w:t>,</w:t>
            </w:r>
          </w:p>
          <w:p w14:paraId="0C19B4BA" w14:textId="77777777" w:rsidR="008A22CA" w:rsidRPr="008A22CA" w:rsidRDefault="008A22CA" w:rsidP="008A22CA">
            <w:pPr>
              <w:ind w:left="-108" w:right="-104" w:firstLine="3"/>
              <w:jc w:val="center"/>
              <w:rPr>
                <w:vertAlign w:val="superscript"/>
              </w:rPr>
            </w:pPr>
            <w:r w:rsidRPr="008A22CA">
              <w:t>руб./м</w:t>
            </w:r>
            <w:r w:rsidRPr="008A22CA">
              <w:rPr>
                <w:vertAlign w:val="superscript"/>
              </w:rPr>
              <w:t xml:space="preserve">3 </w:t>
            </w:r>
          </w:p>
          <w:p w14:paraId="51370E20" w14:textId="77777777" w:rsidR="008A22CA" w:rsidRPr="008A22CA" w:rsidRDefault="008A22CA" w:rsidP="008A22CA">
            <w:pPr>
              <w:ind w:left="-108" w:right="-104" w:firstLine="3"/>
              <w:jc w:val="center"/>
              <w:rPr>
                <w:lang w:val="en-US" w:eastAsia="en-US"/>
              </w:rPr>
            </w:pPr>
            <w:r w:rsidRPr="008A22CA">
              <w:rPr>
                <w:lang w:val="en-US" w:eastAsia="en-US"/>
              </w:rPr>
              <w:t>**</w:t>
            </w:r>
          </w:p>
          <w:p w14:paraId="4825B133" w14:textId="77777777" w:rsidR="008A22CA" w:rsidRPr="008A22CA" w:rsidRDefault="008A22CA" w:rsidP="008A22CA">
            <w:pPr>
              <w:ind w:left="-108" w:right="-104" w:firstLine="3"/>
              <w:jc w:val="center"/>
              <w:rPr>
                <w:lang w:eastAsia="en-US"/>
              </w:rPr>
            </w:pPr>
            <w:r w:rsidRPr="008A22CA">
              <w:rPr>
                <w:lang w:val="en-US" w:eastAsia="en-US"/>
              </w:rPr>
              <w:t>(</w:t>
            </w:r>
            <w:r w:rsidRPr="008A22CA">
              <w:rPr>
                <w:lang w:eastAsia="en-US"/>
              </w:rPr>
              <w:t>без НДС)</w:t>
            </w:r>
          </w:p>
        </w:tc>
        <w:tc>
          <w:tcPr>
            <w:tcW w:w="3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0BC79E" w14:textId="77777777" w:rsidR="008A22CA" w:rsidRPr="008A22CA" w:rsidRDefault="008A22CA" w:rsidP="008A22CA">
            <w:pPr>
              <w:tabs>
                <w:tab w:val="left" w:pos="3052"/>
              </w:tabs>
              <w:jc w:val="center"/>
              <w:rPr>
                <w:lang w:eastAsia="en-US"/>
              </w:rPr>
            </w:pPr>
            <w:r w:rsidRPr="008A22CA">
              <w:t>Компонент на тепловую энергию</w:t>
            </w:r>
          </w:p>
        </w:tc>
      </w:tr>
      <w:tr w:rsidR="008A22CA" w:rsidRPr="008A22CA" w14:paraId="14A3392F" w14:textId="77777777" w:rsidTr="005146D1">
        <w:trPr>
          <w:trHeight w:val="225"/>
          <w:jc w:val="center"/>
        </w:trPr>
        <w:tc>
          <w:tcPr>
            <w:tcW w:w="1809" w:type="dxa"/>
            <w:vMerge/>
            <w:shd w:val="clear" w:color="auto" w:fill="auto"/>
            <w:vAlign w:val="center"/>
          </w:tcPr>
          <w:p w14:paraId="0C9CF126" w14:textId="77777777" w:rsidR="008A22CA" w:rsidRPr="008A22CA" w:rsidRDefault="008A22CA" w:rsidP="008A22CA">
            <w:pPr>
              <w:tabs>
                <w:tab w:val="left" w:pos="3052"/>
              </w:tabs>
              <w:jc w:val="center"/>
              <w:rPr>
                <w:lang w:eastAsia="en-US"/>
              </w:rPr>
            </w:pPr>
          </w:p>
        </w:tc>
        <w:tc>
          <w:tcPr>
            <w:tcW w:w="1276" w:type="dxa"/>
            <w:vMerge/>
            <w:vAlign w:val="center"/>
          </w:tcPr>
          <w:p w14:paraId="7BDBFA4B" w14:textId="77777777" w:rsidR="008A22CA" w:rsidRPr="008A22CA" w:rsidRDefault="008A22CA" w:rsidP="008A22CA">
            <w:pPr>
              <w:tabs>
                <w:tab w:val="left" w:pos="3052"/>
              </w:tabs>
              <w:jc w:val="center"/>
              <w:rPr>
                <w:lang w:eastAsia="en-US"/>
              </w:rPr>
            </w:pPr>
          </w:p>
        </w:tc>
        <w:tc>
          <w:tcPr>
            <w:tcW w:w="1906" w:type="dxa"/>
            <w:gridSpan w:val="2"/>
            <w:tcBorders>
              <w:top w:val="single" w:sz="4" w:space="0" w:color="auto"/>
            </w:tcBorders>
            <w:vAlign w:val="center"/>
          </w:tcPr>
          <w:p w14:paraId="411E17FE" w14:textId="77777777" w:rsidR="008A22CA" w:rsidRPr="008A22CA" w:rsidRDefault="008A22CA" w:rsidP="008A22CA">
            <w:pPr>
              <w:ind w:left="-108" w:right="-85" w:hanging="55"/>
              <w:jc w:val="center"/>
              <w:rPr>
                <w:lang w:eastAsia="en-US"/>
              </w:rPr>
            </w:pPr>
            <w:r w:rsidRPr="008A22CA">
              <w:rPr>
                <w:lang w:eastAsia="en-US"/>
              </w:rPr>
              <w:t>Изолированные стояки</w:t>
            </w:r>
          </w:p>
        </w:tc>
        <w:tc>
          <w:tcPr>
            <w:tcW w:w="1984" w:type="dxa"/>
            <w:gridSpan w:val="2"/>
            <w:tcBorders>
              <w:top w:val="single" w:sz="4" w:space="0" w:color="auto"/>
            </w:tcBorders>
            <w:vAlign w:val="center"/>
          </w:tcPr>
          <w:p w14:paraId="3A8B31C8" w14:textId="77777777" w:rsidR="008A22CA" w:rsidRPr="008A22CA" w:rsidRDefault="008A22CA" w:rsidP="008A22CA">
            <w:pPr>
              <w:ind w:left="-108" w:right="-85" w:hanging="4"/>
              <w:jc w:val="center"/>
              <w:rPr>
                <w:lang w:eastAsia="en-US"/>
              </w:rPr>
            </w:pPr>
            <w:r w:rsidRPr="008A22CA">
              <w:rPr>
                <w:lang w:eastAsia="en-US"/>
              </w:rPr>
              <w:t>Неизолированные стояки</w:t>
            </w:r>
          </w:p>
        </w:tc>
        <w:tc>
          <w:tcPr>
            <w:tcW w:w="1847" w:type="dxa"/>
            <w:gridSpan w:val="2"/>
            <w:tcBorders>
              <w:top w:val="single" w:sz="4" w:space="0" w:color="auto"/>
            </w:tcBorders>
            <w:vAlign w:val="center"/>
          </w:tcPr>
          <w:p w14:paraId="09019C94" w14:textId="77777777" w:rsidR="008A22CA" w:rsidRPr="008A22CA" w:rsidRDefault="008A22CA" w:rsidP="008A22CA">
            <w:pPr>
              <w:ind w:left="-108" w:right="-85" w:hanging="55"/>
              <w:jc w:val="center"/>
              <w:rPr>
                <w:lang w:eastAsia="en-US"/>
              </w:rPr>
            </w:pPr>
            <w:r w:rsidRPr="008A22CA">
              <w:rPr>
                <w:lang w:eastAsia="en-US"/>
              </w:rPr>
              <w:t>Изолированные стояки</w:t>
            </w:r>
          </w:p>
        </w:tc>
        <w:tc>
          <w:tcPr>
            <w:tcW w:w="1980" w:type="dxa"/>
            <w:gridSpan w:val="2"/>
            <w:tcBorders>
              <w:top w:val="single" w:sz="4" w:space="0" w:color="auto"/>
            </w:tcBorders>
            <w:vAlign w:val="center"/>
          </w:tcPr>
          <w:p w14:paraId="1DE081DB" w14:textId="77777777" w:rsidR="008A22CA" w:rsidRPr="008A22CA" w:rsidRDefault="008A22CA" w:rsidP="008A22CA">
            <w:pPr>
              <w:ind w:left="-110" w:right="-251" w:hanging="4"/>
              <w:jc w:val="center"/>
              <w:rPr>
                <w:lang w:eastAsia="en-US"/>
              </w:rPr>
            </w:pPr>
            <w:proofErr w:type="spellStart"/>
            <w:r w:rsidRPr="008A22CA">
              <w:rPr>
                <w:lang w:eastAsia="en-US"/>
              </w:rPr>
              <w:t>Неизолирован</w:t>
            </w:r>
            <w:proofErr w:type="spellEnd"/>
            <w:r w:rsidRPr="008A22CA">
              <w:rPr>
                <w:lang w:eastAsia="en-US"/>
              </w:rPr>
              <w:t>-</w:t>
            </w:r>
          </w:p>
          <w:p w14:paraId="48E268DA" w14:textId="77777777" w:rsidR="008A22CA" w:rsidRPr="008A22CA" w:rsidRDefault="008A22CA" w:rsidP="008A22CA">
            <w:pPr>
              <w:ind w:left="-110" w:right="-251" w:hanging="4"/>
              <w:jc w:val="center"/>
              <w:rPr>
                <w:lang w:eastAsia="en-US"/>
              </w:rPr>
            </w:pPr>
            <w:proofErr w:type="spellStart"/>
            <w:r w:rsidRPr="008A22CA">
              <w:rPr>
                <w:lang w:eastAsia="en-US"/>
              </w:rPr>
              <w:t>ные</w:t>
            </w:r>
            <w:proofErr w:type="spellEnd"/>
            <w:r w:rsidRPr="008A22CA">
              <w:rPr>
                <w:lang w:eastAsia="en-US"/>
              </w:rPr>
              <w:t xml:space="preserve"> стояки</w:t>
            </w:r>
          </w:p>
        </w:tc>
        <w:tc>
          <w:tcPr>
            <w:tcW w:w="993" w:type="dxa"/>
            <w:vMerge/>
            <w:shd w:val="clear" w:color="auto" w:fill="auto"/>
            <w:vAlign w:val="center"/>
          </w:tcPr>
          <w:p w14:paraId="30DD592D" w14:textId="77777777" w:rsidR="008A22CA" w:rsidRPr="008A22CA" w:rsidRDefault="008A22CA" w:rsidP="008A22CA">
            <w:pPr>
              <w:tabs>
                <w:tab w:val="left" w:pos="3052"/>
              </w:tabs>
              <w:jc w:val="center"/>
              <w:rPr>
                <w:lang w:eastAsia="en-US"/>
              </w:rPr>
            </w:pPr>
          </w:p>
        </w:tc>
        <w:tc>
          <w:tcPr>
            <w:tcW w:w="1138" w:type="dxa"/>
            <w:vMerge w:val="restart"/>
            <w:tcBorders>
              <w:right w:val="single" w:sz="4" w:space="0" w:color="auto"/>
            </w:tcBorders>
            <w:shd w:val="clear" w:color="auto" w:fill="auto"/>
            <w:vAlign w:val="center"/>
          </w:tcPr>
          <w:p w14:paraId="36B2CEFE" w14:textId="77777777" w:rsidR="008A22CA" w:rsidRPr="008A22CA" w:rsidRDefault="008A22CA" w:rsidP="008A22CA">
            <w:pPr>
              <w:tabs>
                <w:tab w:val="left" w:pos="3052"/>
              </w:tabs>
              <w:ind w:left="-108" w:right="-151"/>
              <w:jc w:val="center"/>
            </w:pPr>
            <w:proofErr w:type="spellStart"/>
            <w:r w:rsidRPr="008A22CA">
              <w:t>Односта-вочный</w:t>
            </w:r>
            <w:proofErr w:type="spellEnd"/>
            <w:r w:rsidRPr="008A22CA">
              <w:t>, руб./Гкал</w:t>
            </w:r>
          </w:p>
          <w:p w14:paraId="04BBB03B" w14:textId="77777777" w:rsidR="008A22CA" w:rsidRPr="008A22CA" w:rsidRDefault="008A22CA" w:rsidP="008A22CA">
            <w:pPr>
              <w:tabs>
                <w:tab w:val="left" w:pos="3052"/>
              </w:tabs>
              <w:ind w:left="-108" w:right="-20"/>
              <w:jc w:val="center"/>
              <w:rPr>
                <w:lang w:eastAsia="en-US"/>
              </w:rPr>
            </w:pPr>
            <w:r w:rsidRPr="008A22CA">
              <w:rPr>
                <w:lang w:eastAsia="en-US"/>
              </w:rPr>
              <w:t>***</w:t>
            </w:r>
          </w:p>
          <w:p w14:paraId="2F6485A0" w14:textId="77777777" w:rsidR="008A22CA" w:rsidRPr="008A22CA" w:rsidRDefault="008A22CA" w:rsidP="008A22CA">
            <w:pPr>
              <w:tabs>
                <w:tab w:val="left" w:pos="3052"/>
              </w:tabs>
              <w:ind w:left="-108" w:right="-20"/>
              <w:jc w:val="center"/>
              <w:rPr>
                <w:lang w:eastAsia="en-US"/>
              </w:rPr>
            </w:pPr>
            <w:r w:rsidRPr="008A22CA">
              <w:rPr>
                <w:lang w:eastAsia="en-US"/>
              </w:rPr>
              <w:t>(без НДС)</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71BD3" w14:textId="77777777" w:rsidR="008A22CA" w:rsidRPr="008A22CA" w:rsidRDefault="008A22CA" w:rsidP="008A22CA">
            <w:pPr>
              <w:tabs>
                <w:tab w:val="left" w:pos="3052"/>
              </w:tabs>
              <w:jc w:val="center"/>
              <w:rPr>
                <w:lang w:eastAsia="en-US"/>
              </w:rPr>
            </w:pPr>
            <w:proofErr w:type="spellStart"/>
            <w:r w:rsidRPr="008A22CA">
              <w:t>Двухставочный</w:t>
            </w:r>
            <w:proofErr w:type="spellEnd"/>
          </w:p>
        </w:tc>
      </w:tr>
      <w:tr w:rsidR="008A22CA" w:rsidRPr="008A22CA" w14:paraId="69422E4B" w14:textId="77777777" w:rsidTr="005146D1">
        <w:trPr>
          <w:trHeight w:val="1444"/>
          <w:jc w:val="center"/>
        </w:trPr>
        <w:tc>
          <w:tcPr>
            <w:tcW w:w="1809" w:type="dxa"/>
            <w:vMerge/>
            <w:shd w:val="clear" w:color="auto" w:fill="auto"/>
            <w:vAlign w:val="center"/>
          </w:tcPr>
          <w:p w14:paraId="54D57725" w14:textId="77777777" w:rsidR="008A22CA" w:rsidRPr="008A22CA" w:rsidRDefault="008A22CA" w:rsidP="008A22CA">
            <w:pPr>
              <w:tabs>
                <w:tab w:val="left" w:pos="3052"/>
              </w:tabs>
              <w:jc w:val="center"/>
              <w:rPr>
                <w:lang w:eastAsia="en-US"/>
              </w:rPr>
            </w:pPr>
          </w:p>
        </w:tc>
        <w:tc>
          <w:tcPr>
            <w:tcW w:w="1276" w:type="dxa"/>
            <w:vMerge/>
            <w:vAlign w:val="center"/>
          </w:tcPr>
          <w:p w14:paraId="1C48B3B0" w14:textId="77777777" w:rsidR="008A22CA" w:rsidRPr="008A22CA" w:rsidRDefault="008A22CA" w:rsidP="008A22CA">
            <w:pPr>
              <w:tabs>
                <w:tab w:val="left" w:pos="3052"/>
              </w:tabs>
              <w:jc w:val="center"/>
              <w:rPr>
                <w:lang w:eastAsia="en-US"/>
              </w:rPr>
            </w:pPr>
          </w:p>
        </w:tc>
        <w:tc>
          <w:tcPr>
            <w:tcW w:w="917" w:type="dxa"/>
            <w:vAlign w:val="center"/>
          </w:tcPr>
          <w:p w14:paraId="2C223A56" w14:textId="77777777" w:rsidR="008A22CA" w:rsidRPr="008A22CA" w:rsidRDefault="008A22CA" w:rsidP="008A22CA">
            <w:pPr>
              <w:tabs>
                <w:tab w:val="left" w:pos="3052"/>
              </w:tabs>
              <w:ind w:right="-35"/>
              <w:jc w:val="center"/>
              <w:rPr>
                <w:lang w:eastAsia="en-US"/>
              </w:rPr>
            </w:pPr>
            <w:r w:rsidRPr="008A22CA">
              <w:rPr>
                <w:lang w:eastAsia="en-US"/>
              </w:rPr>
              <w:t>с поло-</w:t>
            </w:r>
            <w:proofErr w:type="spellStart"/>
            <w:r w:rsidRPr="008A22CA">
              <w:rPr>
                <w:lang w:eastAsia="en-US"/>
              </w:rPr>
              <w:t>тенце</w:t>
            </w:r>
            <w:proofErr w:type="spellEnd"/>
            <w:r w:rsidRPr="008A22CA">
              <w:rPr>
                <w:lang w:eastAsia="en-US"/>
              </w:rPr>
              <w:t>-суши-</w:t>
            </w:r>
            <w:proofErr w:type="spellStart"/>
            <w:r w:rsidRPr="008A22CA">
              <w:rPr>
                <w:lang w:eastAsia="en-US"/>
              </w:rPr>
              <w:t>телями</w:t>
            </w:r>
            <w:proofErr w:type="spellEnd"/>
          </w:p>
        </w:tc>
        <w:tc>
          <w:tcPr>
            <w:tcW w:w="989" w:type="dxa"/>
            <w:vAlign w:val="center"/>
          </w:tcPr>
          <w:p w14:paraId="3824AF16" w14:textId="77777777" w:rsidR="008A22CA" w:rsidRPr="008A22CA" w:rsidRDefault="008A22CA" w:rsidP="008A22CA">
            <w:pPr>
              <w:tabs>
                <w:tab w:val="left" w:pos="3052"/>
              </w:tabs>
              <w:ind w:right="-35"/>
              <w:jc w:val="center"/>
              <w:rPr>
                <w:lang w:eastAsia="en-US"/>
              </w:rPr>
            </w:pPr>
            <w:r w:rsidRPr="008A22CA">
              <w:rPr>
                <w:lang w:eastAsia="en-US"/>
              </w:rPr>
              <w:t>без поло-</w:t>
            </w:r>
            <w:proofErr w:type="spellStart"/>
            <w:r w:rsidRPr="008A22CA">
              <w:rPr>
                <w:lang w:eastAsia="en-US"/>
              </w:rPr>
              <w:t>тенце</w:t>
            </w:r>
            <w:proofErr w:type="spellEnd"/>
            <w:r w:rsidRPr="008A22CA">
              <w:rPr>
                <w:lang w:eastAsia="en-US"/>
              </w:rPr>
              <w:t>-суши-</w:t>
            </w:r>
            <w:proofErr w:type="spellStart"/>
            <w:r w:rsidRPr="008A22CA">
              <w:rPr>
                <w:lang w:eastAsia="en-US"/>
              </w:rPr>
              <w:t>телей</w:t>
            </w:r>
            <w:proofErr w:type="spellEnd"/>
          </w:p>
        </w:tc>
        <w:tc>
          <w:tcPr>
            <w:tcW w:w="992" w:type="dxa"/>
            <w:vAlign w:val="center"/>
          </w:tcPr>
          <w:p w14:paraId="725DC185" w14:textId="77777777" w:rsidR="008A22CA" w:rsidRPr="008A22CA" w:rsidRDefault="008A22CA" w:rsidP="008A22CA">
            <w:pPr>
              <w:tabs>
                <w:tab w:val="left" w:pos="3052"/>
              </w:tabs>
              <w:ind w:right="-35"/>
              <w:jc w:val="center"/>
              <w:rPr>
                <w:lang w:eastAsia="en-US"/>
              </w:rPr>
            </w:pPr>
            <w:r w:rsidRPr="008A22CA">
              <w:rPr>
                <w:lang w:eastAsia="en-US"/>
              </w:rPr>
              <w:t>с поло-</w:t>
            </w:r>
            <w:proofErr w:type="spellStart"/>
            <w:r w:rsidRPr="008A22CA">
              <w:rPr>
                <w:lang w:eastAsia="en-US"/>
              </w:rPr>
              <w:t>тенце</w:t>
            </w:r>
            <w:proofErr w:type="spellEnd"/>
            <w:r w:rsidRPr="008A22CA">
              <w:rPr>
                <w:lang w:eastAsia="en-US"/>
              </w:rPr>
              <w:t>-суши-</w:t>
            </w:r>
            <w:proofErr w:type="spellStart"/>
            <w:r w:rsidRPr="008A22CA">
              <w:rPr>
                <w:lang w:eastAsia="en-US"/>
              </w:rPr>
              <w:t>телями</w:t>
            </w:r>
            <w:proofErr w:type="spellEnd"/>
          </w:p>
        </w:tc>
        <w:tc>
          <w:tcPr>
            <w:tcW w:w="992" w:type="dxa"/>
            <w:vAlign w:val="center"/>
          </w:tcPr>
          <w:p w14:paraId="11D6060D" w14:textId="77777777" w:rsidR="008A22CA" w:rsidRPr="008A22CA" w:rsidRDefault="008A22CA" w:rsidP="008A22CA">
            <w:pPr>
              <w:tabs>
                <w:tab w:val="left" w:pos="3052"/>
              </w:tabs>
              <w:ind w:right="-35"/>
              <w:jc w:val="center"/>
              <w:rPr>
                <w:lang w:eastAsia="en-US"/>
              </w:rPr>
            </w:pPr>
            <w:r w:rsidRPr="008A22CA">
              <w:rPr>
                <w:lang w:eastAsia="en-US"/>
              </w:rPr>
              <w:t>без поло-</w:t>
            </w:r>
            <w:proofErr w:type="spellStart"/>
            <w:r w:rsidRPr="008A22CA">
              <w:rPr>
                <w:lang w:eastAsia="en-US"/>
              </w:rPr>
              <w:t>тенце</w:t>
            </w:r>
            <w:proofErr w:type="spellEnd"/>
            <w:r w:rsidRPr="008A22CA">
              <w:rPr>
                <w:lang w:eastAsia="en-US"/>
              </w:rPr>
              <w:t>-суши-</w:t>
            </w:r>
            <w:proofErr w:type="spellStart"/>
            <w:r w:rsidRPr="008A22CA">
              <w:rPr>
                <w:lang w:eastAsia="en-US"/>
              </w:rPr>
              <w:t>телей</w:t>
            </w:r>
            <w:proofErr w:type="spellEnd"/>
          </w:p>
        </w:tc>
        <w:tc>
          <w:tcPr>
            <w:tcW w:w="855" w:type="dxa"/>
            <w:vAlign w:val="center"/>
          </w:tcPr>
          <w:p w14:paraId="5AB2E894" w14:textId="77777777" w:rsidR="008A22CA" w:rsidRPr="008A22CA" w:rsidRDefault="008A22CA" w:rsidP="008A22CA">
            <w:pPr>
              <w:tabs>
                <w:tab w:val="left" w:pos="3052"/>
              </w:tabs>
              <w:ind w:left="-52" w:right="-68"/>
              <w:jc w:val="center"/>
              <w:rPr>
                <w:lang w:eastAsia="en-US"/>
              </w:rPr>
            </w:pPr>
            <w:r w:rsidRPr="008A22CA">
              <w:rPr>
                <w:lang w:eastAsia="en-US"/>
              </w:rPr>
              <w:t>с поло-</w:t>
            </w:r>
            <w:proofErr w:type="spellStart"/>
            <w:r w:rsidRPr="008A22CA">
              <w:rPr>
                <w:lang w:eastAsia="en-US"/>
              </w:rPr>
              <w:t>тенце</w:t>
            </w:r>
            <w:proofErr w:type="spellEnd"/>
            <w:r w:rsidRPr="008A22CA">
              <w:rPr>
                <w:lang w:eastAsia="en-US"/>
              </w:rPr>
              <w:t>-суши-</w:t>
            </w:r>
            <w:proofErr w:type="spellStart"/>
            <w:r w:rsidRPr="008A22CA">
              <w:rPr>
                <w:lang w:eastAsia="en-US"/>
              </w:rPr>
              <w:t>телями</w:t>
            </w:r>
            <w:proofErr w:type="spellEnd"/>
          </w:p>
        </w:tc>
        <w:tc>
          <w:tcPr>
            <w:tcW w:w="992" w:type="dxa"/>
            <w:vAlign w:val="center"/>
          </w:tcPr>
          <w:p w14:paraId="1C915706" w14:textId="77777777" w:rsidR="008A22CA" w:rsidRPr="008A22CA" w:rsidRDefault="008A22CA" w:rsidP="008A22CA">
            <w:pPr>
              <w:tabs>
                <w:tab w:val="left" w:pos="3052"/>
              </w:tabs>
              <w:ind w:right="-35"/>
              <w:jc w:val="center"/>
              <w:rPr>
                <w:lang w:eastAsia="en-US"/>
              </w:rPr>
            </w:pPr>
            <w:r w:rsidRPr="008A22CA">
              <w:rPr>
                <w:lang w:eastAsia="en-US"/>
              </w:rPr>
              <w:t>без поло-</w:t>
            </w:r>
            <w:proofErr w:type="spellStart"/>
            <w:r w:rsidRPr="008A22CA">
              <w:rPr>
                <w:lang w:eastAsia="en-US"/>
              </w:rPr>
              <w:t>тенце</w:t>
            </w:r>
            <w:proofErr w:type="spellEnd"/>
            <w:r w:rsidRPr="008A22CA">
              <w:rPr>
                <w:lang w:eastAsia="en-US"/>
              </w:rPr>
              <w:t>-суши-</w:t>
            </w:r>
            <w:proofErr w:type="spellStart"/>
            <w:r w:rsidRPr="008A22CA">
              <w:rPr>
                <w:lang w:eastAsia="en-US"/>
              </w:rPr>
              <w:t>телей</w:t>
            </w:r>
            <w:proofErr w:type="spellEnd"/>
          </w:p>
        </w:tc>
        <w:tc>
          <w:tcPr>
            <w:tcW w:w="988" w:type="dxa"/>
            <w:vAlign w:val="center"/>
          </w:tcPr>
          <w:p w14:paraId="0EC4522E" w14:textId="77777777" w:rsidR="008A22CA" w:rsidRPr="008A22CA" w:rsidRDefault="008A22CA" w:rsidP="008A22CA">
            <w:pPr>
              <w:tabs>
                <w:tab w:val="left" w:pos="3052"/>
              </w:tabs>
              <w:ind w:left="-177" w:right="-149"/>
              <w:jc w:val="center"/>
              <w:rPr>
                <w:lang w:eastAsia="en-US"/>
              </w:rPr>
            </w:pPr>
            <w:r w:rsidRPr="008A22CA">
              <w:rPr>
                <w:lang w:eastAsia="en-US"/>
              </w:rPr>
              <w:t>с поло-</w:t>
            </w:r>
            <w:proofErr w:type="spellStart"/>
            <w:r w:rsidRPr="008A22CA">
              <w:rPr>
                <w:lang w:eastAsia="en-US"/>
              </w:rPr>
              <w:t>тенце</w:t>
            </w:r>
            <w:proofErr w:type="spellEnd"/>
            <w:r w:rsidRPr="008A22CA">
              <w:rPr>
                <w:lang w:eastAsia="en-US"/>
              </w:rPr>
              <w:t>-суши-</w:t>
            </w:r>
            <w:proofErr w:type="spellStart"/>
            <w:r w:rsidRPr="008A22CA">
              <w:rPr>
                <w:lang w:eastAsia="en-US"/>
              </w:rPr>
              <w:t>телями</w:t>
            </w:r>
            <w:proofErr w:type="spellEnd"/>
          </w:p>
        </w:tc>
        <w:tc>
          <w:tcPr>
            <w:tcW w:w="992" w:type="dxa"/>
            <w:vAlign w:val="center"/>
          </w:tcPr>
          <w:p w14:paraId="1C916FC0" w14:textId="77777777" w:rsidR="008A22CA" w:rsidRPr="008A22CA" w:rsidRDefault="008A22CA" w:rsidP="008A22CA">
            <w:pPr>
              <w:tabs>
                <w:tab w:val="left" w:pos="3052"/>
              </w:tabs>
              <w:ind w:right="-35"/>
              <w:jc w:val="center"/>
              <w:rPr>
                <w:lang w:eastAsia="en-US"/>
              </w:rPr>
            </w:pPr>
            <w:r w:rsidRPr="008A22CA">
              <w:rPr>
                <w:lang w:eastAsia="en-US"/>
              </w:rPr>
              <w:t>без поло-</w:t>
            </w:r>
            <w:proofErr w:type="spellStart"/>
            <w:r w:rsidRPr="008A22CA">
              <w:rPr>
                <w:lang w:eastAsia="en-US"/>
              </w:rPr>
              <w:t>тенце</w:t>
            </w:r>
            <w:proofErr w:type="spellEnd"/>
            <w:r w:rsidRPr="008A22CA">
              <w:rPr>
                <w:lang w:eastAsia="en-US"/>
              </w:rPr>
              <w:t>-суши-</w:t>
            </w:r>
            <w:proofErr w:type="spellStart"/>
            <w:r w:rsidRPr="008A22CA">
              <w:rPr>
                <w:lang w:eastAsia="en-US"/>
              </w:rPr>
              <w:t>телей</w:t>
            </w:r>
            <w:proofErr w:type="spellEnd"/>
          </w:p>
        </w:tc>
        <w:tc>
          <w:tcPr>
            <w:tcW w:w="993" w:type="dxa"/>
            <w:vMerge/>
            <w:shd w:val="clear" w:color="auto" w:fill="auto"/>
            <w:vAlign w:val="center"/>
          </w:tcPr>
          <w:p w14:paraId="1278E5B4" w14:textId="77777777" w:rsidR="008A22CA" w:rsidRPr="008A22CA" w:rsidRDefault="008A22CA" w:rsidP="008A22CA">
            <w:pPr>
              <w:tabs>
                <w:tab w:val="left" w:pos="3052"/>
              </w:tabs>
              <w:jc w:val="center"/>
              <w:rPr>
                <w:lang w:eastAsia="en-US"/>
              </w:rPr>
            </w:pPr>
          </w:p>
        </w:tc>
        <w:tc>
          <w:tcPr>
            <w:tcW w:w="1138" w:type="dxa"/>
            <w:vMerge/>
            <w:shd w:val="clear" w:color="auto" w:fill="auto"/>
            <w:vAlign w:val="center"/>
          </w:tcPr>
          <w:p w14:paraId="4310F2C6" w14:textId="77777777" w:rsidR="008A22CA" w:rsidRPr="008A22CA" w:rsidRDefault="008A22CA" w:rsidP="008A22CA">
            <w:pPr>
              <w:tabs>
                <w:tab w:val="left" w:pos="3052"/>
              </w:tabs>
              <w:jc w:val="center"/>
              <w:rPr>
                <w:lang w:eastAsia="en-US"/>
              </w:rPr>
            </w:pPr>
          </w:p>
        </w:tc>
        <w:tc>
          <w:tcPr>
            <w:tcW w:w="1275" w:type="dxa"/>
            <w:tcBorders>
              <w:right w:val="single" w:sz="4" w:space="0" w:color="auto"/>
            </w:tcBorders>
            <w:shd w:val="clear" w:color="auto" w:fill="auto"/>
            <w:vAlign w:val="center"/>
          </w:tcPr>
          <w:p w14:paraId="7C3E5B3C" w14:textId="77777777" w:rsidR="008A22CA" w:rsidRPr="008A22CA" w:rsidRDefault="008A22CA" w:rsidP="008A22CA">
            <w:pPr>
              <w:ind w:left="-95" w:right="-65"/>
              <w:jc w:val="center"/>
            </w:pPr>
            <w:r w:rsidRPr="008A22CA">
              <w:t>Ставка за мощность, тыс. руб./</w:t>
            </w:r>
          </w:p>
          <w:p w14:paraId="7F3F0DAC" w14:textId="77777777" w:rsidR="008A22CA" w:rsidRPr="008A22CA" w:rsidRDefault="008A22CA" w:rsidP="008A22CA">
            <w:pPr>
              <w:ind w:left="-95" w:right="-65"/>
              <w:jc w:val="center"/>
            </w:pPr>
            <w:r w:rsidRPr="008A22CA">
              <w:t>Гкал/</w:t>
            </w:r>
          </w:p>
          <w:p w14:paraId="30FC6982" w14:textId="77777777" w:rsidR="008A22CA" w:rsidRPr="008A22CA" w:rsidRDefault="008A22CA" w:rsidP="008A22CA">
            <w:pPr>
              <w:jc w:val="center"/>
            </w:pPr>
            <w:r w:rsidRPr="008A22CA">
              <w:t>час в мес.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87AF7" w14:textId="77777777" w:rsidR="008A22CA" w:rsidRPr="008A22CA" w:rsidRDefault="008A22CA" w:rsidP="008A22CA">
            <w:pPr>
              <w:ind w:left="-120" w:right="-112"/>
              <w:jc w:val="center"/>
            </w:pPr>
            <w:r w:rsidRPr="008A22CA">
              <w:t>Ставка за тепловую энергию, руб./Гкал</w:t>
            </w:r>
          </w:p>
        </w:tc>
      </w:tr>
      <w:tr w:rsidR="008A22CA" w:rsidRPr="008A22CA" w14:paraId="3FF300FC" w14:textId="77777777" w:rsidTr="005146D1">
        <w:trPr>
          <w:trHeight w:val="184"/>
          <w:jc w:val="center"/>
        </w:trPr>
        <w:tc>
          <w:tcPr>
            <w:tcW w:w="1809" w:type="dxa"/>
            <w:tcBorders>
              <w:top w:val="single" w:sz="4" w:space="0" w:color="auto"/>
              <w:left w:val="single" w:sz="4" w:space="0" w:color="auto"/>
              <w:right w:val="single" w:sz="4" w:space="0" w:color="auto"/>
            </w:tcBorders>
            <w:vAlign w:val="center"/>
          </w:tcPr>
          <w:p w14:paraId="2AF6E7E9" w14:textId="77777777" w:rsidR="008A22CA" w:rsidRPr="008A22CA" w:rsidRDefault="008A22CA" w:rsidP="008A22CA">
            <w:pPr>
              <w:tabs>
                <w:tab w:val="left" w:pos="3052"/>
              </w:tabs>
              <w:jc w:val="center"/>
              <w:rPr>
                <w:bCs/>
                <w:color w:val="000000"/>
                <w:kern w:val="32"/>
                <w:sz w:val="22"/>
                <w:szCs w:val="22"/>
                <w:lang w:eastAsia="en-US"/>
              </w:rPr>
            </w:pPr>
            <w:r w:rsidRPr="008A22CA">
              <w:rPr>
                <w:bCs/>
                <w:color w:val="000000"/>
                <w:kern w:val="32"/>
                <w:sz w:val="22"/>
                <w:szCs w:val="22"/>
                <w:lang w:eastAsia="en-US"/>
              </w:rPr>
              <w:t>1</w:t>
            </w:r>
          </w:p>
        </w:tc>
        <w:tc>
          <w:tcPr>
            <w:tcW w:w="1276" w:type="dxa"/>
            <w:vAlign w:val="center"/>
          </w:tcPr>
          <w:p w14:paraId="5D2BA85D" w14:textId="77777777" w:rsidR="008A22CA" w:rsidRPr="008A22CA" w:rsidRDefault="008A22CA" w:rsidP="008A22CA">
            <w:pPr>
              <w:tabs>
                <w:tab w:val="left" w:pos="3052"/>
              </w:tabs>
              <w:ind w:hanging="108"/>
              <w:jc w:val="center"/>
              <w:rPr>
                <w:sz w:val="22"/>
                <w:szCs w:val="22"/>
              </w:rPr>
            </w:pPr>
            <w:r w:rsidRPr="008A22CA">
              <w:rPr>
                <w:sz w:val="22"/>
                <w:szCs w:val="22"/>
              </w:rPr>
              <w:t>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6EE6E601" w14:textId="77777777" w:rsidR="008A22CA" w:rsidRPr="008A22CA" w:rsidRDefault="008A22CA" w:rsidP="008A22CA">
            <w:pPr>
              <w:jc w:val="center"/>
              <w:rPr>
                <w:sz w:val="22"/>
                <w:szCs w:val="22"/>
                <w:lang w:eastAsia="en-US"/>
              </w:rPr>
            </w:pPr>
            <w:r w:rsidRPr="008A22CA">
              <w:rPr>
                <w:sz w:val="22"/>
                <w:szCs w:val="22"/>
                <w:lang w:eastAsia="en-US"/>
              </w:rPr>
              <w:t>3</w:t>
            </w:r>
          </w:p>
        </w:tc>
        <w:tc>
          <w:tcPr>
            <w:tcW w:w="989" w:type="dxa"/>
            <w:tcBorders>
              <w:top w:val="single" w:sz="4" w:space="0" w:color="auto"/>
              <w:left w:val="nil"/>
              <w:bottom w:val="single" w:sz="4" w:space="0" w:color="auto"/>
              <w:right w:val="single" w:sz="4" w:space="0" w:color="auto"/>
            </w:tcBorders>
            <w:shd w:val="clear" w:color="auto" w:fill="auto"/>
            <w:vAlign w:val="center"/>
          </w:tcPr>
          <w:p w14:paraId="2B12959F" w14:textId="77777777" w:rsidR="008A22CA" w:rsidRPr="008A22CA" w:rsidRDefault="008A22CA" w:rsidP="008A22CA">
            <w:pPr>
              <w:jc w:val="center"/>
              <w:rPr>
                <w:sz w:val="22"/>
                <w:szCs w:val="22"/>
                <w:lang w:eastAsia="en-US"/>
              </w:rPr>
            </w:pPr>
            <w:r w:rsidRPr="008A22CA">
              <w:rPr>
                <w:sz w:val="22"/>
                <w:szCs w:val="22"/>
                <w:lang w:eastAsia="en-US"/>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0302C5EA" w14:textId="77777777" w:rsidR="008A22CA" w:rsidRPr="008A22CA" w:rsidRDefault="008A22CA" w:rsidP="008A22CA">
            <w:pPr>
              <w:jc w:val="center"/>
              <w:rPr>
                <w:sz w:val="22"/>
                <w:szCs w:val="22"/>
                <w:lang w:eastAsia="en-US"/>
              </w:rPr>
            </w:pPr>
            <w:r w:rsidRPr="008A22CA">
              <w:rPr>
                <w:sz w:val="22"/>
                <w:szCs w:val="22"/>
                <w:lang w:eastAsia="en-US"/>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1C6F4A9F" w14:textId="77777777" w:rsidR="008A22CA" w:rsidRPr="008A22CA" w:rsidRDefault="008A22CA" w:rsidP="008A22CA">
            <w:pPr>
              <w:jc w:val="center"/>
              <w:rPr>
                <w:sz w:val="22"/>
                <w:szCs w:val="22"/>
                <w:lang w:eastAsia="en-US"/>
              </w:rPr>
            </w:pPr>
            <w:r w:rsidRPr="008A22CA">
              <w:rPr>
                <w:sz w:val="22"/>
                <w:szCs w:val="22"/>
                <w:lang w:eastAsia="en-US"/>
              </w:rPr>
              <w:t>6</w:t>
            </w:r>
          </w:p>
        </w:tc>
        <w:tc>
          <w:tcPr>
            <w:tcW w:w="855" w:type="dxa"/>
            <w:tcBorders>
              <w:top w:val="single" w:sz="4" w:space="0" w:color="auto"/>
              <w:left w:val="nil"/>
              <w:bottom w:val="single" w:sz="4" w:space="0" w:color="auto"/>
              <w:right w:val="single" w:sz="4" w:space="0" w:color="auto"/>
            </w:tcBorders>
            <w:shd w:val="clear" w:color="auto" w:fill="auto"/>
            <w:vAlign w:val="center"/>
          </w:tcPr>
          <w:p w14:paraId="748E7A78" w14:textId="77777777" w:rsidR="008A22CA" w:rsidRPr="008A22CA" w:rsidRDefault="008A22CA" w:rsidP="008A22CA">
            <w:pPr>
              <w:jc w:val="center"/>
              <w:rPr>
                <w:sz w:val="22"/>
                <w:szCs w:val="22"/>
                <w:lang w:eastAsia="en-US"/>
              </w:rPr>
            </w:pPr>
            <w:r w:rsidRPr="008A22CA">
              <w:rPr>
                <w:sz w:val="22"/>
                <w:szCs w:val="22"/>
                <w:lang w:eastAsia="en-US"/>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18FD5418" w14:textId="77777777" w:rsidR="008A22CA" w:rsidRPr="008A22CA" w:rsidRDefault="008A22CA" w:rsidP="008A22CA">
            <w:pPr>
              <w:jc w:val="center"/>
              <w:rPr>
                <w:sz w:val="22"/>
                <w:szCs w:val="22"/>
                <w:lang w:eastAsia="en-US"/>
              </w:rPr>
            </w:pPr>
            <w:r w:rsidRPr="008A22CA">
              <w:rPr>
                <w:sz w:val="22"/>
                <w:szCs w:val="22"/>
                <w:lang w:eastAsia="en-US"/>
              </w:rPr>
              <w:t>8</w:t>
            </w:r>
          </w:p>
        </w:tc>
        <w:tc>
          <w:tcPr>
            <w:tcW w:w="988" w:type="dxa"/>
            <w:tcBorders>
              <w:top w:val="single" w:sz="4" w:space="0" w:color="auto"/>
              <w:left w:val="nil"/>
              <w:bottom w:val="single" w:sz="4" w:space="0" w:color="auto"/>
              <w:right w:val="single" w:sz="4" w:space="0" w:color="auto"/>
            </w:tcBorders>
            <w:shd w:val="clear" w:color="auto" w:fill="auto"/>
            <w:vAlign w:val="center"/>
          </w:tcPr>
          <w:p w14:paraId="498FD1FE" w14:textId="77777777" w:rsidR="008A22CA" w:rsidRPr="008A22CA" w:rsidRDefault="008A22CA" w:rsidP="008A22CA">
            <w:pPr>
              <w:jc w:val="center"/>
              <w:rPr>
                <w:sz w:val="22"/>
                <w:szCs w:val="22"/>
                <w:lang w:eastAsia="en-US"/>
              </w:rPr>
            </w:pPr>
            <w:r w:rsidRPr="008A22CA">
              <w:rPr>
                <w:sz w:val="22"/>
                <w:szCs w:val="22"/>
                <w:lang w:eastAsia="en-US"/>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2D77DCBC" w14:textId="77777777" w:rsidR="008A22CA" w:rsidRPr="008A22CA" w:rsidRDefault="008A22CA" w:rsidP="008A22CA">
            <w:pPr>
              <w:jc w:val="center"/>
              <w:rPr>
                <w:sz w:val="22"/>
                <w:szCs w:val="22"/>
                <w:lang w:eastAsia="en-US"/>
              </w:rPr>
            </w:pPr>
            <w:r w:rsidRPr="008A22CA">
              <w:rPr>
                <w:sz w:val="22"/>
                <w:szCs w:val="22"/>
                <w:lang w:eastAsia="en-US"/>
              </w:rPr>
              <w:t>10</w:t>
            </w:r>
          </w:p>
        </w:tc>
        <w:tc>
          <w:tcPr>
            <w:tcW w:w="993" w:type="dxa"/>
            <w:shd w:val="clear" w:color="auto" w:fill="auto"/>
            <w:vAlign w:val="center"/>
          </w:tcPr>
          <w:p w14:paraId="6A5BDB81" w14:textId="77777777" w:rsidR="008A22CA" w:rsidRPr="008A22CA" w:rsidRDefault="008A22CA" w:rsidP="008A22CA">
            <w:pPr>
              <w:jc w:val="center"/>
              <w:rPr>
                <w:sz w:val="22"/>
                <w:szCs w:val="22"/>
                <w:lang w:eastAsia="en-US"/>
              </w:rPr>
            </w:pPr>
            <w:r w:rsidRPr="008A22CA">
              <w:rPr>
                <w:sz w:val="22"/>
                <w:szCs w:val="22"/>
                <w:lang w:eastAsia="en-US"/>
              </w:rPr>
              <w:t>11</w:t>
            </w:r>
          </w:p>
        </w:tc>
        <w:tc>
          <w:tcPr>
            <w:tcW w:w="1138" w:type="dxa"/>
            <w:shd w:val="clear" w:color="auto" w:fill="auto"/>
            <w:vAlign w:val="center"/>
          </w:tcPr>
          <w:p w14:paraId="6100E171" w14:textId="77777777" w:rsidR="008A22CA" w:rsidRPr="008A22CA" w:rsidRDefault="008A22CA" w:rsidP="008A22CA">
            <w:pPr>
              <w:jc w:val="center"/>
              <w:rPr>
                <w:sz w:val="22"/>
                <w:szCs w:val="22"/>
                <w:lang w:eastAsia="en-US"/>
              </w:rPr>
            </w:pPr>
            <w:r w:rsidRPr="008A22CA">
              <w:rPr>
                <w:sz w:val="22"/>
                <w:szCs w:val="22"/>
                <w:lang w:eastAsia="en-US"/>
              </w:rPr>
              <w:t>12</w:t>
            </w:r>
          </w:p>
        </w:tc>
        <w:tc>
          <w:tcPr>
            <w:tcW w:w="1275" w:type="dxa"/>
            <w:tcBorders>
              <w:right w:val="single" w:sz="4" w:space="0" w:color="auto"/>
            </w:tcBorders>
            <w:shd w:val="clear" w:color="auto" w:fill="auto"/>
            <w:vAlign w:val="center"/>
          </w:tcPr>
          <w:p w14:paraId="79D5965F" w14:textId="77777777" w:rsidR="008A22CA" w:rsidRPr="008A22CA" w:rsidRDefault="008A22CA" w:rsidP="008A22CA">
            <w:pPr>
              <w:jc w:val="center"/>
              <w:rPr>
                <w:sz w:val="22"/>
                <w:szCs w:val="22"/>
              </w:rPr>
            </w:pPr>
            <w:r w:rsidRPr="008A22CA">
              <w:rPr>
                <w:sz w:val="22"/>
                <w:szCs w:val="22"/>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B10D" w14:textId="77777777" w:rsidR="008A22CA" w:rsidRPr="008A22CA" w:rsidRDefault="008A22CA" w:rsidP="008A22CA">
            <w:pPr>
              <w:jc w:val="center"/>
              <w:rPr>
                <w:sz w:val="22"/>
                <w:szCs w:val="22"/>
              </w:rPr>
            </w:pPr>
            <w:r w:rsidRPr="008A22CA">
              <w:rPr>
                <w:sz w:val="22"/>
                <w:szCs w:val="22"/>
              </w:rPr>
              <w:t>14</w:t>
            </w:r>
          </w:p>
        </w:tc>
      </w:tr>
      <w:tr w:rsidR="008A22CA" w:rsidRPr="008A22CA" w14:paraId="48C5A0B1" w14:textId="77777777" w:rsidTr="005146D1">
        <w:trPr>
          <w:trHeight w:val="224"/>
          <w:jc w:val="center"/>
        </w:trPr>
        <w:tc>
          <w:tcPr>
            <w:tcW w:w="1809" w:type="dxa"/>
            <w:vMerge w:val="restart"/>
            <w:tcBorders>
              <w:left w:val="single" w:sz="4" w:space="0" w:color="auto"/>
              <w:right w:val="single" w:sz="4" w:space="0" w:color="auto"/>
            </w:tcBorders>
            <w:vAlign w:val="center"/>
          </w:tcPr>
          <w:p w14:paraId="6879A567" w14:textId="77777777" w:rsidR="008A22CA" w:rsidRPr="008A22CA" w:rsidRDefault="008A22CA" w:rsidP="008A22CA">
            <w:pPr>
              <w:ind w:right="-135"/>
              <w:jc w:val="center"/>
              <w:rPr>
                <w:bCs/>
                <w:color w:val="000000"/>
                <w:kern w:val="32"/>
                <w:sz w:val="26"/>
                <w:szCs w:val="26"/>
                <w:lang w:eastAsia="en-US"/>
              </w:rPr>
            </w:pPr>
            <w:r w:rsidRPr="008A22CA">
              <w:rPr>
                <w:bCs/>
                <w:color w:val="000000"/>
                <w:kern w:val="32"/>
                <w:sz w:val="26"/>
                <w:szCs w:val="26"/>
                <w:lang w:eastAsia="en-US"/>
              </w:rPr>
              <w:t>МКП</w:t>
            </w:r>
          </w:p>
          <w:p w14:paraId="1DCB42CD" w14:textId="77777777" w:rsidR="008A22CA" w:rsidRPr="008A22CA" w:rsidRDefault="008A22CA" w:rsidP="008A22CA">
            <w:pPr>
              <w:jc w:val="center"/>
              <w:rPr>
                <w:bCs/>
                <w:color w:val="000000"/>
                <w:kern w:val="32"/>
                <w:lang w:eastAsia="en-US"/>
              </w:rPr>
            </w:pPr>
            <w:r w:rsidRPr="008A22CA">
              <w:rPr>
                <w:bCs/>
                <w:color w:val="000000"/>
                <w:kern w:val="32"/>
                <w:sz w:val="26"/>
                <w:szCs w:val="26"/>
                <w:lang w:eastAsia="en-US"/>
              </w:rPr>
              <w:t xml:space="preserve"> «ТЕПЛО»</w:t>
            </w:r>
          </w:p>
        </w:tc>
        <w:tc>
          <w:tcPr>
            <w:tcW w:w="1276" w:type="dxa"/>
            <w:vAlign w:val="center"/>
          </w:tcPr>
          <w:p w14:paraId="19CE78E8" w14:textId="77777777" w:rsidR="008A22CA" w:rsidRPr="008A22CA" w:rsidRDefault="008A22CA" w:rsidP="008A22CA">
            <w:pPr>
              <w:tabs>
                <w:tab w:val="left" w:pos="3052"/>
              </w:tabs>
              <w:ind w:hanging="108"/>
              <w:jc w:val="right"/>
              <w:rPr>
                <w:sz w:val="22"/>
                <w:szCs w:val="22"/>
              </w:rPr>
            </w:pPr>
            <w:r w:rsidRPr="008A22CA">
              <w:rPr>
                <w:sz w:val="22"/>
                <w:lang w:eastAsia="en-US"/>
              </w:rPr>
              <w:t>с 13.03.2021</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21012C3B" w14:textId="77777777" w:rsidR="008A22CA" w:rsidRPr="008A22CA" w:rsidRDefault="008A22CA" w:rsidP="008A22CA">
            <w:pPr>
              <w:jc w:val="center"/>
              <w:rPr>
                <w:sz w:val="22"/>
                <w:szCs w:val="22"/>
                <w:lang w:eastAsia="en-US"/>
              </w:rPr>
            </w:pPr>
            <w:r w:rsidRPr="008A22CA">
              <w:rPr>
                <w:color w:val="000000"/>
                <w:sz w:val="22"/>
                <w:szCs w:val="22"/>
                <w:lang w:eastAsia="en-US"/>
              </w:rPr>
              <w:t>323,22</w:t>
            </w:r>
          </w:p>
        </w:tc>
        <w:tc>
          <w:tcPr>
            <w:tcW w:w="989" w:type="dxa"/>
            <w:tcBorders>
              <w:top w:val="single" w:sz="4" w:space="0" w:color="auto"/>
              <w:left w:val="nil"/>
              <w:bottom w:val="single" w:sz="4" w:space="0" w:color="auto"/>
              <w:right w:val="single" w:sz="4" w:space="0" w:color="auto"/>
            </w:tcBorders>
            <w:shd w:val="clear" w:color="auto" w:fill="auto"/>
            <w:vAlign w:val="center"/>
          </w:tcPr>
          <w:p w14:paraId="450AA601" w14:textId="77777777" w:rsidR="008A22CA" w:rsidRPr="008A22CA" w:rsidRDefault="008A22CA" w:rsidP="008A22CA">
            <w:pPr>
              <w:jc w:val="center"/>
              <w:rPr>
                <w:sz w:val="22"/>
                <w:szCs w:val="22"/>
                <w:lang w:eastAsia="en-US"/>
              </w:rPr>
            </w:pPr>
            <w:r w:rsidRPr="008A22CA">
              <w:rPr>
                <w:color w:val="000000"/>
                <w:sz w:val="22"/>
                <w:szCs w:val="22"/>
                <w:lang w:eastAsia="en-US"/>
              </w:rPr>
              <w:t>319,79</w:t>
            </w:r>
          </w:p>
        </w:tc>
        <w:tc>
          <w:tcPr>
            <w:tcW w:w="992" w:type="dxa"/>
            <w:tcBorders>
              <w:top w:val="single" w:sz="4" w:space="0" w:color="auto"/>
              <w:left w:val="nil"/>
              <w:bottom w:val="single" w:sz="4" w:space="0" w:color="auto"/>
              <w:right w:val="single" w:sz="4" w:space="0" w:color="auto"/>
            </w:tcBorders>
            <w:shd w:val="clear" w:color="auto" w:fill="auto"/>
            <w:vAlign w:val="center"/>
          </w:tcPr>
          <w:p w14:paraId="448F54A5" w14:textId="77777777" w:rsidR="008A22CA" w:rsidRPr="008A22CA" w:rsidRDefault="008A22CA" w:rsidP="008A22CA">
            <w:pPr>
              <w:jc w:val="center"/>
              <w:rPr>
                <w:sz w:val="22"/>
                <w:szCs w:val="22"/>
                <w:lang w:eastAsia="en-US"/>
              </w:rPr>
            </w:pPr>
            <w:r w:rsidRPr="008A22CA">
              <w:rPr>
                <w:color w:val="000000"/>
                <w:sz w:val="22"/>
                <w:szCs w:val="22"/>
                <w:lang w:eastAsia="en-US"/>
              </w:rPr>
              <w:t>338,71</w:t>
            </w:r>
          </w:p>
        </w:tc>
        <w:tc>
          <w:tcPr>
            <w:tcW w:w="992" w:type="dxa"/>
            <w:tcBorders>
              <w:top w:val="single" w:sz="4" w:space="0" w:color="auto"/>
              <w:left w:val="nil"/>
              <w:bottom w:val="single" w:sz="4" w:space="0" w:color="auto"/>
              <w:right w:val="single" w:sz="4" w:space="0" w:color="auto"/>
            </w:tcBorders>
            <w:shd w:val="clear" w:color="auto" w:fill="auto"/>
            <w:vAlign w:val="center"/>
          </w:tcPr>
          <w:p w14:paraId="49AF2771" w14:textId="77777777" w:rsidR="008A22CA" w:rsidRPr="008A22CA" w:rsidRDefault="008A22CA" w:rsidP="008A22CA">
            <w:pPr>
              <w:jc w:val="center"/>
              <w:rPr>
                <w:sz w:val="22"/>
                <w:szCs w:val="22"/>
                <w:lang w:eastAsia="en-US"/>
              </w:rPr>
            </w:pPr>
            <w:r w:rsidRPr="008A22CA">
              <w:rPr>
                <w:color w:val="000000"/>
                <w:sz w:val="22"/>
                <w:szCs w:val="22"/>
                <w:lang w:eastAsia="en-US"/>
              </w:rPr>
              <w:t>324,95</w:t>
            </w:r>
          </w:p>
        </w:tc>
        <w:tc>
          <w:tcPr>
            <w:tcW w:w="855" w:type="dxa"/>
            <w:tcBorders>
              <w:top w:val="single" w:sz="4" w:space="0" w:color="auto"/>
              <w:left w:val="nil"/>
              <w:bottom w:val="single" w:sz="4" w:space="0" w:color="auto"/>
              <w:right w:val="single" w:sz="4" w:space="0" w:color="auto"/>
            </w:tcBorders>
            <w:shd w:val="clear" w:color="auto" w:fill="auto"/>
            <w:vAlign w:val="center"/>
          </w:tcPr>
          <w:p w14:paraId="5F88EA4C" w14:textId="77777777" w:rsidR="008A22CA" w:rsidRPr="008A22CA" w:rsidRDefault="008A22CA" w:rsidP="008A22CA">
            <w:pPr>
              <w:jc w:val="center"/>
              <w:rPr>
                <w:sz w:val="22"/>
                <w:szCs w:val="22"/>
                <w:lang w:eastAsia="en-US"/>
              </w:rPr>
            </w:pPr>
            <w:r w:rsidRPr="008A22CA">
              <w:rPr>
                <w:color w:val="000000"/>
                <w:sz w:val="22"/>
                <w:szCs w:val="22"/>
                <w:lang w:eastAsia="en-US"/>
              </w:rPr>
              <w:t>269,35</w:t>
            </w:r>
          </w:p>
        </w:tc>
        <w:tc>
          <w:tcPr>
            <w:tcW w:w="992" w:type="dxa"/>
            <w:tcBorders>
              <w:top w:val="single" w:sz="4" w:space="0" w:color="auto"/>
              <w:left w:val="nil"/>
              <w:bottom w:val="single" w:sz="4" w:space="0" w:color="auto"/>
              <w:right w:val="single" w:sz="4" w:space="0" w:color="auto"/>
            </w:tcBorders>
            <w:shd w:val="clear" w:color="auto" w:fill="auto"/>
            <w:vAlign w:val="center"/>
          </w:tcPr>
          <w:p w14:paraId="2291540E" w14:textId="77777777" w:rsidR="008A22CA" w:rsidRPr="008A22CA" w:rsidRDefault="008A22CA" w:rsidP="008A22CA">
            <w:pPr>
              <w:jc w:val="center"/>
              <w:rPr>
                <w:sz w:val="22"/>
                <w:szCs w:val="22"/>
                <w:lang w:eastAsia="en-US"/>
              </w:rPr>
            </w:pPr>
            <w:r w:rsidRPr="008A22CA">
              <w:rPr>
                <w:color w:val="000000"/>
                <w:sz w:val="22"/>
                <w:szCs w:val="22"/>
                <w:lang w:eastAsia="en-US"/>
              </w:rPr>
              <w:t>266,49</w:t>
            </w:r>
          </w:p>
        </w:tc>
        <w:tc>
          <w:tcPr>
            <w:tcW w:w="988" w:type="dxa"/>
            <w:tcBorders>
              <w:top w:val="single" w:sz="4" w:space="0" w:color="auto"/>
              <w:left w:val="nil"/>
              <w:bottom w:val="single" w:sz="4" w:space="0" w:color="auto"/>
              <w:right w:val="single" w:sz="4" w:space="0" w:color="auto"/>
            </w:tcBorders>
            <w:shd w:val="clear" w:color="auto" w:fill="auto"/>
            <w:vAlign w:val="center"/>
          </w:tcPr>
          <w:p w14:paraId="3C526CE3" w14:textId="77777777" w:rsidR="008A22CA" w:rsidRPr="008A22CA" w:rsidRDefault="008A22CA" w:rsidP="008A22CA">
            <w:pPr>
              <w:jc w:val="center"/>
              <w:rPr>
                <w:sz w:val="22"/>
                <w:szCs w:val="22"/>
                <w:lang w:eastAsia="en-US"/>
              </w:rPr>
            </w:pPr>
            <w:r w:rsidRPr="008A22CA">
              <w:rPr>
                <w:color w:val="000000"/>
                <w:sz w:val="22"/>
                <w:szCs w:val="22"/>
                <w:lang w:eastAsia="en-US"/>
              </w:rPr>
              <w:t>282,26</w:t>
            </w:r>
          </w:p>
        </w:tc>
        <w:tc>
          <w:tcPr>
            <w:tcW w:w="992" w:type="dxa"/>
            <w:tcBorders>
              <w:top w:val="single" w:sz="4" w:space="0" w:color="auto"/>
              <w:left w:val="nil"/>
              <w:bottom w:val="single" w:sz="4" w:space="0" w:color="auto"/>
              <w:right w:val="nil"/>
            </w:tcBorders>
            <w:shd w:val="clear" w:color="auto" w:fill="auto"/>
            <w:vAlign w:val="center"/>
          </w:tcPr>
          <w:p w14:paraId="41280519" w14:textId="77777777" w:rsidR="008A22CA" w:rsidRPr="008A22CA" w:rsidRDefault="008A22CA" w:rsidP="008A22CA">
            <w:pPr>
              <w:jc w:val="center"/>
              <w:rPr>
                <w:sz w:val="22"/>
                <w:szCs w:val="22"/>
                <w:lang w:eastAsia="en-US"/>
              </w:rPr>
            </w:pPr>
            <w:r w:rsidRPr="008A22CA">
              <w:rPr>
                <w:color w:val="000000"/>
                <w:sz w:val="22"/>
                <w:szCs w:val="22"/>
                <w:lang w:eastAsia="en-US"/>
              </w:rPr>
              <w:t>270,79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58789C" w14:textId="77777777" w:rsidR="008A22CA" w:rsidRPr="008A22CA" w:rsidRDefault="008A22CA" w:rsidP="008A22CA">
            <w:pPr>
              <w:jc w:val="center"/>
              <w:rPr>
                <w:color w:val="000000"/>
                <w:sz w:val="22"/>
                <w:szCs w:val="22"/>
                <w:lang w:eastAsia="en-US"/>
              </w:rPr>
            </w:pPr>
            <w:r w:rsidRPr="008A22CA">
              <w:rPr>
                <w:sz w:val="22"/>
                <w:szCs w:val="22"/>
                <w:lang w:eastAsia="en-US"/>
              </w:rPr>
              <w:t>74,33</w:t>
            </w:r>
          </w:p>
        </w:tc>
        <w:tc>
          <w:tcPr>
            <w:tcW w:w="1138" w:type="dxa"/>
            <w:tcBorders>
              <w:top w:val="single" w:sz="4" w:space="0" w:color="auto"/>
              <w:left w:val="nil"/>
              <w:bottom w:val="single" w:sz="4" w:space="0" w:color="auto"/>
              <w:right w:val="single" w:sz="4" w:space="0" w:color="auto"/>
            </w:tcBorders>
            <w:shd w:val="clear" w:color="auto" w:fill="auto"/>
            <w:vAlign w:val="center"/>
          </w:tcPr>
          <w:p w14:paraId="5817BB0F" w14:textId="77777777" w:rsidR="008A22CA" w:rsidRPr="008A22CA" w:rsidRDefault="008A22CA" w:rsidP="008A22CA">
            <w:pPr>
              <w:jc w:val="center"/>
              <w:rPr>
                <w:sz w:val="22"/>
                <w:szCs w:val="22"/>
                <w:lang w:eastAsia="en-US"/>
              </w:rPr>
            </w:pPr>
            <w:r w:rsidRPr="008A22CA">
              <w:rPr>
                <w:color w:val="000000"/>
                <w:sz w:val="22"/>
                <w:szCs w:val="22"/>
                <w:lang w:eastAsia="en-US"/>
              </w:rPr>
              <w:t>3585,01</w:t>
            </w:r>
          </w:p>
        </w:tc>
        <w:tc>
          <w:tcPr>
            <w:tcW w:w="1275" w:type="dxa"/>
            <w:vAlign w:val="center"/>
          </w:tcPr>
          <w:p w14:paraId="217005BE" w14:textId="77777777" w:rsidR="008A22CA" w:rsidRPr="008A22CA" w:rsidRDefault="008A22CA" w:rsidP="008A22CA">
            <w:pPr>
              <w:jc w:val="center"/>
              <w:rPr>
                <w:sz w:val="22"/>
                <w:szCs w:val="22"/>
              </w:rPr>
            </w:pPr>
            <w:r w:rsidRPr="008A22CA">
              <w:rPr>
                <w:sz w:val="22"/>
                <w:lang w:eastAsia="en-US"/>
              </w:rPr>
              <w:t>х</w:t>
            </w:r>
          </w:p>
        </w:tc>
        <w:tc>
          <w:tcPr>
            <w:tcW w:w="1134" w:type="dxa"/>
            <w:vAlign w:val="center"/>
          </w:tcPr>
          <w:p w14:paraId="619914F3" w14:textId="77777777" w:rsidR="008A22CA" w:rsidRPr="008A22CA" w:rsidRDefault="008A22CA" w:rsidP="008A22CA">
            <w:pPr>
              <w:jc w:val="center"/>
              <w:rPr>
                <w:sz w:val="22"/>
                <w:szCs w:val="22"/>
              </w:rPr>
            </w:pPr>
            <w:r w:rsidRPr="008A22CA">
              <w:rPr>
                <w:sz w:val="22"/>
                <w:lang w:eastAsia="en-US"/>
              </w:rPr>
              <w:t>х</w:t>
            </w:r>
          </w:p>
        </w:tc>
      </w:tr>
      <w:tr w:rsidR="008A22CA" w:rsidRPr="008A22CA" w14:paraId="108EFB96" w14:textId="77777777" w:rsidTr="005146D1">
        <w:trPr>
          <w:trHeight w:val="281"/>
          <w:jc w:val="center"/>
        </w:trPr>
        <w:tc>
          <w:tcPr>
            <w:tcW w:w="1809" w:type="dxa"/>
            <w:vMerge/>
            <w:tcBorders>
              <w:left w:val="single" w:sz="4" w:space="0" w:color="auto"/>
              <w:right w:val="single" w:sz="4" w:space="0" w:color="auto"/>
            </w:tcBorders>
            <w:vAlign w:val="center"/>
          </w:tcPr>
          <w:p w14:paraId="60B28E26" w14:textId="77777777" w:rsidR="008A22CA" w:rsidRPr="008A22CA" w:rsidRDefault="008A22CA" w:rsidP="008A22CA">
            <w:pPr>
              <w:jc w:val="center"/>
              <w:rPr>
                <w:bCs/>
                <w:color w:val="000000"/>
                <w:kern w:val="32"/>
                <w:lang w:eastAsia="en-US"/>
              </w:rPr>
            </w:pPr>
          </w:p>
        </w:tc>
        <w:tc>
          <w:tcPr>
            <w:tcW w:w="1276" w:type="dxa"/>
            <w:vAlign w:val="center"/>
          </w:tcPr>
          <w:p w14:paraId="3D043E91" w14:textId="77777777" w:rsidR="008A22CA" w:rsidRPr="008A22CA" w:rsidRDefault="008A22CA" w:rsidP="008A22CA">
            <w:pPr>
              <w:tabs>
                <w:tab w:val="left" w:pos="3052"/>
              </w:tabs>
              <w:ind w:hanging="108"/>
              <w:jc w:val="right"/>
              <w:rPr>
                <w:sz w:val="22"/>
                <w:szCs w:val="22"/>
              </w:rPr>
            </w:pPr>
            <w:r w:rsidRPr="008A22CA">
              <w:rPr>
                <w:sz w:val="22"/>
                <w:lang w:eastAsia="en-US"/>
              </w:rPr>
              <w:t>с 01.07.2021</w:t>
            </w:r>
          </w:p>
        </w:tc>
        <w:tc>
          <w:tcPr>
            <w:tcW w:w="917" w:type="dxa"/>
            <w:tcBorders>
              <w:top w:val="nil"/>
              <w:left w:val="single" w:sz="4" w:space="0" w:color="auto"/>
              <w:bottom w:val="single" w:sz="4" w:space="0" w:color="auto"/>
              <w:right w:val="single" w:sz="4" w:space="0" w:color="auto"/>
            </w:tcBorders>
            <w:shd w:val="clear" w:color="auto" w:fill="auto"/>
            <w:vAlign w:val="center"/>
          </w:tcPr>
          <w:p w14:paraId="66E116B1" w14:textId="77777777" w:rsidR="008A22CA" w:rsidRPr="008A22CA" w:rsidRDefault="008A22CA" w:rsidP="008A22CA">
            <w:pPr>
              <w:jc w:val="center"/>
              <w:rPr>
                <w:sz w:val="22"/>
                <w:szCs w:val="22"/>
                <w:lang w:eastAsia="en-US"/>
              </w:rPr>
            </w:pPr>
            <w:r w:rsidRPr="008A22CA">
              <w:rPr>
                <w:color w:val="000000"/>
                <w:sz w:val="22"/>
                <w:szCs w:val="22"/>
                <w:lang w:eastAsia="en-US"/>
              </w:rPr>
              <w:t>333,19</w:t>
            </w:r>
          </w:p>
        </w:tc>
        <w:tc>
          <w:tcPr>
            <w:tcW w:w="989" w:type="dxa"/>
            <w:tcBorders>
              <w:top w:val="nil"/>
              <w:left w:val="nil"/>
              <w:bottom w:val="single" w:sz="4" w:space="0" w:color="auto"/>
              <w:right w:val="single" w:sz="4" w:space="0" w:color="auto"/>
            </w:tcBorders>
            <w:shd w:val="clear" w:color="auto" w:fill="auto"/>
            <w:vAlign w:val="center"/>
          </w:tcPr>
          <w:p w14:paraId="64307238" w14:textId="77777777" w:rsidR="008A22CA" w:rsidRPr="008A22CA" w:rsidRDefault="008A22CA" w:rsidP="008A22CA">
            <w:pPr>
              <w:jc w:val="center"/>
              <w:rPr>
                <w:sz w:val="22"/>
                <w:szCs w:val="22"/>
                <w:lang w:eastAsia="en-US"/>
              </w:rPr>
            </w:pPr>
            <w:r w:rsidRPr="008A22CA">
              <w:rPr>
                <w:color w:val="000000"/>
                <w:sz w:val="22"/>
                <w:szCs w:val="22"/>
                <w:lang w:eastAsia="en-US"/>
              </w:rPr>
              <w:t>329,68</w:t>
            </w:r>
          </w:p>
        </w:tc>
        <w:tc>
          <w:tcPr>
            <w:tcW w:w="992" w:type="dxa"/>
            <w:tcBorders>
              <w:top w:val="nil"/>
              <w:left w:val="nil"/>
              <w:bottom w:val="single" w:sz="4" w:space="0" w:color="auto"/>
              <w:right w:val="single" w:sz="4" w:space="0" w:color="auto"/>
            </w:tcBorders>
            <w:shd w:val="clear" w:color="auto" w:fill="auto"/>
            <w:vAlign w:val="center"/>
          </w:tcPr>
          <w:p w14:paraId="319ABA18" w14:textId="77777777" w:rsidR="008A22CA" w:rsidRPr="008A22CA" w:rsidRDefault="008A22CA" w:rsidP="008A22CA">
            <w:pPr>
              <w:jc w:val="center"/>
              <w:rPr>
                <w:sz w:val="22"/>
                <w:szCs w:val="22"/>
                <w:lang w:eastAsia="en-US"/>
              </w:rPr>
            </w:pPr>
            <w:r w:rsidRPr="008A22CA">
              <w:rPr>
                <w:color w:val="000000"/>
                <w:sz w:val="22"/>
                <w:szCs w:val="22"/>
                <w:lang w:eastAsia="en-US"/>
              </w:rPr>
              <w:t>348,98</w:t>
            </w:r>
          </w:p>
        </w:tc>
        <w:tc>
          <w:tcPr>
            <w:tcW w:w="992" w:type="dxa"/>
            <w:tcBorders>
              <w:top w:val="nil"/>
              <w:left w:val="nil"/>
              <w:bottom w:val="single" w:sz="4" w:space="0" w:color="auto"/>
              <w:right w:val="single" w:sz="4" w:space="0" w:color="auto"/>
            </w:tcBorders>
            <w:shd w:val="clear" w:color="auto" w:fill="auto"/>
            <w:vAlign w:val="center"/>
          </w:tcPr>
          <w:p w14:paraId="17E1E5D7" w14:textId="77777777" w:rsidR="008A22CA" w:rsidRPr="008A22CA" w:rsidRDefault="008A22CA" w:rsidP="008A22CA">
            <w:pPr>
              <w:jc w:val="center"/>
              <w:rPr>
                <w:sz w:val="22"/>
                <w:szCs w:val="22"/>
                <w:lang w:eastAsia="en-US"/>
              </w:rPr>
            </w:pPr>
            <w:r w:rsidRPr="008A22CA">
              <w:rPr>
                <w:color w:val="000000"/>
                <w:sz w:val="22"/>
                <w:szCs w:val="22"/>
                <w:lang w:eastAsia="en-US"/>
              </w:rPr>
              <w:t>334,94</w:t>
            </w:r>
          </w:p>
        </w:tc>
        <w:tc>
          <w:tcPr>
            <w:tcW w:w="855" w:type="dxa"/>
            <w:tcBorders>
              <w:top w:val="nil"/>
              <w:left w:val="nil"/>
              <w:bottom w:val="single" w:sz="4" w:space="0" w:color="auto"/>
              <w:right w:val="single" w:sz="4" w:space="0" w:color="auto"/>
            </w:tcBorders>
            <w:shd w:val="clear" w:color="auto" w:fill="auto"/>
            <w:vAlign w:val="center"/>
          </w:tcPr>
          <w:p w14:paraId="503B28A5" w14:textId="77777777" w:rsidR="008A22CA" w:rsidRPr="008A22CA" w:rsidRDefault="008A22CA" w:rsidP="008A22CA">
            <w:pPr>
              <w:jc w:val="center"/>
              <w:rPr>
                <w:sz w:val="22"/>
                <w:szCs w:val="22"/>
                <w:lang w:eastAsia="en-US"/>
              </w:rPr>
            </w:pPr>
            <w:r w:rsidRPr="008A22CA">
              <w:rPr>
                <w:color w:val="000000"/>
                <w:sz w:val="22"/>
                <w:szCs w:val="22"/>
                <w:lang w:eastAsia="en-US"/>
              </w:rPr>
              <w:t>277,66</w:t>
            </w:r>
          </w:p>
        </w:tc>
        <w:tc>
          <w:tcPr>
            <w:tcW w:w="992" w:type="dxa"/>
            <w:tcBorders>
              <w:top w:val="nil"/>
              <w:left w:val="nil"/>
              <w:bottom w:val="single" w:sz="4" w:space="0" w:color="auto"/>
              <w:right w:val="single" w:sz="4" w:space="0" w:color="auto"/>
            </w:tcBorders>
            <w:shd w:val="clear" w:color="auto" w:fill="auto"/>
            <w:vAlign w:val="center"/>
          </w:tcPr>
          <w:p w14:paraId="08931CFC" w14:textId="77777777" w:rsidR="008A22CA" w:rsidRPr="008A22CA" w:rsidRDefault="008A22CA" w:rsidP="008A22CA">
            <w:pPr>
              <w:jc w:val="center"/>
              <w:rPr>
                <w:sz w:val="22"/>
                <w:szCs w:val="22"/>
                <w:lang w:eastAsia="en-US"/>
              </w:rPr>
            </w:pPr>
            <w:r w:rsidRPr="008A22CA">
              <w:rPr>
                <w:color w:val="000000"/>
                <w:sz w:val="22"/>
                <w:szCs w:val="22"/>
                <w:lang w:eastAsia="en-US"/>
              </w:rPr>
              <w:t>274,73</w:t>
            </w:r>
          </w:p>
        </w:tc>
        <w:tc>
          <w:tcPr>
            <w:tcW w:w="988" w:type="dxa"/>
            <w:tcBorders>
              <w:top w:val="nil"/>
              <w:left w:val="nil"/>
              <w:bottom w:val="single" w:sz="4" w:space="0" w:color="auto"/>
              <w:right w:val="single" w:sz="4" w:space="0" w:color="auto"/>
            </w:tcBorders>
            <w:shd w:val="clear" w:color="auto" w:fill="auto"/>
            <w:vAlign w:val="center"/>
          </w:tcPr>
          <w:p w14:paraId="0ECB9743" w14:textId="77777777" w:rsidR="008A22CA" w:rsidRPr="008A22CA" w:rsidRDefault="008A22CA" w:rsidP="008A22CA">
            <w:pPr>
              <w:jc w:val="center"/>
              <w:rPr>
                <w:sz w:val="22"/>
                <w:szCs w:val="22"/>
                <w:lang w:eastAsia="en-US"/>
              </w:rPr>
            </w:pPr>
            <w:r w:rsidRPr="008A22CA">
              <w:rPr>
                <w:color w:val="000000"/>
                <w:sz w:val="22"/>
                <w:szCs w:val="22"/>
                <w:lang w:eastAsia="en-US"/>
              </w:rPr>
              <w:t>290,82</w:t>
            </w:r>
          </w:p>
        </w:tc>
        <w:tc>
          <w:tcPr>
            <w:tcW w:w="992" w:type="dxa"/>
            <w:tcBorders>
              <w:top w:val="nil"/>
              <w:left w:val="nil"/>
              <w:bottom w:val="single" w:sz="4" w:space="0" w:color="auto"/>
              <w:right w:val="nil"/>
            </w:tcBorders>
            <w:shd w:val="clear" w:color="auto" w:fill="auto"/>
            <w:vAlign w:val="center"/>
          </w:tcPr>
          <w:p w14:paraId="3376A328" w14:textId="77777777" w:rsidR="008A22CA" w:rsidRPr="008A22CA" w:rsidRDefault="008A22CA" w:rsidP="008A22CA">
            <w:pPr>
              <w:jc w:val="center"/>
              <w:rPr>
                <w:sz w:val="22"/>
                <w:szCs w:val="22"/>
                <w:lang w:eastAsia="en-US"/>
              </w:rPr>
            </w:pPr>
            <w:r w:rsidRPr="008A22CA">
              <w:rPr>
                <w:color w:val="000000"/>
                <w:sz w:val="22"/>
                <w:szCs w:val="22"/>
                <w:lang w:eastAsia="en-US"/>
              </w:rPr>
              <w:t>279,12</w:t>
            </w:r>
          </w:p>
        </w:tc>
        <w:tc>
          <w:tcPr>
            <w:tcW w:w="993" w:type="dxa"/>
            <w:tcBorders>
              <w:top w:val="nil"/>
              <w:left w:val="single" w:sz="4" w:space="0" w:color="auto"/>
              <w:bottom w:val="single" w:sz="4" w:space="0" w:color="auto"/>
              <w:right w:val="single" w:sz="4" w:space="0" w:color="auto"/>
            </w:tcBorders>
            <w:shd w:val="clear" w:color="auto" w:fill="auto"/>
            <w:vAlign w:val="center"/>
          </w:tcPr>
          <w:p w14:paraId="695E09C0" w14:textId="77777777" w:rsidR="008A22CA" w:rsidRPr="008A22CA" w:rsidRDefault="008A22CA" w:rsidP="008A22CA">
            <w:pPr>
              <w:jc w:val="center"/>
              <w:rPr>
                <w:color w:val="000000"/>
                <w:sz w:val="22"/>
                <w:szCs w:val="22"/>
                <w:lang w:eastAsia="en-US"/>
              </w:rPr>
            </w:pPr>
            <w:r w:rsidRPr="008A22CA">
              <w:rPr>
                <w:sz w:val="22"/>
                <w:szCs w:val="22"/>
                <w:lang w:eastAsia="en-US"/>
              </w:rPr>
              <w:t>78,85</w:t>
            </w:r>
          </w:p>
        </w:tc>
        <w:tc>
          <w:tcPr>
            <w:tcW w:w="1138" w:type="dxa"/>
            <w:tcBorders>
              <w:top w:val="nil"/>
              <w:left w:val="nil"/>
              <w:bottom w:val="single" w:sz="4" w:space="0" w:color="auto"/>
              <w:right w:val="single" w:sz="4" w:space="0" w:color="auto"/>
            </w:tcBorders>
            <w:shd w:val="clear" w:color="auto" w:fill="auto"/>
            <w:vAlign w:val="center"/>
          </w:tcPr>
          <w:p w14:paraId="57A8EAE2" w14:textId="77777777" w:rsidR="008A22CA" w:rsidRPr="008A22CA" w:rsidRDefault="008A22CA" w:rsidP="008A22CA">
            <w:pPr>
              <w:jc w:val="center"/>
              <w:rPr>
                <w:sz w:val="22"/>
                <w:szCs w:val="22"/>
                <w:lang w:eastAsia="en-US"/>
              </w:rPr>
            </w:pPr>
            <w:r w:rsidRPr="008A22CA">
              <w:rPr>
                <w:color w:val="000000"/>
                <w:sz w:val="22"/>
                <w:szCs w:val="22"/>
                <w:lang w:eastAsia="en-US"/>
              </w:rPr>
              <w:t>3654,57</w:t>
            </w:r>
          </w:p>
        </w:tc>
        <w:tc>
          <w:tcPr>
            <w:tcW w:w="1275" w:type="dxa"/>
            <w:vAlign w:val="center"/>
          </w:tcPr>
          <w:p w14:paraId="0647BBAB" w14:textId="77777777" w:rsidR="008A22CA" w:rsidRPr="008A22CA" w:rsidRDefault="008A22CA" w:rsidP="008A22CA">
            <w:pPr>
              <w:jc w:val="center"/>
              <w:rPr>
                <w:sz w:val="22"/>
                <w:szCs w:val="22"/>
              </w:rPr>
            </w:pPr>
            <w:r w:rsidRPr="008A22CA">
              <w:rPr>
                <w:sz w:val="22"/>
                <w:lang w:eastAsia="en-US"/>
              </w:rPr>
              <w:t>х</w:t>
            </w:r>
          </w:p>
        </w:tc>
        <w:tc>
          <w:tcPr>
            <w:tcW w:w="1134" w:type="dxa"/>
            <w:vAlign w:val="center"/>
          </w:tcPr>
          <w:p w14:paraId="08F74140" w14:textId="77777777" w:rsidR="008A22CA" w:rsidRPr="008A22CA" w:rsidRDefault="008A22CA" w:rsidP="008A22CA">
            <w:pPr>
              <w:jc w:val="center"/>
              <w:rPr>
                <w:sz w:val="22"/>
                <w:szCs w:val="22"/>
              </w:rPr>
            </w:pPr>
            <w:r w:rsidRPr="008A22CA">
              <w:rPr>
                <w:sz w:val="22"/>
                <w:lang w:eastAsia="en-US"/>
              </w:rPr>
              <w:t>х</w:t>
            </w:r>
          </w:p>
        </w:tc>
      </w:tr>
      <w:tr w:rsidR="008A22CA" w:rsidRPr="008A22CA" w14:paraId="4D478F5B" w14:textId="77777777" w:rsidTr="005146D1">
        <w:trPr>
          <w:trHeight w:val="281"/>
          <w:jc w:val="center"/>
        </w:trPr>
        <w:tc>
          <w:tcPr>
            <w:tcW w:w="1809" w:type="dxa"/>
            <w:vMerge/>
            <w:tcBorders>
              <w:left w:val="single" w:sz="4" w:space="0" w:color="auto"/>
              <w:right w:val="single" w:sz="4" w:space="0" w:color="auto"/>
            </w:tcBorders>
            <w:vAlign w:val="center"/>
          </w:tcPr>
          <w:p w14:paraId="585659F8" w14:textId="77777777" w:rsidR="008A22CA" w:rsidRPr="008A22CA" w:rsidRDefault="008A22CA" w:rsidP="008A22CA">
            <w:pPr>
              <w:jc w:val="center"/>
              <w:rPr>
                <w:bCs/>
                <w:color w:val="000000"/>
                <w:kern w:val="32"/>
                <w:lang w:eastAsia="en-US"/>
              </w:rPr>
            </w:pPr>
          </w:p>
        </w:tc>
        <w:tc>
          <w:tcPr>
            <w:tcW w:w="1276" w:type="dxa"/>
            <w:vAlign w:val="center"/>
          </w:tcPr>
          <w:p w14:paraId="03C66CF1" w14:textId="77777777" w:rsidR="008A22CA" w:rsidRPr="008A22CA" w:rsidRDefault="008A22CA" w:rsidP="008A22CA">
            <w:pPr>
              <w:tabs>
                <w:tab w:val="left" w:pos="3052"/>
              </w:tabs>
              <w:ind w:hanging="108"/>
              <w:jc w:val="right"/>
              <w:rPr>
                <w:sz w:val="22"/>
                <w:szCs w:val="22"/>
              </w:rPr>
            </w:pPr>
            <w:r w:rsidRPr="008A22CA">
              <w:rPr>
                <w:sz w:val="22"/>
                <w:lang w:eastAsia="en-US"/>
              </w:rPr>
              <w:t>с 01.01.2022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6E4E17F7" w14:textId="77777777" w:rsidR="008A22CA" w:rsidRPr="008A22CA" w:rsidRDefault="008A22CA" w:rsidP="008A22CA">
            <w:pPr>
              <w:jc w:val="center"/>
              <w:rPr>
                <w:sz w:val="22"/>
                <w:szCs w:val="22"/>
                <w:lang w:eastAsia="en-US"/>
              </w:rPr>
            </w:pPr>
            <w:r w:rsidRPr="008A22CA">
              <w:rPr>
                <w:color w:val="000000"/>
                <w:sz w:val="22"/>
                <w:szCs w:val="22"/>
                <w:lang w:eastAsia="en-US"/>
              </w:rPr>
              <w:t>321,97</w:t>
            </w:r>
          </w:p>
        </w:tc>
        <w:tc>
          <w:tcPr>
            <w:tcW w:w="989" w:type="dxa"/>
            <w:tcBorders>
              <w:top w:val="single" w:sz="4" w:space="0" w:color="auto"/>
              <w:left w:val="nil"/>
              <w:bottom w:val="single" w:sz="4" w:space="0" w:color="auto"/>
              <w:right w:val="single" w:sz="4" w:space="0" w:color="auto"/>
            </w:tcBorders>
            <w:shd w:val="clear" w:color="auto" w:fill="auto"/>
            <w:vAlign w:val="center"/>
          </w:tcPr>
          <w:p w14:paraId="44FA4455" w14:textId="77777777" w:rsidR="008A22CA" w:rsidRPr="008A22CA" w:rsidRDefault="008A22CA" w:rsidP="008A22CA">
            <w:pPr>
              <w:jc w:val="center"/>
              <w:rPr>
                <w:sz w:val="22"/>
                <w:szCs w:val="22"/>
                <w:lang w:eastAsia="en-US"/>
              </w:rPr>
            </w:pPr>
            <w:r w:rsidRPr="008A22CA">
              <w:rPr>
                <w:color w:val="000000"/>
                <w:sz w:val="22"/>
                <w:szCs w:val="22"/>
                <w:lang w:eastAsia="en-US"/>
              </w:rPr>
              <w:t>318,46</w:t>
            </w:r>
          </w:p>
        </w:tc>
        <w:tc>
          <w:tcPr>
            <w:tcW w:w="992" w:type="dxa"/>
            <w:tcBorders>
              <w:top w:val="single" w:sz="4" w:space="0" w:color="auto"/>
              <w:left w:val="nil"/>
              <w:bottom w:val="single" w:sz="4" w:space="0" w:color="auto"/>
              <w:right w:val="single" w:sz="4" w:space="0" w:color="auto"/>
            </w:tcBorders>
            <w:shd w:val="clear" w:color="auto" w:fill="auto"/>
            <w:vAlign w:val="center"/>
          </w:tcPr>
          <w:p w14:paraId="501C5668" w14:textId="77777777" w:rsidR="008A22CA" w:rsidRPr="008A22CA" w:rsidRDefault="008A22CA" w:rsidP="008A22CA">
            <w:pPr>
              <w:jc w:val="center"/>
              <w:rPr>
                <w:sz w:val="22"/>
                <w:szCs w:val="22"/>
                <w:lang w:eastAsia="en-US"/>
              </w:rPr>
            </w:pPr>
            <w:r w:rsidRPr="008A22CA">
              <w:rPr>
                <w:color w:val="000000"/>
                <w:sz w:val="22"/>
                <w:szCs w:val="22"/>
                <w:lang w:eastAsia="en-US"/>
              </w:rPr>
              <w:t>337,76</w:t>
            </w:r>
          </w:p>
        </w:tc>
        <w:tc>
          <w:tcPr>
            <w:tcW w:w="992" w:type="dxa"/>
            <w:tcBorders>
              <w:top w:val="single" w:sz="4" w:space="0" w:color="auto"/>
              <w:left w:val="nil"/>
              <w:bottom w:val="single" w:sz="4" w:space="0" w:color="auto"/>
              <w:right w:val="single" w:sz="4" w:space="0" w:color="auto"/>
            </w:tcBorders>
            <w:shd w:val="clear" w:color="auto" w:fill="auto"/>
            <w:vAlign w:val="center"/>
          </w:tcPr>
          <w:p w14:paraId="6A2BB257" w14:textId="77777777" w:rsidR="008A22CA" w:rsidRPr="008A22CA" w:rsidRDefault="008A22CA" w:rsidP="008A22CA">
            <w:pPr>
              <w:jc w:val="center"/>
              <w:rPr>
                <w:sz w:val="22"/>
                <w:szCs w:val="22"/>
                <w:lang w:eastAsia="en-US"/>
              </w:rPr>
            </w:pPr>
            <w:r w:rsidRPr="008A22CA">
              <w:rPr>
                <w:color w:val="000000"/>
                <w:sz w:val="22"/>
                <w:szCs w:val="22"/>
                <w:lang w:eastAsia="en-US"/>
              </w:rPr>
              <w:t>323,72</w:t>
            </w:r>
          </w:p>
        </w:tc>
        <w:tc>
          <w:tcPr>
            <w:tcW w:w="855" w:type="dxa"/>
            <w:tcBorders>
              <w:top w:val="single" w:sz="4" w:space="0" w:color="auto"/>
              <w:left w:val="nil"/>
              <w:bottom w:val="single" w:sz="4" w:space="0" w:color="auto"/>
              <w:right w:val="single" w:sz="4" w:space="0" w:color="auto"/>
            </w:tcBorders>
            <w:shd w:val="clear" w:color="auto" w:fill="auto"/>
            <w:vAlign w:val="center"/>
          </w:tcPr>
          <w:p w14:paraId="2965964A" w14:textId="77777777" w:rsidR="008A22CA" w:rsidRPr="008A22CA" w:rsidRDefault="008A22CA" w:rsidP="008A22CA">
            <w:pPr>
              <w:jc w:val="center"/>
              <w:rPr>
                <w:sz w:val="22"/>
                <w:szCs w:val="22"/>
                <w:lang w:eastAsia="en-US"/>
              </w:rPr>
            </w:pPr>
            <w:r w:rsidRPr="008A22CA">
              <w:rPr>
                <w:color w:val="000000"/>
                <w:sz w:val="22"/>
                <w:szCs w:val="22"/>
                <w:lang w:eastAsia="en-US"/>
              </w:rPr>
              <w:t>268,31</w:t>
            </w:r>
          </w:p>
        </w:tc>
        <w:tc>
          <w:tcPr>
            <w:tcW w:w="992" w:type="dxa"/>
            <w:tcBorders>
              <w:top w:val="single" w:sz="4" w:space="0" w:color="auto"/>
              <w:left w:val="nil"/>
              <w:bottom w:val="single" w:sz="4" w:space="0" w:color="auto"/>
              <w:right w:val="single" w:sz="4" w:space="0" w:color="auto"/>
            </w:tcBorders>
            <w:shd w:val="clear" w:color="auto" w:fill="auto"/>
            <w:vAlign w:val="center"/>
          </w:tcPr>
          <w:p w14:paraId="394350D4" w14:textId="77777777" w:rsidR="008A22CA" w:rsidRPr="008A22CA" w:rsidRDefault="008A22CA" w:rsidP="008A22CA">
            <w:pPr>
              <w:jc w:val="center"/>
              <w:rPr>
                <w:sz w:val="22"/>
                <w:szCs w:val="22"/>
                <w:lang w:eastAsia="en-US"/>
              </w:rPr>
            </w:pPr>
            <w:r w:rsidRPr="008A22CA">
              <w:rPr>
                <w:color w:val="000000"/>
                <w:sz w:val="22"/>
                <w:szCs w:val="22"/>
                <w:lang w:eastAsia="en-US"/>
              </w:rPr>
              <w:t>265,38</w:t>
            </w:r>
          </w:p>
        </w:tc>
        <w:tc>
          <w:tcPr>
            <w:tcW w:w="988" w:type="dxa"/>
            <w:tcBorders>
              <w:top w:val="single" w:sz="4" w:space="0" w:color="auto"/>
              <w:left w:val="nil"/>
              <w:bottom w:val="single" w:sz="4" w:space="0" w:color="auto"/>
              <w:right w:val="single" w:sz="4" w:space="0" w:color="auto"/>
            </w:tcBorders>
            <w:shd w:val="clear" w:color="auto" w:fill="auto"/>
            <w:vAlign w:val="center"/>
          </w:tcPr>
          <w:p w14:paraId="6680947A" w14:textId="77777777" w:rsidR="008A22CA" w:rsidRPr="008A22CA" w:rsidRDefault="008A22CA" w:rsidP="008A22CA">
            <w:pPr>
              <w:jc w:val="center"/>
              <w:rPr>
                <w:sz w:val="22"/>
                <w:szCs w:val="22"/>
                <w:lang w:eastAsia="en-US"/>
              </w:rPr>
            </w:pPr>
            <w:r w:rsidRPr="008A22CA">
              <w:rPr>
                <w:color w:val="000000"/>
                <w:sz w:val="22"/>
                <w:szCs w:val="22"/>
                <w:lang w:eastAsia="en-US"/>
              </w:rPr>
              <w:t>281,47</w:t>
            </w:r>
          </w:p>
        </w:tc>
        <w:tc>
          <w:tcPr>
            <w:tcW w:w="992" w:type="dxa"/>
            <w:tcBorders>
              <w:top w:val="single" w:sz="4" w:space="0" w:color="auto"/>
              <w:left w:val="nil"/>
              <w:bottom w:val="single" w:sz="4" w:space="0" w:color="auto"/>
              <w:right w:val="nil"/>
            </w:tcBorders>
            <w:shd w:val="clear" w:color="auto" w:fill="auto"/>
            <w:vAlign w:val="center"/>
          </w:tcPr>
          <w:p w14:paraId="6DCD06C0" w14:textId="77777777" w:rsidR="008A22CA" w:rsidRPr="008A22CA" w:rsidRDefault="008A22CA" w:rsidP="008A22CA">
            <w:pPr>
              <w:jc w:val="center"/>
              <w:rPr>
                <w:sz w:val="22"/>
                <w:szCs w:val="22"/>
                <w:lang w:eastAsia="en-US"/>
              </w:rPr>
            </w:pPr>
            <w:r w:rsidRPr="008A22CA">
              <w:rPr>
                <w:color w:val="000000"/>
                <w:sz w:val="22"/>
                <w:szCs w:val="22"/>
                <w:lang w:eastAsia="en-US"/>
              </w:rPr>
              <w:t>269,77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88EC4F" w14:textId="77777777" w:rsidR="008A22CA" w:rsidRPr="008A22CA" w:rsidRDefault="008A22CA" w:rsidP="008A22CA">
            <w:pPr>
              <w:jc w:val="center"/>
              <w:rPr>
                <w:color w:val="000000"/>
                <w:sz w:val="22"/>
                <w:szCs w:val="22"/>
                <w:lang w:eastAsia="en-US"/>
              </w:rPr>
            </w:pPr>
            <w:r w:rsidRPr="008A22CA">
              <w:rPr>
                <w:sz w:val="22"/>
                <w:szCs w:val="22"/>
                <w:lang w:eastAsia="en-US"/>
              </w:rPr>
              <w:t>69,50</w:t>
            </w:r>
          </w:p>
        </w:tc>
        <w:tc>
          <w:tcPr>
            <w:tcW w:w="1138" w:type="dxa"/>
            <w:tcBorders>
              <w:top w:val="single" w:sz="4" w:space="0" w:color="auto"/>
              <w:left w:val="nil"/>
              <w:bottom w:val="single" w:sz="4" w:space="0" w:color="auto"/>
              <w:right w:val="single" w:sz="4" w:space="0" w:color="auto"/>
            </w:tcBorders>
            <w:shd w:val="clear" w:color="auto" w:fill="auto"/>
            <w:vAlign w:val="center"/>
          </w:tcPr>
          <w:p w14:paraId="38DE7694" w14:textId="77777777" w:rsidR="008A22CA" w:rsidRPr="008A22CA" w:rsidRDefault="008A22CA" w:rsidP="008A22CA">
            <w:pPr>
              <w:jc w:val="center"/>
              <w:rPr>
                <w:sz w:val="22"/>
                <w:szCs w:val="22"/>
                <w:lang w:eastAsia="en-US"/>
              </w:rPr>
            </w:pPr>
            <w:r w:rsidRPr="008A22CA">
              <w:rPr>
                <w:color w:val="000000"/>
                <w:sz w:val="22"/>
                <w:szCs w:val="22"/>
                <w:lang w:eastAsia="en-US"/>
              </w:rPr>
              <w:t>3654,57</w:t>
            </w:r>
          </w:p>
        </w:tc>
        <w:tc>
          <w:tcPr>
            <w:tcW w:w="1275" w:type="dxa"/>
            <w:vAlign w:val="center"/>
          </w:tcPr>
          <w:p w14:paraId="4977EA8D" w14:textId="77777777" w:rsidR="008A22CA" w:rsidRPr="008A22CA" w:rsidRDefault="008A22CA" w:rsidP="008A22CA">
            <w:pPr>
              <w:jc w:val="center"/>
              <w:rPr>
                <w:sz w:val="22"/>
                <w:szCs w:val="22"/>
              </w:rPr>
            </w:pPr>
            <w:r w:rsidRPr="008A22CA">
              <w:rPr>
                <w:sz w:val="22"/>
                <w:lang w:eastAsia="en-US"/>
              </w:rPr>
              <w:t>х</w:t>
            </w:r>
          </w:p>
        </w:tc>
        <w:tc>
          <w:tcPr>
            <w:tcW w:w="1134" w:type="dxa"/>
            <w:vAlign w:val="center"/>
          </w:tcPr>
          <w:p w14:paraId="186DF473" w14:textId="77777777" w:rsidR="008A22CA" w:rsidRPr="008A22CA" w:rsidRDefault="008A22CA" w:rsidP="008A22CA">
            <w:pPr>
              <w:jc w:val="center"/>
              <w:rPr>
                <w:sz w:val="22"/>
                <w:szCs w:val="22"/>
              </w:rPr>
            </w:pPr>
            <w:r w:rsidRPr="008A22CA">
              <w:rPr>
                <w:sz w:val="22"/>
                <w:lang w:eastAsia="en-US"/>
              </w:rPr>
              <w:t>х</w:t>
            </w:r>
          </w:p>
        </w:tc>
      </w:tr>
      <w:tr w:rsidR="008A22CA" w:rsidRPr="008A22CA" w14:paraId="13FE5002" w14:textId="77777777" w:rsidTr="005146D1">
        <w:trPr>
          <w:trHeight w:val="281"/>
          <w:jc w:val="center"/>
        </w:trPr>
        <w:tc>
          <w:tcPr>
            <w:tcW w:w="1809" w:type="dxa"/>
            <w:vMerge/>
            <w:tcBorders>
              <w:left w:val="single" w:sz="4" w:space="0" w:color="auto"/>
              <w:right w:val="single" w:sz="4" w:space="0" w:color="auto"/>
            </w:tcBorders>
            <w:vAlign w:val="center"/>
          </w:tcPr>
          <w:p w14:paraId="4D537D02" w14:textId="77777777" w:rsidR="008A22CA" w:rsidRPr="008A22CA" w:rsidRDefault="008A22CA" w:rsidP="008A22CA">
            <w:pPr>
              <w:jc w:val="center"/>
              <w:rPr>
                <w:bCs/>
                <w:color w:val="000000"/>
                <w:kern w:val="32"/>
                <w:lang w:eastAsia="en-US"/>
              </w:rPr>
            </w:pPr>
          </w:p>
        </w:tc>
        <w:tc>
          <w:tcPr>
            <w:tcW w:w="1276" w:type="dxa"/>
            <w:vAlign w:val="center"/>
          </w:tcPr>
          <w:p w14:paraId="16EFA599" w14:textId="77777777" w:rsidR="008A22CA" w:rsidRPr="008A22CA" w:rsidRDefault="008A22CA" w:rsidP="008A22CA">
            <w:pPr>
              <w:tabs>
                <w:tab w:val="left" w:pos="3052"/>
              </w:tabs>
              <w:ind w:hanging="108"/>
              <w:jc w:val="right"/>
              <w:rPr>
                <w:sz w:val="22"/>
                <w:szCs w:val="22"/>
              </w:rPr>
            </w:pPr>
            <w:r w:rsidRPr="008A22CA">
              <w:rPr>
                <w:sz w:val="22"/>
                <w:lang w:eastAsia="en-US"/>
              </w:rPr>
              <w:t>с 01.07.2022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02B09954" w14:textId="77777777" w:rsidR="008A22CA" w:rsidRPr="008A22CA" w:rsidRDefault="008A22CA" w:rsidP="008A22CA">
            <w:pPr>
              <w:jc w:val="center"/>
              <w:rPr>
                <w:sz w:val="22"/>
                <w:szCs w:val="22"/>
                <w:lang w:eastAsia="en-US"/>
              </w:rPr>
            </w:pPr>
            <w:r w:rsidRPr="008A22CA">
              <w:rPr>
                <w:color w:val="000000"/>
                <w:sz w:val="22"/>
                <w:szCs w:val="22"/>
                <w:lang w:eastAsia="en-US"/>
              </w:rPr>
              <w:t>317,63</w:t>
            </w:r>
          </w:p>
        </w:tc>
        <w:tc>
          <w:tcPr>
            <w:tcW w:w="989" w:type="dxa"/>
            <w:tcBorders>
              <w:top w:val="single" w:sz="4" w:space="0" w:color="auto"/>
              <w:left w:val="nil"/>
              <w:bottom w:val="single" w:sz="4" w:space="0" w:color="auto"/>
              <w:right w:val="single" w:sz="4" w:space="0" w:color="auto"/>
            </w:tcBorders>
            <w:shd w:val="clear" w:color="auto" w:fill="auto"/>
            <w:vAlign w:val="center"/>
          </w:tcPr>
          <w:p w14:paraId="4BF6EE93" w14:textId="77777777" w:rsidR="008A22CA" w:rsidRPr="008A22CA" w:rsidRDefault="008A22CA" w:rsidP="008A22CA">
            <w:pPr>
              <w:jc w:val="center"/>
              <w:rPr>
                <w:sz w:val="22"/>
                <w:szCs w:val="22"/>
                <w:lang w:eastAsia="en-US"/>
              </w:rPr>
            </w:pPr>
            <w:r w:rsidRPr="008A22CA">
              <w:rPr>
                <w:color w:val="000000"/>
                <w:sz w:val="22"/>
                <w:szCs w:val="22"/>
                <w:lang w:eastAsia="en-US"/>
              </w:rPr>
              <w:t>314,27</w:t>
            </w:r>
          </w:p>
        </w:tc>
        <w:tc>
          <w:tcPr>
            <w:tcW w:w="992" w:type="dxa"/>
            <w:tcBorders>
              <w:top w:val="single" w:sz="4" w:space="0" w:color="auto"/>
              <w:left w:val="nil"/>
              <w:bottom w:val="single" w:sz="4" w:space="0" w:color="auto"/>
              <w:right w:val="single" w:sz="4" w:space="0" w:color="auto"/>
            </w:tcBorders>
            <w:shd w:val="clear" w:color="auto" w:fill="auto"/>
            <w:vAlign w:val="center"/>
          </w:tcPr>
          <w:p w14:paraId="5B2B6D0C" w14:textId="77777777" w:rsidR="008A22CA" w:rsidRPr="008A22CA" w:rsidRDefault="008A22CA" w:rsidP="008A22CA">
            <w:pPr>
              <w:jc w:val="center"/>
              <w:rPr>
                <w:sz w:val="22"/>
                <w:szCs w:val="22"/>
                <w:lang w:eastAsia="en-US"/>
              </w:rPr>
            </w:pPr>
            <w:r w:rsidRPr="008A22CA">
              <w:rPr>
                <w:color w:val="000000"/>
                <w:sz w:val="22"/>
                <w:szCs w:val="22"/>
                <w:lang w:eastAsia="en-US"/>
              </w:rPr>
              <w:t>332,72</w:t>
            </w:r>
          </w:p>
        </w:tc>
        <w:tc>
          <w:tcPr>
            <w:tcW w:w="992" w:type="dxa"/>
            <w:tcBorders>
              <w:top w:val="single" w:sz="4" w:space="0" w:color="auto"/>
              <w:left w:val="nil"/>
              <w:bottom w:val="single" w:sz="4" w:space="0" w:color="auto"/>
              <w:right w:val="single" w:sz="4" w:space="0" w:color="auto"/>
            </w:tcBorders>
            <w:shd w:val="clear" w:color="auto" w:fill="auto"/>
            <w:vAlign w:val="center"/>
          </w:tcPr>
          <w:p w14:paraId="2C034891" w14:textId="77777777" w:rsidR="008A22CA" w:rsidRPr="008A22CA" w:rsidRDefault="008A22CA" w:rsidP="008A22CA">
            <w:pPr>
              <w:jc w:val="center"/>
              <w:rPr>
                <w:sz w:val="22"/>
                <w:szCs w:val="22"/>
                <w:lang w:eastAsia="en-US"/>
              </w:rPr>
            </w:pPr>
            <w:r w:rsidRPr="008A22CA">
              <w:rPr>
                <w:color w:val="000000"/>
                <w:sz w:val="22"/>
                <w:szCs w:val="22"/>
                <w:lang w:eastAsia="en-US"/>
              </w:rPr>
              <w:t>319,31</w:t>
            </w:r>
          </w:p>
        </w:tc>
        <w:tc>
          <w:tcPr>
            <w:tcW w:w="855" w:type="dxa"/>
            <w:tcBorders>
              <w:top w:val="single" w:sz="4" w:space="0" w:color="auto"/>
              <w:left w:val="nil"/>
              <w:bottom w:val="single" w:sz="4" w:space="0" w:color="auto"/>
              <w:right w:val="single" w:sz="4" w:space="0" w:color="auto"/>
            </w:tcBorders>
            <w:shd w:val="clear" w:color="auto" w:fill="auto"/>
            <w:vAlign w:val="center"/>
          </w:tcPr>
          <w:p w14:paraId="1503A909" w14:textId="77777777" w:rsidR="008A22CA" w:rsidRPr="008A22CA" w:rsidRDefault="008A22CA" w:rsidP="008A22CA">
            <w:pPr>
              <w:jc w:val="center"/>
              <w:rPr>
                <w:sz w:val="22"/>
                <w:szCs w:val="22"/>
                <w:lang w:eastAsia="en-US"/>
              </w:rPr>
            </w:pPr>
            <w:r w:rsidRPr="008A22CA">
              <w:rPr>
                <w:color w:val="000000"/>
                <w:sz w:val="22"/>
                <w:szCs w:val="22"/>
                <w:lang w:eastAsia="en-US"/>
              </w:rPr>
              <w:t>264,69</w:t>
            </w:r>
          </w:p>
        </w:tc>
        <w:tc>
          <w:tcPr>
            <w:tcW w:w="992" w:type="dxa"/>
            <w:tcBorders>
              <w:top w:val="single" w:sz="4" w:space="0" w:color="auto"/>
              <w:left w:val="nil"/>
              <w:bottom w:val="single" w:sz="4" w:space="0" w:color="auto"/>
              <w:right w:val="single" w:sz="4" w:space="0" w:color="auto"/>
            </w:tcBorders>
            <w:shd w:val="clear" w:color="auto" w:fill="auto"/>
            <w:vAlign w:val="center"/>
          </w:tcPr>
          <w:p w14:paraId="48788740" w14:textId="77777777" w:rsidR="008A22CA" w:rsidRPr="008A22CA" w:rsidRDefault="008A22CA" w:rsidP="008A22CA">
            <w:pPr>
              <w:jc w:val="center"/>
              <w:rPr>
                <w:sz w:val="22"/>
                <w:szCs w:val="22"/>
                <w:lang w:eastAsia="en-US"/>
              </w:rPr>
            </w:pPr>
            <w:r w:rsidRPr="008A22CA">
              <w:rPr>
                <w:color w:val="000000"/>
                <w:sz w:val="22"/>
                <w:szCs w:val="22"/>
                <w:lang w:eastAsia="en-US"/>
              </w:rPr>
              <w:t>261,89</w:t>
            </w:r>
          </w:p>
        </w:tc>
        <w:tc>
          <w:tcPr>
            <w:tcW w:w="988" w:type="dxa"/>
            <w:tcBorders>
              <w:top w:val="single" w:sz="4" w:space="0" w:color="auto"/>
              <w:left w:val="nil"/>
              <w:bottom w:val="single" w:sz="4" w:space="0" w:color="auto"/>
              <w:right w:val="single" w:sz="4" w:space="0" w:color="auto"/>
            </w:tcBorders>
            <w:shd w:val="clear" w:color="auto" w:fill="auto"/>
            <w:vAlign w:val="center"/>
          </w:tcPr>
          <w:p w14:paraId="52E978F1" w14:textId="77777777" w:rsidR="008A22CA" w:rsidRPr="008A22CA" w:rsidRDefault="008A22CA" w:rsidP="008A22CA">
            <w:pPr>
              <w:jc w:val="center"/>
              <w:rPr>
                <w:sz w:val="22"/>
                <w:szCs w:val="22"/>
                <w:lang w:eastAsia="en-US"/>
              </w:rPr>
            </w:pPr>
            <w:r w:rsidRPr="008A22CA">
              <w:rPr>
                <w:color w:val="000000"/>
                <w:sz w:val="22"/>
                <w:szCs w:val="22"/>
                <w:lang w:eastAsia="en-US"/>
              </w:rPr>
              <w:t>277,27</w:t>
            </w:r>
          </w:p>
        </w:tc>
        <w:tc>
          <w:tcPr>
            <w:tcW w:w="992" w:type="dxa"/>
            <w:tcBorders>
              <w:top w:val="single" w:sz="4" w:space="0" w:color="auto"/>
              <w:left w:val="nil"/>
              <w:bottom w:val="single" w:sz="4" w:space="0" w:color="auto"/>
              <w:right w:val="nil"/>
            </w:tcBorders>
            <w:shd w:val="clear" w:color="auto" w:fill="auto"/>
            <w:vAlign w:val="center"/>
          </w:tcPr>
          <w:p w14:paraId="61D19575" w14:textId="77777777" w:rsidR="008A22CA" w:rsidRPr="008A22CA" w:rsidRDefault="008A22CA" w:rsidP="008A22CA">
            <w:pPr>
              <w:jc w:val="center"/>
              <w:rPr>
                <w:sz w:val="22"/>
                <w:szCs w:val="22"/>
                <w:lang w:eastAsia="en-US"/>
              </w:rPr>
            </w:pPr>
            <w:r w:rsidRPr="008A22CA">
              <w:rPr>
                <w:color w:val="000000"/>
                <w:sz w:val="22"/>
                <w:szCs w:val="22"/>
                <w:lang w:eastAsia="en-US"/>
              </w:rPr>
              <w:t>266,09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5F9686" w14:textId="77777777" w:rsidR="008A22CA" w:rsidRPr="008A22CA" w:rsidRDefault="008A22CA" w:rsidP="008A22CA">
            <w:pPr>
              <w:jc w:val="center"/>
              <w:rPr>
                <w:color w:val="000000"/>
                <w:sz w:val="22"/>
                <w:szCs w:val="22"/>
                <w:lang w:eastAsia="en-US"/>
              </w:rPr>
            </w:pPr>
            <w:r w:rsidRPr="008A22CA">
              <w:rPr>
                <w:sz w:val="22"/>
                <w:szCs w:val="22"/>
                <w:lang w:eastAsia="en-US"/>
              </w:rPr>
              <w:t>74,62</w:t>
            </w:r>
          </w:p>
        </w:tc>
        <w:tc>
          <w:tcPr>
            <w:tcW w:w="1138" w:type="dxa"/>
            <w:tcBorders>
              <w:top w:val="single" w:sz="4" w:space="0" w:color="auto"/>
              <w:left w:val="nil"/>
              <w:bottom w:val="single" w:sz="4" w:space="0" w:color="auto"/>
              <w:right w:val="single" w:sz="4" w:space="0" w:color="auto"/>
            </w:tcBorders>
            <w:shd w:val="clear" w:color="auto" w:fill="auto"/>
            <w:vAlign w:val="center"/>
          </w:tcPr>
          <w:p w14:paraId="2E1E7789" w14:textId="77777777" w:rsidR="008A22CA" w:rsidRPr="008A22CA" w:rsidRDefault="008A22CA" w:rsidP="008A22CA">
            <w:pPr>
              <w:jc w:val="center"/>
              <w:rPr>
                <w:sz w:val="22"/>
                <w:szCs w:val="22"/>
                <w:lang w:eastAsia="en-US"/>
              </w:rPr>
            </w:pPr>
            <w:r w:rsidRPr="008A22CA">
              <w:rPr>
                <w:color w:val="000000"/>
                <w:sz w:val="22"/>
                <w:szCs w:val="22"/>
                <w:lang w:eastAsia="en-US"/>
              </w:rPr>
              <w:t>3493,92</w:t>
            </w:r>
          </w:p>
        </w:tc>
        <w:tc>
          <w:tcPr>
            <w:tcW w:w="1275" w:type="dxa"/>
            <w:vAlign w:val="center"/>
          </w:tcPr>
          <w:p w14:paraId="61DC88FA" w14:textId="77777777" w:rsidR="008A22CA" w:rsidRPr="008A22CA" w:rsidRDefault="008A22CA" w:rsidP="008A22CA">
            <w:pPr>
              <w:jc w:val="center"/>
              <w:rPr>
                <w:sz w:val="22"/>
                <w:szCs w:val="22"/>
              </w:rPr>
            </w:pPr>
            <w:r w:rsidRPr="008A22CA">
              <w:rPr>
                <w:sz w:val="22"/>
                <w:lang w:eastAsia="en-US"/>
              </w:rPr>
              <w:t>х</w:t>
            </w:r>
          </w:p>
        </w:tc>
        <w:tc>
          <w:tcPr>
            <w:tcW w:w="1134" w:type="dxa"/>
            <w:vAlign w:val="center"/>
          </w:tcPr>
          <w:p w14:paraId="647FC03A" w14:textId="77777777" w:rsidR="008A22CA" w:rsidRPr="008A22CA" w:rsidRDefault="008A22CA" w:rsidP="008A22CA">
            <w:pPr>
              <w:jc w:val="center"/>
              <w:rPr>
                <w:sz w:val="22"/>
                <w:szCs w:val="22"/>
              </w:rPr>
            </w:pPr>
            <w:r w:rsidRPr="008A22CA">
              <w:rPr>
                <w:sz w:val="22"/>
                <w:lang w:eastAsia="en-US"/>
              </w:rPr>
              <w:t>х</w:t>
            </w:r>
          </w:p>
        </w:tc>
      </w:tr>
    </w:tbl>
    <w:p w14:paraId="01568362" w14:textId="77777777" w:rsidR="008A22CA" w:rsidRPr="008A22CA" w:rsidRDefault="008A22CA" w:rsidP="008A22CA">
      <w:pPr>
        <w:ind w:right="-283"/>
        <w:jc w:val="right"/>
        <w:rPr>
          <w:sz w:val="28"/>
          <w:szCs w:val="28"/>
          <w:lang w:eastAsia="en-US"/>
        </w:rPr>
      </w:pPr>
    </w:p>
    <w:p w14:paraId="6EFB07F0" w14:textId="77777777" w:rsidR="008A22CA" w:rsidRPr="008A22CA" w:rsidRDefault="008A22CA" w:rsidP="008A22CA">
      <w:pPr>
        <w:widowControl w:val="0"/>
        <w:autoSpaceDE w:val="0"/>
        <w:autoSpaceDN w:val="0"/>
        <w:ind w:left="567" w:right="-456" w:hanging="851"/>
        <w:jc w:val="both"/>
        <w:rPr>
          <w:bCs/>
          <w:kern w:val="32"/>
          <w:sz w:val="28"/>
          <w:szCs w:val="28"/>
          <w:lang w:eastAsia="en-US"/>
        </w:rPr>
      </w:pPr>
      <w:r w:rsidRPr="008A22CA">
        <w:rPr>
          <w:bCs/>
          <w:kern w:val="32"/>
          <w:sz w:val="28"/>
          <w:szCs w:val="28"/>
          <w:lang w:eastAsia="en-US"/>
        </w:rPr>
        <w:t xml:space="preserve">* Выделяется в целях реализации </w:t>
      </w:r>
      <w:hyperlink r:id="rId23" w:history="1">
        <w:r w:rsidRPr="008A22CA">
          <w:rPr>
            <w:bCs/>
            <w:kern w:val="32"/>
            <w:sz w:val="28"/>
            <w:szCs w:val="28"/>
            <w:lang w:eastAsia="en-US"/>
          </w:rPr>
          <w:t>пункта 6 статьи 168</w:t>
        </w:r>
      </w:hyperlink>
      <w:r w:rsidRPr="008A22CA">
        <w:rPr>
          <w:bCs/>
          <w:kern w:val="32"/>
          <w:sz w:val="28"/>
          <w:szCs w:val="28"/>
          <w:lang w:eastAsia="en-US"/>
        </w:rPr>
        <w:t xml:space="preserve"> Налогового кодекса Российской Федерации (часть вторая).</w:t>
      </w:r>
    </w:p>
    <w:p w14:paraId="2F6C6B04" w14:textId="085978B3" w:rsidR="008A22CA" w:rsidRPr="008A22CA" w:rsidRDefault="008A22CA" w:rsidP="008A22CA">
      <w:pPr>
        <w:widowControl w:val="0"/>
        <w:autoSpaceDE w:val="0"/>
        <w:autoSpaceDN w:val="0"/>
        <w:ind w:left="567" w:right="-456" w:hanging="851"/>
        <w:jc w:val="both"/>
        <w:rPr>
          <w:bCs/>
          <w:kern w:val="32"/>
          <w:sz w:val="28"/>
          <w:szCs w:val="28"/>
          <w:lang w:eastAsia="en-US"/>
        </w:rPr>
      </w:pPr>
      <w:r w:rsidRPr="008A22CA">
        <w:rPr>
          <w:bCs/>
          <w:kern w:val="32"/>
          <w:sz w:val="28"/>
          <w:szCs w:val="28"/>
          <w:lang w:eastAsia="en-US"/>
        </w:rPr>
        <w:t xml:space="preserve">** </w:t>
      </w:r>
      <w:hyperlink r:id="rId24" w:history="1">
        <w:r w:rsidRPr="008A22CA">
          <w:rPr>
            <w:bCs/>
            <w:kern w:val="32"/>
            <w:sz w:val="28"/>
            <w:szCs w:val="28"/>
            <w:lang w:eastAsia="en-US"/>
          </w:rPr>
          <w:t>Тариф</w:t>
        </w:r>
      </w:hyperlink>
      <w:r w:rsidRPr="008A22CA">
        <w:rPr>
          <w:bCs/>
          <w:kern w:val="32"/>
          <w:sz w:val="28"/>
          <w:szCs w:val="28"/>
          <w:lang w:eastAsia="en-US"/>
        </w:rPr>
        <w:t xml:space="preserve"> на теплоноситель для МКП «ТЕПЛО», реализуемый на потребительском рынке Топкинского муниципального округа, установлен постановлением региональной энергетической комиссии Кемеровской области от 20.12.2019 № 802 (в редакции постановления Региональной энергетической комиссии Кузбасса от 20.12.2020 № 766).</w:t>
      </w:r>
    </w:p>
    <w:p w14:paraId="6D523BF6" w14:textId="77777777" w:rsidR="008A22CA" w:rsidRPr="008A22CA" w:rsidRDefault="008A22CA" w:rsidP="008A22CA">
      <w:pPr>
        <w:widowControl w:val="0"/>
        <w:autoSpaceDE w:val="0"/>
        <w:autoSpaceDN w:val="0"/>
        <w:ind w:left="567" w:right="-456" w:hanging="851"/>
        <w:jc w:val="both"/>
        <w:rPr>
          <w:bCs/>
          <w:kern w:val="32"/>
          <w:sz w:val="28"/>
          <w:szCs w:val="28"/>
          <w:lang w:eastAsia="en-US"/>
        </w:rPr>
      </w:pPr>
      <w:r w:rsidRPr="008A22CA">
        <w:rPr>
          <w:bCs/>
          <w:kern w:val="32"/>
          <w:sz w:val="28"/>
          <w:szCs w:val="28"/>
          <w:lang w:eastAsia="en-US"/>
        </w:rPr>
        <w:t xml:space="preserve">*** </w:t>
      </w:r>
      <w:hyperlink r:id="rId25" w:history="1">
        <w:r w:rsidRPr="008A22CA">
          <w:rPr>
            <w:bCs/>
            <w:kern w:val="32"/>
            <w:sz w:val="28"/>
            <w:szCs w:val="28"/>
            <w:lang w:eastAsia="en-US"/>
          </w:rPr>
          <w:t>Тариф</w:t>
        </w:r>
      </w:hyperlink>
      <w:r w:rsidRPr="008A22CA">
        <w:rPr>
          <w:bCs/>
          <w:kern w:val="32"/>
          <w:sz w:val="28"/>
          <w:szCs w:val="28"/>
          <w:lang w:eastAsia="en-US"/>
        </w:rPr>
        <w:t xml:space="preserve"> на тепловую энергию для МКП «ТЕПЛО» , реализуемую на потребительском рынке Топкинского муниципального округа, установлен постановлением Региональной энергетической комиссии Кузбасса от 13.04.2021 № 132.</w:t>
      </w:r>
    </w:p>
    <w:p w14:paraId="32B058BA" w14:textId="77777777" w:rsidR="003903B2" w:rsidRDefault="008A22CA" w:rsidP="008A22CA">
      <w:pPr>
        <w:ind w:left="567" w:right="-456" w:hanging="851"/>
        <w:jc w:val="both"/>
        <w:rPr>
          <w:bCs/>
          <w:kern w:val="32"/>
          <w:sz w:val="28"/>
          <w:szCs w:val="28"/>
          <w:lang w:eastAsia="en-US"/>
        </w:rPr>
        <w:sectPr w:rsidR="003903B2" w:rsidSect="008A22CA">
          <w:pgSz w:w="16838" w:h="11906" w:orient="landscape"/>
          <w:pgMar w:top="993" w:right="1134" w:bottom="567" w:left="1134" w:header="709" w:footer="709" w:gutter="0"/>
          <w:cols w:space="708"/>
          <w:titlePg/>
          <w:docGrid w:linePitch="360"/>
        </w:sectPr>
      </w:pPr>
      <w:r w:rsidRPr="008A22CA">
        <w:rPr>
          <w:bCs/>
          <w:kern w:val="32"/>
          <w:sz w:val="28"/>
          <w:szCs w:val="28"/>
          <w:lang w:eastAsia="en-US"/>
        </w:rPr>
        <w:t>**** Тарифы установлены для потребителей Топкинского муниципального округа, за исключением потребителей г. Топки».</w:t>
      </w:r>
    </w:p>
    <w:p w14:paraId="3248AEDD" w14:textId="651B2856" w:rsidR="003903B2" w:rsidRPr="00081AD4" w:rsidRDefault="003903B2" w:rsidP="003903B2">
      <w:pPr>
        <w:tabs>
          <w:tab w:val="left" w:pos="9498"/>
        </w:tabs>
        <w:ind w:left="5812" w:right="-569" w:firstLine="567"/>
        <w:rPr>
          <w:color w:val="000000" w:themeColor="text1"/>
        </w:rPr>
      </w:pPr>
      <w:r w:rsidRPr="00081AD4">
        <w:rPr>
          <w:color w:val="000000" w:themeColor="text1"/>
        </w:rPr>
        <w:lastRenderedPageBreak/>
        <w:t xml:space="preserve">Приложение № </w:t>
      </w:r>
      <w:r>
        <w:rPr>
          <w:color w:val="000000" w:themeColor="text1"/>
        </w:rPr>
        <w:t>5</w:t>
      </w:r>
      <w:r w:rsidRPr="00081AD4">
        <w:rPr>
          <w:color w:val="000000" w:themeColor="text1"/>
        </w:rPr>
        <w:t xml:space="preserve"> к протоколу № </w:t>
      </w:r>
      <w:r>
        <w:rPr>
          <w:color w:val="000000" w:themeColor="text1"/>
        </w:rPr>
        <w:t>23</w:t>
      </w:r>
    </w:p>
    <w:p w14:paraId="29691F37" w14:textId="77777777" w:rsidR="003903B2" w:rsidRPr="00081AD4" w:rsidRDefault="003903B2" w:rsidP="003903B2">
      <w:pPr>
        <w:tabs>
          <w:tab w:val="left" w:pos="9498"/>
        </w:tabs>
        <w:ind w:left="5812" w:right="-569" w:firstLine="567"/>
        <w:rPr>
          <w:color w:val="000000" w:themeColor="text1"/>
        </w:rPr>
      </w:pPr>
      <w:r w:rsidRPr="00081AD4">
        <w:rPr>
          <w:color w:val="000000" w:themeColor="text1"/>
        </w:rPr>
        <w:t>заседания Правления Региональной</w:t>
      </w:r>
    </w:p>
    <w:p w14:paraId="40DF4D08" w14:textId="77777777" w:rsidR="003903B2" w:rsidRPr="00081AD4" w:rsidRDefault="003903B2" w:rsidP="003903B2">
      <w:pPr>
        <w:tabs>
          <w:tab w:val="left" w:pos="9498"/>
        </w:tabs>
        <w:ind w:left="5812" w:right="-569" w:firstLine="567"/>
        <w:rPr>
          <w:color w:val="000000" w:themeColor="text1"/>
        </w:rPr>
      </w:pPr>
      <w:r w:rsidRPr="00081AD4">
        <w:rPr>
          <w:color w:val="000000" w:themeColor="text1"/>
        </w:rPr>
        <w:t>энергетической комиссии</w:t>
      </w:r>
    </w:p>
    <w:p w14:paraId="519B13C2" w14:textId="77777777" w:rsidR="003903B2" w:rsidRDefault="003903B2" w:rsidP="003903B2">
      <w:pPr>
        <w:tabs>
          <w:tab w:val="left" w:pos="9498"/>
        </w:tabs>
        <w:ind w:left="5812" w:right="-569" w:firstLine="567"/>
        <w:rPr>
          <w:color w:val="000000" w:themeColor="text1"/>
        </w:rPr>
      </w:pPr>
      <w:r w:rsidRPr="00081AD4">
        <w:rPr>
          <w:color w:val="000000" w:themeColor="text1"/>
        </w:rPr>
        <w:t xml:space="preserve">Кузбасса от </w:t>
      </w:r>
      <w:r>
        <w:rPr>
          <w:color w:val="000000" w:themeColor="text1"/>
        </w:rPr>
        <w:t>13.04.2021</w:t>
      </w:r>
    </w:p>
    <w:p w14:paraId="06D33F76" w14:textId="2FCEFC43" w:rsidR="008A22CA" w:rsidRPr="008A22CA" w:rsidRDefault="008A22CA" w:rsidP="003903B2">
      <w:pPr>
        <w:ind w:left="5812" w:right="-456" w:firstLine="567"/>
        <w:jc w:val="both"/>
        <w:rPr>
          <w:bCs/>
          <w:kern w:val="32"/>
          <w:sz w:val="28"/>
          <w:szCs w:val="28"/>
          <w:lang w:eastAsia="en-US"/>
        </w:rPr>
      </w:pPr>
    </w:p>
    <w:p w14:paraId="4A0F12A4" w14:textId="77777777" w:rsidR="008A22CA" w:rsidRPr="008A22CA" w:rsidRDefault="008A22CA" w:rsidP="008A22CA">
      <w:pPr>
        <w:ind w:right="-456"/>
        <w:jc w:val="both"/>
        <w:rPr>
          <w:color w:val="000000"/>
          <w:sz w:val="4"/>
          <w:szCs w:val="4"/>
          <w:lang w:eastAsia="en-US"/>
        </w:rPr>
      </w:pPr>
    </w:p>
    <w:p w14:paraId="4875F759" w14:textId="77777777" w:rsidR="003903B2" w:rsidRDefault="003903B2" w:rsidP="008A22CA">
      <w:pPr>
        <w:tabs>
          <w:tab w:val="left" w:pos="9498"/>
        </w:tabs>
        <w:ind w:right="-1"/>
        <w:rPr>
          <w:color w:val="000000" w:themeColor="text1"/>
        </w:rPr>
        <w:sectPr w:rsidR="003903B2" w:rsidSect="003903B2">
          <w:pgSz w:w="11906" w:h="16838"/>
          <w:pgMar w:top="1134" w:right="567" w:bottom="1134" w:left="993" w:header="709" w:footer="709" w:gutter="0"/>
          <w:cols w:space="708"/>
          <w:titlePg/>
          <w:docGrid w:linePitch="360"/>
        </w:sectPr>
      </w:pPr>
      <w:r w:rsidRPr="003903B2">
        <w:rPr>
          <w:noProof/>
          <w:color w:val="000000" w:themeColor="text1"/>
        </w:rPr>
        <w:drawing>
          <wp:inline distT="0" distB="0" distL="0" distR="0" wp14:anchorId="2A6CD59A" wp14:editId="44838C9F">
            <wp:extent cx="6539230" cy="784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39230" cy="7848600"/>
                    </a:xfrm>
                    <a:prstGeom prst="rect">
                      <a:avLst/>
                    </a:prstGeom>
                    <a:noFill/>
                    <a:ln>
                      <a:noFill/>
                    </a:ln>
                  </pic:spPr>
                </pic:pic>
              </a:graphicData>
            </a:graphic>
          </wp:inline>
        </w:drawing>
      </w:r>
    </w:p>
    <w:p w14:paraId="7D89389B" w14:textId="01567F24" w:rsidR="007422A1" w:rsidRDefault="003903B2" w:rsidP="008A22CA">
      <w:pPr>
        <w:tabs>
          <w:tab w:val="left" w:pos="9498"/>
        </w:tabs>
        <w:ind w:right="-1"/>
        <w:rPr>
          <w:color w:val="000000" w:themeColor="text1"/>
        </w:rPr>
      </w:pPr>
      <w:r w:rsidRPr="003903B2">
        <w:rPr>
          <w:noProof/>
          <w:color w:val="000000" w:themeColor="text1"/>
        </w:rPr>
        <w:lastRenderedPageBreak/>
        <w:drawing>
          <wp:inline distT="0" distB="0" distL="0" distR="0" wp14:anchorId="11D2C747" wp14:editId="6F2F36CE">
            <wp:extent cx="6539230" cy="925195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539230" cy="9251950"/>
                    </a:xfrm>
                    <a:prstGeom prst="rect">
                      <a:avLst/>
                    </a:prstGeom>
                    <a:noFill/>
                    <a:ln>
                      <a:noFill/>
                    </a:ln>
                  </pic:spPr>
                </pic:pic>
              </a:graphicData>
            </a:graphic>
          </wp:inline>
        </w:drawing>
      </w:r>
    </w:p>
    <w:sectPr w:rsidR="007422A1" w:rsidSect="003903B2">
      <w:pgSz w:w="11906" w:h="16838"/>
      <w:pgMar w:top="1134" w:right="567" w:bottom="1134"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30DF" w14:textId="77777777" w:rsidR="00E15B15" w:rsidRDefault="00E15B15" w:rsidP="00EC619F">
      <w:r>
        <w:separator/>
      </w:r>
    </w:p>
  </w:endnote>
  <w:endnote w:type="continuationSeparator" w:id="0">
    <w:p w14:paraId="2BABE560" w14:textId="77777777" w:rsidR="00E15B15" w:rsidRDefault="00E15B15"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812"/>
      <w:docPartObj>
        <w:docPartGallery w:val="Page Numbers (Bottom of Page)"/>
        <w:docPartUnique/>
      </w:docPartObj>
    </w:sdtPr>
    <w:sdtEndPr/>
    <w:sdtContent>
      <w:p w14:paraId="548A070E" w14:textId="28373D38" w:rsidR="00E15B15" w:rsidRDefault="00E15B15">
        <w:pPr>
          <w:pStyle w:val="a8"/>
          <w:jc w:val="right"/>
        </w:pPr>
        <w:r>
          <w:fldChar w:fldCharType="begin"/>
        </w:r>
        <w:r>
          <w:instrText>PAGE   \* MERGEFORMAT</w:instrText>
        </w:r>
        <w:r>
          <w:fldChar w:fldCharType="separate"/>
        </w:r>
        <w:r>
          <w:t>2</w:t>
        </w:r>
        <w:r>
          <w:fldChar w:fldCharType="end"/>
        </w:r>
      </w:p>
    </w:sdtContent>
  </w:sdt>
  <w:p w14:paraId="6E07428C" w14:textId="77777777" w:rsidR="00E15B15" w:rsidRDefault="00E15B1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242D" w14:textId="77777777" w:rsidR="00E15B15" w:rsidRDefault="00E15B15" w:rsidP="0042748C">
    <w:pPr>
      <w:pStyle w:val="a8"/>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2116D8C5" w14:textId="77777777" w:rsidR="00E15B15" w:rsidRDefault="00E15B1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6CB5" w14:textId="77777777" w:rsidR="00E15B15" w:rsidRDefault="00E15B15" w:rsidP="00EC619F">
      <w:r>
        <w:separator/>
      </w:r>
    </w:p>
  </w:footnote>
  <w:footnote w:type="continuationSeparator" w:id="0">
    <w:p w14:paraId="0E19AED6" w14:textId="77777777" w:rsidR="00E15B15" w:rsidRDefault="00E15B15" w:rsidP="00EC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0FDBE" w14:textId="77777777" w:rsidR="00E15B15" w:rsidRDefault="00E15B15">
    <w:pPr>
      <w:pStyle w:val="a6"/>
      <w:jc w:val="center"/>
    </w:pPr>
    <w:r>
      <w:fldChar w:fldCharType="begin"/>
    </w:r>
    <w:r>
      <w:instrText>PAGE   \* MERGEFORMAT</w:instrText>
    </w:r>
    <w:r>
      <w:fldChar w:fldCharType="separate"/>
    </w:r>
    <w:r>
      <w:rPr>
        <w:noProof/>
      </w:rPr>
      <w:t>22</w:t>
    </w:r>
    <w:r>
      <w:fldChar w:fldCharType="end"/>
    </w:r>
  </w:p>
  <w:p w14:paraId="01B34B01" w14:textId="77777777" w:rsidR="00E15B15" w:rsidRDefault="00E15B1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4"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5"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 w:numId="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3960"/>
    <w:rsid w:val="00011041"/>
    <w:rsid w:val="0001399F"/>
    <w:rsid w:val="000146E4"/>
    <w:rsid w:val="0001528A"/>
    <w:rsid w:val="00017FE5"/>
    <w:rsid w:val="00022091"/>
    <w:rsid w:val="00033709"/>
    <w:rsid w:val="0003519E"/>
    <w:rsid w:val="00035AB3"/>
    <w:rsid w:val="000368AC"/>
    <w:rsid w:val="00044110"/>
    <w:rsid w:val="00047C31"/>
    <w:rsid w:val="00047D10"/>
    <w:rsid w:val="00051DC9"/>
    <w:rsid w:val="000520EA"/>
    <w:rsid w:val="00053640"/>
    <w:rsid w:val="00060A48"/>
    <w:rsid w:val="00061F52"/>
    <w:rsid w:val="00076097"/>
    <w:rsid w:val="00082B84"/>
    <w:rsid w:val="000A042A"/>
    <w:rsid w:val="000B0B41"/>
    <w:rsid w:val="000C1EB9"/>
    <w:rsid w:val="000C3749"/>
    <w:rsid w:val="000C5C74"/>
    <w:rsid w:val="000C7358"/>
    <w:rsid w:val="000D2BE2"/>
    <w:rsid w:val="000D539C"/>
    <w:rsid w:val="000D58AC"/>
    <w:rsid w:val="000D7654"/>
    <w:rsid w:val="000F4190"/>
    <w:rsid w:val="0010176F"/>
    <w:rsid w:val="001032ED"/>
    <w:rsid w:val="00107138"/>
    <w:rsid w:val="001072FC"/>
    <w:rsid w:val="00114C14"/>
    <w:rsid w:val="0012691E"/>
    <w:rsid w:val="0013079E"/>
    <w:rsid w:val="00132E3B"/>
    <w:rsid w:val="00134916"/>
    <w:rsid w:val="001519E8"/>
    <w:rsid w:val="00161EB1"/>
    <w:rsid w:val="00175F94"/>
    <w:rsid w:val="0018048A"/>
    <w:rsid w:val="0018075F"/>
    <w:rsid w:val="001B144B"/>
    <w:rsid w:val="001C1AF3"/>
    <w:rsid w:val="001D0122"/>
    <w:rsid w:val="001D0C9E"/>
    <w:rsid w:val="001D1A59"/>
    <w:rsid w:val="001D33E7"/>
    <w:rsid w:val="001D39FE"/>
    <w:rsid w:val="001E2948"/>
    <w:rsid w:val="001E3F55"/>
    <w:rsid w:val="001E5627"/>
    <w:rsid w:val="001F0659"/>
    <w:rsid w:val="001F1EA7"/>
    <w:rsid w:val="001F7AE4"/>
    <w:rsid w:val="00210134"/>
    <w:rsid w:val="00210857"/>
    <w:rsid w:val="00214773"/>
    <w:rsid w:val="0021491F"/>
    <w:rsid w:val="00217BD1"/>
    <w:rsid w:val="002208BC"/>
    <w:rsid w:val="002311D7"/>
    <w:rsid w:val="0023495B"/>
    <w:rsid w:val="002372B6"/>
    <w:rsid w:val="00251DD9"/>
    <w:rsid w:val="0025717B"/>
    <w:rsid w:val="002740FC"/>
    <w:rsid w:val="00282A5D"/>
    <w:rsid w:val="00283A63"/>
    <w:rsid w:val="002857F7"/>
    <w:rsid w:val="002A676B"/>
    <w:rsid w:val="002D6FA0"/>
    <w:rsid w:val="002E08A9"/>
    <w:rsid w:val="002E1842"/>
    <w:rsid w:val="002E6A71"/>
    <w:rsid w:val="002E7BAA"/>
    <w:rsid w:val="002E7BB4"/>
    <w:rsid w:val="002F34FD"/>
    <w:rsid w:val="002F3E98"/>
    <w:rsid w:val="002F6EA4"/>
    <w:rsid w:val="002F7360"/>
    <w:rsid w:val="002F7D90"/>
    <w:rsid w:val="00300AE2"/>
    <w:rsid w:val="00301931"/>
    <w:rsid w:val="0031679E"/>
    <w:rsid w:val="00316EA9"/>
    <w:rsid w:val="00324BE8"/>
    <w:rsid w:val="0034059D"/>
    <w:rsid w:val="00356315"/>
    <w:rsid w:val="00361D91"/>
    <w:rsid w:val="00361F4F"/>
    <w:rsid w:val="003701BC"/>
    <w:rsid w:val="00371337"/>
    <w:rsid w:val="0037183A"/>
    <w:rsid w:val="00376C6F"/>
    <w:rsid w:val="00377191"/>
    <w:rsid w:val="00383E4F"/>
    <w:rsid w:val="003903B2"/>
    <w:rsid w:val="003B4F91"/>
    <w:rsid w:val="003C287A"/>
    <w:rsid w:val="003C4231"/>
    <w:rsid w:val="003D3E3F"/>
    <w:rsid w:val="003D7BDB"/>
    <w:rsid w:val="003F0354"/>
    <w:rsid w:val="003F0579"/>
    <w:rsid w:val="003F49D5"/>
    <w:rsid w:val="003F5C99"/>
    <w:rsid w:val="003F6AFA"/>
    <w:rsid w:val="004102A5"/>
    <w:rsid w:val="00424DED"/>
    <w:rsid w:val="00425F1B"/>
    <w:rsid w:val="0042748C"/>
    <w:rsid w:val="00430911"/>
    <w:rsid w:val="0043196B"/>
    <w:rsid w:val="004361A7"/>
    <w:rsid w:val="00436F47"/>
    <w:rsid w:val="00440FCE"/>
    <w:rsid w:val="0044217A"/>
    <w:rsid w:val="00450BF6"/>
    <w:rsid w:val="00462BD3"/>
    <w:rsid w:val="00463E05"/>
    <w:rsid w:val="0047171B"/>
    <w:rsid w:val="00490938"/>
    <w:rsid w:val="00490E3F"/>
    <w:rsid w:val="004953DD"/>
    <w:rsid w:val="0049744B"/>
    <w:rsid w:val="004977E0"/>
    <w:rsid w:val="004A1268"/>
    <w:rsid w:val="004A6D12"/>
    <w:rsid w:val="004B02A8"/>
    <w:rsid w:val="004B7FB3"/>
    <w:rsid w:val="004C7AC7"/>
    <w:rsid w:val="004C7FF7"/>
    <w:rsid w:val="004D150A"/>
    <w:rsid w:val="004D455E"/>
    <w:rsid w:val="004D59C1"/>
    <w:rsid w:val="004F02B8"/>
    <w:rsid w:val="004F1235"/>
    <w:rsid w:val="00500276"/>
    <w:rsid w:val="00500AF3"/>
    <w:rsid w:val="00501685"/>
    <w:rsid w:val="00504648"/>
    <w:rsid w:val="005111AF"/>
    <w:rsid w:val="00512250"/>
    <w:rsid w:val="005123D0"/>
    <w:rsid w:val="005129F7"/>
    <w:rsid w:val="005201AD"/>
    <w:rsid w:val="00526DB3"/>
    <w:rsid w:val="00527E70"/>
    <w:rsid w:val="005358C0"/>
    <w:rsid w:val="0053722A"/>
    <w:rsid w:val="0053738E"/>
    <w:rsid w:val="005404FA"/>
    <w:rsid w:val="00546C9B"/>
    <w:rsid w:val="0055140C"/>
    <w:rsid w:val="005537B7"/>
    <w:rsid w:val="00561166"/>
    <w:rsid w:val="00563073"/>
    <w:rsid w:val="0056327E"/>
    <w:rsid w:val="00577178"/>
    <w:rsid w:val="00583570"/>
    <w:rsid w:val="00593E46"/>
    <w:rsid w:val="00594687"/>
    <w:rsid w:val="005A0084"/>
    <w:rsid w:val="005A100C"/>
    <w:rsid w:val="005A279C"/>
    <w:rsid w:val="005A4B0F"/>
    <w:rsid w:val="005A6082"/>
    <w:rsid w:val="005A6EAA"/>
    <w:rsid w:val="005B1864"/>
    <w:rsid w:val="005B38E5"/>
    <w:rsid w:val="005C0604"/>
    <w:rsid w:val="005D5C0B"/>
    <w:rsid w:val="005E6C4C"/>
    <w:rsid w:val="005F403B"/>
    <w:rsid w:val="0060579A"/>
    <w:rsid w:val="00611C0C"/>
    <w:rsid w:val="00626B9F"/>
    <w:rsid w:val="00642E67"/>
    <w:rsid w:val="00644360"/>
    <w:rsid w:val="00644EB0"/>
    <w:rsid w:val="006451A6"/>
    <w:rsid w:val="006534E7"/>
    <w:rsid w:val="00662AB3"/>
    <w:rsid w:val="0067451D"/>
    <w:rsid w:val="006839EC"/>
    <w:rsid w:val="0068481F"/>
    <w:rsid w:val="00686C59"/>
    <w:rsid w:val="006963C3"/>
    <w:rsid w:val="006A3DD8"/>
    <w:rsid w:val="006B08E4"/>
    <w:rsid w:val="006B410E"/>
    <w:rsid w:val="006B441B"/>
    <w:rsid w:val="006C03D7"/>
    <w:rsid w:val="006C235F"/>
    <w:rsid w:val="006C3F7B"/>
    <w:rsid w:val="006C5F90"/>
    <w:rsid w:val="006C7A08"/>
    <w:rsid w:val="006D4F13"/>
    <w:rsid w:val="006E2027"/>
    <w:rsid w:val="006E35E2"/>
    <w:rsid w:val="00701AE2"/>
    <w:rsid w:val="007051FC"/>
    <w:rsid w:val="0071107A"/>
    <w:rsid w:val="00716B47"/>
    <w:rsid w:val="00716E0B"/>
    <w:rsid w:val="0074160F"/>
    <w:rsid w:val="007422A1"/>
    <w:rsid w:val="0074674D"/>
    <w:rsid w:val="007530A3"/>
    <w:rsid w:val="007533E5"/>
    <w:rsid w:val="00754618"/>
    <w:rsid w:val="007556E7"/>
    <w:rsid w:val="00762970"/>
    <w:rsid w:val="00765BFC"/>
    <w:rsid w:val="00766591"/>
    <w:rsid w:val="00771E8A"/>
    <w:rsid w:val="00774B43"/>
    <w:rsid w:val="00782A9E"/>
    <w:rsid w:val="00792467"/>
    <w:rsid w:val="00794280"/>
    <w:rsid w:val="007A300D"/>
    <w:rsid w:val="007B2120"/>
    <w:rsid w:val="007B5974"/>
    <w:rsid w:val="007B5BD9"/>
    <w:rsid w:val="007D2B38"/>
    <w:rsid w:val="007D4E43"/>
    <w:rsid w:val="007D60D6"/>
    <w:rsid w:val="00806581"/>
    <w:rsid w:val="0081663E"/>
    <w:rsid w:val="00825B72"/>
    <w:rsid w:val="00826CA4"/>
    <w:rsid w:val="00842DB8"/>
    <w:rsid w:val="00846F7D"/>
    <w:rsid w:val="00851B87"/>
    <w:rsid w:val="0085354A"/>
    <w:rsid w:val="00855F95"/>
    <w:rsid w:val="008567AB"/>
    <w:rsid w:val="00856F54"/>
    <w:rsid w:val="00872E88"/>
    <w:rsid w:val="00877A1F"/>
    <w:rsid w:val="00883452"/>
    <w:rsid w:val="00887277"/>
    <w:rsid w:val="008A22CA"/>
    <w:rsid w:val="008A5B64"/>
    <w:rsid w:val="008B55A5"/>
    <w:rsid w:val="008B7884"/>
    <w:rsid w:val="008C1813"/>
    <w:rsid w:val="008C712F"/>
    <w:rsid w:val="008C7235"/>
    <w:rsid w:val="008D39F2"/>
    <w:rsid w:val="008D4C58"/>
    <w:rsid w:val="008E07F9"/>
    <w:rsid w:val="008E3839"/>
    <w:rsid w:val="008F38EF"/>
    <w:rsid w:val="008F4688"/>
    <w:rsid w:val="008F48B1"/>
    <w:rsid w:val="008F5E94"/>
    <w:rsid w:val="008F74A2"/>
    <w:rsid w:val="008F7554"/>
    <w:rsid w:val="00901C13"/>
    <w:rsid w:val="0091443A"/>
    <w:rsid w:val="0092483B"/>
    <w:rsid w:val="009253EE"/>
    <w:rsid w:val="009276F1"/>
    <w:rsid w:val="00930031"/>
    <w:rsid w:val="009349C8"/>
    <w:rsid w:val="0094182E"/>
    <w:rsid w:val="00942082"/>
    <w:rsid w:val="00950998"/>
    <w:rsid w:val="009573A4"/>
    <w:rsid w:val="009829CF"/>
    <w:rsid w:val="00982CB3"/>
    <w:rsid w:val="00984559"/>
    <w:rsid w:val="009862B8"/>
    <w:rsid w:val="00990CF1"/>
    <w:rsid w:val="009A3358"/>
    <w:rsid w:val="009A3E30"/>
    <w:rsid w:val="009A6797"/>
    <w:rsid w:val="009A6B27"/>
    <w:rsid w:val="009B06FB"/>
    <w:rsid w:val="009B17F7"/>
    <w:rsid w:val="009B3375"/>
    <w:rsid w:val="009B469E"/>
    <w:rsid w:val="009C0AED"/>
    <w:rsid w:val="009C1EF3"/>
    <w:rsid w:val="009F396D"/>
    <w:rsid w:val="00A0293B"/>
    <w:rsid w:val="00A02BDE"/>
    <w:rsid w:val="00A23BB1"/>
    <w:rsid w:val="00A277DC"/>
    <w:rsid w:val="00A32EE6"/>
    <w:rsid w:val="00A33E9A"/>
    <w:rsid w:val="00A35A50"/>
    <w:rsid w:val="00A35C9E"/>
    <w:rsid w:val="00A35E3E"/>
    <w:rsid w:val="00A3652E"/>
    <w:rsid w:val="00A45665"/>
    <w:rsid w:val="00A45C51"/>
    <w:rsid w:val="00A50649"/>
    <w:rsid w:val="00A53BC1"/>
    <w:rsid w:val="00A608F6"/>
    <w:rsid w:val="00A60B86"/>
    <w:rsid w:val="00A62B72"/>
    <w:rsid w:val="00A831CF"/>
    <w:rsid w:val="00A849F7"/>
    <w:rsid w:val="00A865B9"/>
    <w:rsid w:val="00A908AE"/>
    <w:rsid w:val="00A94FE2"/>
    <w:rsid w:val="00A97B7F"/>
    <w:rsid w:val="00AA0E49"/>
    <w:rsid w:val="00AB04CF"/>
    <w:rsid w:val="00AB0D82"/>
    <w:rsid w:val="00AC2463"/>
    <w:rsid w:val="00AC2C53"/>
    <w:rsid w:val="00AC3FC2"/>
    <w:rsid w:val="00AC5986"/>
    <w:rsid w:val="00AD3C8F"/>
    <w:rsid w:val="00AD6D25"/>
    <w:rsid w:val="00AE36DF"/>
    <w:rsid w:val="00AF5F39"/>
    <w:rsid w:val="00B016B5"/>
    <w:rsid w:val="00B118B5"/>
    <w:rsid w:val="00B23A6A"/>
    <w:rsid w:val="00B26D97"/>
    <w:rsid w:val="00B30FF0"/>
    <w:rsid w:val="00B36999"/>
    <w:rsid w:val="00B42AA6"/>
    <w:rsid w:val="00B46286"/>
    <w:rsid w:val="00B522E1"/>
    <w:rsid w:val="00B7057A"/>
    <w:rsid w:val="00B70D38"/>
    <w:rsid w:val="00B76381"/>
    <w:rsid w:val="00B9212E"/>
    <w:rsid w:val="00B92D52"/>
    <w:rsid w:val="00B94D37"/>
    <w:rsid w:val="00BA15B5"/>
    <w:rsid w:val="00BB01FD"/>
    <w:rsid w:val="00BB0828"/>
    <w:rsid w:val="00BB3104"/>
    <w:rsid w:val="00BB52E5"/>
    <w:rsid w:val="00BB6F59"/>
    <w:rsid w:val="00BC10D8"/>
    <w:rsid w:val="00BC2232"/>
    <w:rsid w:val="00BC5372"/>
    <w:rsid w:val="00BD13F2"/>
    <w:rsid w:val="00BD583A"/>
    <w:rsid w:val="00BD78CB"/>
    <w:rsid w:val="00BE3E04"/>
    <w:rsid w:val="00BE58B1"/>
    <w:rsid w:val="00BF20A4"/>
    <w:rsid w:val="00BF3D43"/>
    <w:rsid w:val="00C0116E"/>
    <w:rsid w:val="00C0566A"/>
    <w:rsid w:val="00C05900"/>
    <w:rsid w:val="00C10912"/>
    <w:rsid w:val="00C177EC"/>
    <w:rsid w:val="00C2386B"/>
    <w:rsid w:val="00C24445"/>
    <w:rsid w:val="00C33852"/>
    <w:rsid w:val="00C348EB"/>
    <w:rsid w:val="00C37681"/>
    <w:rsid w:val="00C406B2"/>
    <w:rsid w:val="00C41CE2"/>
    <w:rsid w:val="00C70854"/>
    <w:rsid w:val="00C77052"/>
    <w:rsid w:val="00C90803"/>
    <w:rsid w:val="00C91A5F"/>
    <w:rsid w:val="00CA2B25"/>
    <w:rsid w:val="00CA6729"/>
    <w:rsid w:val="00CA6A27"/>
    <w:rsid w:val="00CA72A3"/>
    <w:rsid w:val="00CA7FE6"/>
    <w:rsid w:val="00CB7687"/>
    <w:rsid w:val="00CC2DEE"/>
    <w:rsid w:val="00CC699B"/>
    <w:rsid w:val="00CD2F05"/>
    <w:rsid w:val="00CD6538"/>
    <w:rsid w:val="00CD6D3E"/>
    <w:rsid w:val="00CE0E02"/>
    <w:rsid w:val="00CE1A7E"/>
    <w:rsid w:val="00CE2EEA"/>
    <w:rsid w:val="00CF3AAE"/>
    <w:rsid w:val="00CF583A"/>
    <w:rsid w:val="00CF5E8F"/>
    <w:rsid w:val="00D0562F"/>
    <w:rsid w:val="00D067FC"/>
    <w:rsid w:val="00D11BC3"/>
    <w:rsid w:val="00D2445C"/>
    <w:rsid w:val="00D36417"/>
    <w:rsid w:val="00D412D8"/>
    <w:rsid w:val="00D46837"/>
    <w:rsid w:val="00D476E8"/>
    <w:rsid w:val="00D5641F"/>
    <w:rsid w:val="00D72FE1"/>
    <w:rsid w:val="00D7605B"/>
    <w:rsid w:val="00D76668"/>
    <w:rsid w:val="00D76B6C"/>
    <w:rsid w:val="00D836F1"/>
    <w:rsid w:val="00D83C0F"/>
    <w:rsid w:val="00D85F37"/>
    <w:rsid w:val="00D94652"/>
    <w:rsid w:val="00DA4CF2"/>
    <w:rsid w:val="00DA7505"/>
    <w:rsid w:val="00DA7F82"/>
    <w:rsid w:val="00DC1AE4"/>
    <w:rsid w:val="00DC37C1"/>
    <w:rsid w:val="00DC7550"/>
    <w:rsid w:val="00DD7B40"/>
    <w:rsid w:val="00DE18ED"/>
    <w:rsid w:val="00DE47B8"/>
    <w:rsid w:val="00E1187F"/>
    <w:rsid w:val="00E14CA3"/>
    <w:rsid w:val="00E15B15"/>
    <w:rsid w:val="00E21BB0"/>
    <w:rsid w:val="00E3062E"/>
    <w:rsid w:val="00E35CC5"/>
    <w:rsid w:val="00E37504"/>
    <w:rsid w:val="00E41D30"/>
    <w:rsid w:val="00E440BB"/>
    <w:rsid w:val="00E53104"/>
    <w:rsid w:val="00E56764"/>
    <w:rsid w:val="00E608BB"/>
    <w:rsid w:val="00E63C54"/>
    <w:rsid w:val="00E65BB3"/>
    <w:rsid w:val="00E75F50"/>
    <w:rsid w:val="00E84023"/>
    <w:rsid w:val="00E86C95"/>
    <w:rsid w:val="00E979E3"/>
    <w:rsid w:val="00EA326D"/>
    <w:rsid w:val="00EA4CCA"/>
    <w:rsid w:val="00EA7613"/>
    <w:rsid w:val="00EB2D5E"/>
    <w:rsid w:val="00EB7632"/>
    <w:rsid w:val="00EC619F"/>
    <w:rsid w:val="00ED19F9"/>
    <w:rsid w:val="00ED2104"/>
    <w:rsid w:val="00ED26BE"/>
    <w:rsid w:val="00ED535E"/>
    <w:rsid w:val="00EE48CB"/>
    <w:rsid w:val="00EF181C"/>
    <w:rsid w:val="00EF2247"/>
    <w:rsid w:val="00F036CE"/>
    <w:rsid w:val="00F05EA6"/>
    <w:rsid w:val="00F074A6"/>
    <w:rsid w:val="00F13142"/>
    <w:rsid w:val="00F150BB"/>
    <w:rsid w:val="00F27C9F"/>
    <w:rsid w:val="00F42A87"/>
    <w:rsid w:val="00F45FE1"/>
    <w:rsid w:val="00F55277"/>
    <w:rsid w:val="00F55DCB"/>
    <w:rsid w:val="00F62750"/>
    <w:rsid w:val="00F63035"/>
    <w:rsid w:val="00F90E01"/>
    <w:rsid w:val="00F95545"/>
    <w:rsid w:val="00FB124C"/>
    <w:rsid w:val="00FC47AB"/>
    <w:rsid w:val="00FE11CA"/>
    <w:rsid w:val="00FE11F4"/>
    <w:rsid w:val="00FE6B89"/>
    <w:rsid w:val="00FE6F60"/>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4217A"/>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2F6EA4"/>
    <w:pPr>
      <w:keepNext/>
      <w:outlineLvl w:val="0"/>
    </w:pPr>
    <w:rPr>
      <w:b/>
      <w:szCs w:val="20"/>
    </w:rPr>
  </w:style>
  <w:style w:type="paragraph" w:styleId="2">
    <w:name w:val="heading 2"/>
    <w:basedOn w:val="a1"/>
    <w:next w:val="a1"/>
    <w:link w:val="20"/>
    <w:uiPriority w:val="99"/>
    <w:qFormat/>
    <w:rsid w:val="002F6EA4"/>
    <w:pPr>
      <w:keepNext/>
      <w:ind w:left="360"/>
      <w:outlineLvl w:val="1"/>
    </w:pPr>
    <w:rPr>
      <w:b/>
      <w:szCs w:val="20"/>
    </w:rPr>
  </w:style>
  <w:style w:type="paragraph" w:styleId="3">
    <w:name w:val="heading 3"/>
    <w:basedOn w:val="a1"/>
    <w:next w:val="a1"/>
    <w:link w:val="30"/>
    <w:qFormat/>
    <w:rsid w:val="002F6EA4"/>
    <w:pPr>
      <w:keepNext/>
      <w:outlineLvl w:val="2"/>
    </w:pPr>
    <w:rPr>
      <w:b/>
      <w:sz w:val="20"/>
      <w:szCs w:val="20"/>
    </w:rPr>
  </w:style>
  <w:style w:type="paragraph" w:styleId="4">
    <w:name w:val="heading 4"/>
    <w:basedOn w:val="a1"/>
    <w:next w:val="a1"/>
    <w:link w:val="40"/>
    <w:qFormat/>
    <w:rsid w:val="002F6EA4"/>
    <w:pPr>
      <w:keepNext/>
      <w:ind w:firstLine="567"/>
      <w:jc w:val="right"/>
      <w:outlineLvl w:val="3"/>
    </w:pPr>
    <w:rPr>
      <w:b/>
      <w:bCs/>
      <w:szCs w:val="20"/>
    </w:rPr>
  </w:style>
  <w:style w:type="paragraph" w:styleId="5">
    <w:name w:val="heading 5"/>
    <w:basedOn w:val="a1"/>
    <w:next w:val="a1"/>
    <w:link w:val="50"/>
    <w:unhideWhenUsed/>
    <w:qFormat/>
    <w:rsid w:val="002F6EA4"/>
    <w:pPr>
      <w:spacing w:before="240" w:after="60"/>
      <w:outlineLvl w:val="4"/>
    </w:pPr>
    <w:rPr>
      <w:rFonts w:ascii="Calibri" w:hAnsi="Calibri"/>
      <w:b/>
      <w:bCs/>
      <w:i/>
      <w:iCs/>
      <w:sz w:val="26"/>
      <w:szCs w:val="26"/>
    </w:rPr>
  </w:style>
  <w:style w:type="paragraph" w:styleId="6">
    <w:name w:val="heading 6"/>
    <w:basedOn w:val="a1"/>
    <w:next w:val="a1"/>
    <w:link w:val="60"/>
    <w:semiHidden/>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1"/>
    <w:next w:val="a1"/>
    <w:link w:val="70"/>
    <w:semiHidden/>
    <w:unhideWhenUsed/>
    <w:qFormat/>
    <w:rsid w:val="009573A4"/>
    <w:pPr>
      <w:spacing w:before="240" w:after="60" w:line="312" w:lineRule="auto"/>
      <w:ind w:left="4320"/>
      <w:jc w:val="both"/>
      <w:outlineLvl w:val="6"/>
    </w:pPr>
    <w:rPr>
      <w:rFonts w:ascii="Calibri" w:hAnsi="Calibri"/>
    </w:rPr>
  </w:style>
  <w:style w:type="paragraph" w:styleId="8">
    <w:name w:val="heading 8"/>
    <w:basedOn w:val="a1"/>
    <w:next w:val="a1"/>
    <w:link w:val="80"/>
    <w:semiHidden/>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1"/>
    <w:next w:val="a1"/>
    <w:link w:val="90"/>
    <w:semiHidden/>
    <w:unhideWhenUsed/>
    <w:qFormat/>
    <w:rsid w:val="002F6EA4"/>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Знак Знак Знак Знак Знак Знак Знак Знак Знак Знак Знак"/>
    <w:basedOn w:val="a1"/>
    <w:rsid w:val="00AB0D82"/>
    <w:pPr>
      <w:tabs>
        <w:tab w:val="num" w:pos="360"/>
      </w:tabs>
      <w:spacing w:after="160" w:line="240" w:lineRule="exact"/>
    </w:pPr>
    <w:rPr>
      <w:rFonts w:ascii="Verdana" w:hAnsi="Verdana" w:cs="Verdana"/>
      <w:sz w:val="20"/>
      <w:szCs w:val="20"/>
      <w:lang w:val="en-US" w:eastAsia="en-US"/>
    </w:rPr>
  </w:style>
  <w:style w:type="paragraph" w:styleId="a6">
    <w:name w:val="header"/>
    <w:basedOn w:val="a1"/>
    <w:link w:val="a7"/>
    <w:uiPriority w:val="99"/>
    <w:unhideWhenUsed/>
    <w:rsid w:val="00EC619F"/>
    <w:pPr>
      <w:tabs>
        <w:tab w:val="center" w:pos="4677"/>
        <w:tab w:val="right" w:pos="9355"/>
      </w:tabs>
    </w:pPr>
  </w:style>
  <w:style w:type="character" w:customStyle="1" w:styleId="a7">
    <w:name w:val="Верхний колонтитул Знак"/>
    <w:basedOn w:val="a2"/>
    <w:link w:val="a6"/>
    <w:uiPriority w:val="99"/>
    <w:rsid w:val="00EC619F"/>
    <w:rPr>
      <w:rFonts w:ascii="Times New Roman" w:eastAsia="Times New Roman" w:hAnsi="Times New Roman" w:cs="Times New Roman"/>
      <w:sz w:val="24"/>
      <w:szCs w:val="24"/>
      <w:lang w:eastAsia="ru-RU"/>
    </w:rPr>
  </w:style>
  <w:style w:type="paragraph" w:styleId="a8">
    <w:name w:val="footer"/>
    <w:basedOn w:val="a1"/>
    <w:link w:val="a9"/>
    <w:uiPriority w:val="99"/>
    <w:unhideWhenUsed/>
    <w:rsid w:val="00EC619F"/>
    <w:pPr>
      <w:tabs>
        <w:tab w:val="center" w:pos="4677"/>
        <w:tab w:val="right" w:pos="9355"/>
      </w:tabs>
    </w:pPr>
  </w:style>
  <w:style w:type="character" w:customStyle="1" w:styleId="a9">
    <w:name w:val="Нижний колонтитул Знак"/>
    <w:basedOn w:val="a2"/>
    <w:link w:val="a8"/>
    <w:uiPriority w:val="99"/>
    <w:rsid w:val="00EC619F"/>
    <w:rPr>
      <w:rFonts w:ascii="Times New Roman" w:eastAsia="Times New Roman" w:hAnsi="Times New Roman" w:cs="Times New Roman"/>
      <w:sz w:val="24"/>
      <w:szCs w:val="24"/>
      <w:lang w:eastAsia="ru-RU"/>
    </w:rPr>
  </w:style>
  <w:style w:type="character" w:customStyle="1" w:styleId="11">
    <w:name w:val="Заголовок 1 Знак"/>
    <w:basedOn w:val="a2"/>
    <w:link w:val="10"/>
    <w:uiPriority w:val="9"/>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2"/>
    <w:link w:val="2"/>
    <w:uiPriority w:val="99"/>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2"/>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2"/>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2"/>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2"/>
    <w:link w:val="9"/>
    <w:semiHidden/>
    <w:rsid w:val="002F6EA4"/>
    <w:rPr>
      <w:rFonts w:ascii="Cambria" w:eastAsia="Times New Roman" w:hAnsi="Cambria" w:cs="Times New Roman"/>
      <w:lang w:eastAsia="ru-RU"/>
    </w:rPr>
  </w:style>
  <w:style w:type="paragraph" w:styleId="31">
    <w:name w:val="Body Text 3"/>
    <w:basedOn w:val="a1"/>
    <w:link w:val="32"/>
    <w:rsid w:val="002F6EA4"/>
    <w:pPr>
      <w:jc w:val="both"/>
    </w:pPr>
    <w:rPr>
      <w:sz w:val="18"/>
      <w:szCs w:val="20"/>
    </w:rPr>
  </w:style>
  <w:style w:type="character" w:customStyle="1" w:styleId="32">
    <w:name w:val="Основной текст 3 Знак"/>
    <w:basedOn w:val="a2"/>
    <w:link w:val="31"/>
    <w:rsid w:val="002F6EA4"/>
    <w:rPr>
      <w:rFonts w:ascii="Times New Roman" w:eastAsia="Times New Roman" w:hAnsi="Times New Roman" w:cs="Times New Roman"/>
      <w:sz w:val="18"/>
      <w:szCs w:val="20"/>
      <w:lang w:eastAsia="ru-RU"/>
    </w:rPr>
  </w:style>
  <w:style w:type="paragraph" w:styleId="aa">
    <w:name w:val="Body Text Indent"/>
    <w:basedOn w:val="a1"/>
    <w:link w:val="ab"/>
    <w:rsid w:val="002F6EA4"/>
    <w:pPr>
      <w:ind w:left="720"/>
      <w:jc w:val="both"/>
    </w:pPr>
    <w:rPr>
      <w:szCs w:val="20"/>
    </w:rPr>
  </w:style>
  <w:style w:type="character" w:customStyle="1" w:styleId="ab">
    <w:name w:val="Основной текст с отступом Знак"/>
    <w:basedOn w:val="a2"/>
    <w:link w:val="aa"/>
    <w:rsid w:val="002F6EA4"/>
    <w:rPr>
      <w:rFonts w:ascii="Times New Roman" w:eastAsia="Times New Roman" w:hAnsi="Times New Roman" w:cs="Times New Roman"/>
      <w:sz w:val="24"/>
      <w:szCs w:val="20"/>
      <w:lang w:eastAsia="ru-RU"/>
    </w:rPr>
  </w:style>
  <w:style w:type="paragraph" w:styleId="21">
    <w:name w:val="Body Text Indent 2"/>
    <w:basedOn w:val="a1"/>
    <w:link w:val="22"/>
    <w:uiPriority w:val="99"/>
    <w:rsid w:val="002F6EA4"/>
    <w:pPr>
      <w:ind w:firstLine="720"/>
      <w:jc w:val="both"/>
    </w:pPr>
    <w:rPr>
      <w:szCs w:val="20"/>
    </w:rPr>
  </w:style>
  <w:style w:type="character" w:customStyle="1" w:styleId="22">
    <w:name w:val="Основной текст с отступом 2 Знак"/>
    <w:basedOn w:val="a2"/>
    <w:link w:val="21"/>
    <w:uiPriority w:val="99"/>
    <w:rsid w:val="002F6EA4"/>
    <w:rPr>
      <w:rFonts w:ascii="Times New Roman" w:eastAsia="Times New Roman" w:hAnsi="Times New Roman" w:cs="Times New Roman"/>
      <w:sz w:val="24"/>
      <w:szCs w:val="20"/>
      <w:lang w:eastAsia="ru-RU"/>
    </w:rPr>
  </w:style>
  <w:style w:type="paragraph" w:styleId="33">
    <w:name w:val="Body Text Indent 3"/>
    <w:basedOn w:val="a1"/>
    <w:link w:val="34"/>
    <w:rsid w:val="002F6EA4"/>
    <w:pPr>
      <w:ind w:firstLine="720"/>
    </w:pPr>
    <w:rPr>
      <w:szCs w:val="20"/>
    </w:rPr>
  </w:style>
  <w:style w:type="character" w:customStyle="1" w:styleId="34">
    <w:name w:val="Основной текст с отступом 3 Знак"/>
    <w:basedOn w:val="a2"/>
    <w:link w:val="33"/>
    <w:rsid w:val="002F6EA4"/>
    <w:rPr>
      <w:rFonts w:ascii="Times New Roman" w:eastAsia="Times New Roman" w:hAnsi="Times New Roman" w:cs="Times New Roman"/>
      <w:sz w:val="24"/>
      <w:szCs w:val="20"/>
      <w:lang w:eastAsia="ru-RU"/>
    </w:rPr>
  </w:style>
  <w:style w:type="paragraph" w:styleId="ac">
    <w:name w:val="Body Text"/>
    <w:aliases w:val="Основной текст Знак Знак Знак,Основной текст Знак Знак"/>
    <w:basedOn w:val="a1"/>
    <w:link w:val="ad"/>
    <w:rsid w:val="002F6EA4"/>
    <w:rPr>
      <w:sz w:val="22"/>
      <w:szCs w:val="20"/>
    </w:rPr>
  </w:style>
  <w:style w:type="character" w:customStyle="1" w:styleId="ad">
    <w:name w:val="Основной текст Знак"/>
    <w:aliases w:val="Основной текст Знак Знак Знак Знак,Основной текст Знак Знак Знак1"/>
    <w:basedOn w:val="a2"/>
    <w:link w:val="ac"/>
    <w:rsid w:val="002F6EA4"/>
    <w:rPr>
      <w:rFonts w:ascii="Times New Roman" w:eastAsia="Times New Roman" w:hAnsi="Times New Roman" w:cs="Times New Roman"/>
      <w:szCs w:val="20"/>
      <w:lang w:eastAsia="ru-RU"/>
    </w:rPr>
  </w:style>
  <w:style w:type="paragraph" w:styleId="23">
    <w:name w:val="Body Text 2"/>
    <w:basedOn w:val="a1"/>
    <w:link w:val="24"/>
    <w:rsid w:val="002F6EA4"/>
    <w:pPr>
      <w:ind w:right="-108"/>
    </w:pPr>
    <w:rPr>
      <w:sz w:val="20"/>
      <w:szCs w:val="20"/>
    </w:rPr>
  </w:style>
  <w:style w:type="character" w:customStyle="1" w:styleId="24">
    <w:name w:val="Основной текст 2 Знак"/>
    <w:basedOn w:val="a2"/>
    <w:link w:val="23"/>
    <w:rsid w:val="002F6EA4"/>
    <w:rPr>
      <w:rFonts w:ascii="Times New Roman" w:eastAsia="Times New Roman" w:hAnsi="Times New Roman" w:cs="Times New Roman"/>
      <w:sz w:val="20"/>
      <w:szCs w:val="20"/>
      <w:lang w:eastAsia="ru-RU"/>
    </w:rPr>
  </w:style>
  <w:style w:type="paragraph" w:customStyle="1" w:styleId="12">
    <w:name w:val="Знак Знак Знак1"/>
    <w:basedOn w:val="a1"/>
    <w:rsid w:val="002F6EA4"/>
    <w:pPr>
      <w:tabs>
        <w:tab w:val="num" w:pos="360"/>
      </w:tabs>
      <w:spacing w:after="160" w:line="240" w:lineRule="exact"/>
    </w:pPr>
    <w:rPr>
      <w:rFonts w:ascii="Verdana" w:hAnsi="Verdana" w:cs="Verdana"/>
      <w:sz w:val="20"/>
      <w:szCs w:val="20"/>
      <w:lang w:val="en-US" w:eastAsia="en-US"/>
    </w:rPr>
  </w:style>
  <w:style w:type="paragraph" w:customStyle="1" w:styleId="13">
    <w:name w:val="Знак Знак Знак1"/>
    <w:basedOn w:val="a1"/>
    <w:rsid w:val="002F6EA4"/>
    <w:pPr>
      <w:tabs>
        <w:tab w:val="num" w:pos="360"/>
      </w:tabs>
      <w:spacing w:after="160" w:line="240" w:lineRule="exact"/>
    </w:pPr>
    <w:rPr>
      <w:rFonts w:ascii="Verdana" w:hAnsi="Verdana" w:cs="Verdana"/>
      <w:sz w:val="20"/>
      <w:szCs w:val="20"/>
      <w:lang w:val="en-US" w:eastAsia="en-US"/>
    </w:rPr>
  </w:style>
  <w:style w:type="paragraph" w:styleId="ae">
    <w:name w:val="Balloon Text"/>
    <w:basedOn w:val="a1"/>
    <w:link w:val="af"/>
    <w:uiPriority w:val="99"/>
    <w:rsid w:val="002F6EA4"/>
    <w:rPr>
      <w:rFonts w:ascii="Tahoma" w:hAnsi="Tahoma" w:cs="Tahoma"/>
      <w:sz w:val="16"/>
      <w:szCs w:val="16"/>
    </w:rPr>
  </w:style>
  <w:style w:type="character" w:customStyle="1" w:styleId="af">
    <w:name w:val="Текст выноски Знак"/>
    <w:basedOn w:val="a2"/>
    <w:link w:val="ae"/>
    <w:uiPriority w:val="99"/>
    <w:rsid w:val="002F6EA4"/>
    <w:rPr>
      <w:rFonts w:ascii="Tahoma" w:eastAsia="Times New Roman" w:hAnsi="Tahoma" w:cs="Tahoma"/>
      <w:sz w:val="16"/>
      <w:szCs w:val="16"/>
      <w:lang w:eastAsia="ru-RU"/>
    </w:rPr>
  </w:style>
  <w:style w:type="paragraph" w:customStyle="1" w:styleId="af0">
    <w:basedOn w:val="a1"/>
    <w:next w:val="af1"/>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2">
    <w:name w:val="page number"/>
    <w:rsid w:val="002F6EA4"/>
  </w:style>
  <w:style w:type="character" w:styleId="af3">
    <w:name w:val="annotation reference"/>
    <w:uiPriority w:val="99"/>
    <w:rsid w:val="002F6EA4"/>
    <w:rPr>
      <w:sz w:val="16"/>
      <w:szCs w:val="16"/>
    </w:rPr>
  </w:style>
  <w:style w:type="paragraph" w:styleId="af4">
    <w:name w:val="annotation text"/>
    <w:basedOn w:val="a1"/>
    <w:link w:val="af5"/>
    <w:uiPriority w:val="99"/>
    <w:rsid w:val="002F6EA4"/>
    <w:rPr>
      <w:sz w:val="20"/>
      <w:szCs w:val="20"/>
    </w:rPr>
  </w:style>
  <w:style w:type="character" w:customStyle="1" w:styleId="af5">
    <w:name w:val="Текст примечания Знак"/>
    <w:basedOn w:val="a2"/>
    <w:link w:val="af4"/>
    <w:uiPriority w:val="99"/>
    <w:rsid w:val="002F6EA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2F6EA4"/>
    <w:rPr>
      <w:b/>
      <w:bCs/>
    </w:rPr>
  </w:style>
  <w:style w:type="character" w:customStyle="1" w:styleId="af7">
    <w:name w:val="Тема примечания Знак"/>
    <w:basedOn w:val="af5"/>
    <w:link w:val="af6"/>
    <w:uiPriority w:val="99"/>
    <w:rsid w:val="002F6EA4"/>
    <w:rPr>
      <w:rFonts w:ascii="Times New Roman" w:eastAsia="Times New Roman" w:hAnsi="Times New Roman" w:cs="Times New Roman"/>
      <w:b/>
      <w:bCs/>
      <w:sz w:val="20"/>
      <w:szCs w:val="20"/>
      <w:lang w:eastAsia="ru-RU"/>
    </w:rPr>
  </w:style>
  <w:style w:type="character" w:styleId="af8">
    <w:name w:val="Hyperlink"/>
    <w:uiPriority w:val="99"/>
    <w:unhideWhenUsed/>
    <w:rsid w:val="002F6EA4"/>
    <w:rPr>
      <w:color w:val="0000FF"/>
      <w:u w:val="single"/>
    </w:rPr>
  </w:style>
  <w:style w:type="paragraph" w:styleId="af1">
    <w:name w:val="Title"/>
    <w:aliases w:val="Название"/>
    <w:basedOn w:val="a1"/>
    <w:next w:val="a1"/>
    <w:link w:val="af9"/>
    <w:qFormat/>
    <w:rsid w:val="002F6EA4"/>
    <w:pPr>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aliases w:val="Название Знак1"/>
    <w:basedOn w:val="a2"/>
    <w:link w:val="af1"/>
    <w:rsid w:val="002F6EA4"/>
    <w:rPr>
      <w:rFonts w:asciiTheme="majorHAnsi" w:eastAsiaTheme="majorEastAsia" w:hAnsiTheme="majorHAnsi" w:cstheme="majorBidi"/>
      <w:spacing w:val="-10"/>
      <w:kern w:val="28"/>
      <w:sz w:val="56"/>
      <w:szCs w:val="56"/>
      <w:lang w:eastAsia="ru-RU"/>
    </w:rPr>
  </w:style>
  <w:style w:type="paragraph" w:styleId="afa">
    <w:name w:val="List Paragraph"/>
    <w:basedOn w:val="a1"/>
    <w:uiPriority w:val="34"/>
    <w:qFormat/>
    <w:rsid w:val="00376C6F"/>
    <w:pPr>
      <w:ind w:left="720"/>
      <w:contextualSpacing/>
    </w:pPr>
  </w:style>
  <w:style w:type="table" w:styleId="afb">
    <w:name w:val="Table Grid"/>
    <w:basedOn w:val="a3"/>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Знак Знак Знак Знак Знак Знак Знак Знак Знак Знак Знак"/>
    <w:basedOn w:val="a1"/>
    <w:rsid w:val="00E84023"/>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1"/>
    <w:rsid w:val="0023495B"/>
    <w:pPr>
      <w:tabs>
        <w:tab w:val="num" w:pos="360"/>
      </w:tabs>
      <w:spacing w:after="160" w:line="240" w:lineRule="exact"/>
    </w:pPr>
    <w:rPr>
      <w:rFonts w:ascii="Verdana" w:hAnsi="Verdana" w:cs="Verdana"/>
      <w:sz w:val="20"/>
      <w:szCs w:val="20"/>
      <w:lang w:val="en-US" w:eastAsia="en-US"/>
    </w:rPr>
  </w:style>
  <w:style w:type="numbering" w:customStyle="1" w:styleId="15">
    <w:name w:val="Нет списка1"/>
    <w:next w:val="a4"/>
    <w:uiPriority w:val="99"/>
    <w:semiHidden/>
    <w:unhideWhenUsed/>
    <w:rsid w:val="008F7554"/>
  </w:style>
  <w:style w:type="numbering" w:customStyle="1" w:styleId="110">
    <w:name w:val="Нет списка11"/>
    <w:next w:val="a4"/>
    <w:uiPriority w:val="99"/>
    <w:semiHidden/>
    <w:rsid w:val="008F7554"/>
  </w:style>
  <w:style w:type="paragraph" w:customStyle="1" w:styleId="16">
    <w:name w:val="1"/>
    <w:basedOn w:val="a1"/>
    <w:rsid w:val="008F7554"/>
    <w:pPr>
      <w:spacing w:after="160" w:line="240" w:lineRule="exact"/>
    </w:pPr>
    <w:rPr>
      <w:rFonts w:ascii="Verdana" w:hAnsi="Verdana" w:cs="Verdana"/>
      <w:sz w:val="20"/>
      <w:szCs w:val="20"/>
      <w:lang w:val="en-US" w:eastAsia="en-US"/>
    </w:rPr>
  </w:style>
  <w:style w:type="paragraph" w:customStyle="1" w:styleId="a0">
    <w:name w:val="Отчет"/>
    <w:basedOn w:val="a1"/>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1"/>
    <w:rsid w:val="008F7554"/>
    <w:pPr>
      <w:numPr>
        <w:numId w:val="2"/>
      </w:numPr>
      <w:tabs>
        <w:tab w:val="clear" w:pos="643"/>
        <w:tab w:val="num" w:pos="360"/>
      </w:tabs>
      <w:ind w:left="360"/>
    </w:pPr>
    <w:rPr>
      <w:snapToGrid w:val="0"/>
      <w:sz w:val="28"/>
      <w:szCs w:val="28"/>
    </w:rPr>
  </w:style>
  <w:style w:type="paragraph" w:styleId="25">
    <w:name w:val="List Number 2"/>
    <w:basedOn w:val="a1"/>
    <w:rsid w:val="008F7554"/>
    <w:pPr>
      <w:tabs>
        <w:tab w:val="num" w:pos="360"/>
      </w:tabs>
      <w:ind w:left="360" w:hanging="360"/>
    </w:pPr>
    <w:rPr>
      <w:snapToGrid w:val="0"/>
      <w:sz w:val="28"/>
      <w:szCs w:val="28"/>
    </w:rPr>
  </w:style>
  <w:style w:type="paragraph" w:customStyle="1" w:styleId="17">
    <w:name w:val="Абзац списка1"/>
    <w:basedOn w:val="a1"/>
    <w:autoRedefine/>
    <w:rsid w:val="008F7554"/>
    <w:pPr>
      <w:jc w:val="center"/>
    </w:pPr>
    <w:rPr>
      <w:snapToGrid w:val="0"/>
      <w:sz w:val="28"/>
      <w:szCs w:val="28"/>
    </w:rPr>
  </w:style>
  <w:style w:type="paragraph" w:styleId="18">
    <w:name w:val="toc 1"/>
    <w:basedOn w:val="a1"/>
    <w:next w:val="a1"/>
    <w:autoRedefine/>
    <w:uiPriority w:val="39"/>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Знак1 Знак Знак Знак Знак Знак Знак"/>
    <w:basedOn w:val="a1"/>
    <w:rsid w:val="008F7554"/>
    <w:pPr>
      <w:spacing w:after="160" w:line="240" w:lineRule="exact"/>
      <w:ind w:left="1"/>
    </w:pPr>
    <w:rPr>
      <w:rFonts w:ascii="Verdana" w:hAnsi="Verdana"/>
      <w:b/>
      <w:lang w:val="en-US" w:eastAsia="en-US"/>
    </w:rPr>
  </w:style>
  <w:style w:type="table" w:customStyle="1" w:styleId="1a">
    <w:name w:val="Сетка таблицы1"/>
    <w:basedOn w:val="a3"/>
    <w:next w:val="afb"/>
    <w:uiPriority w:val="39"/>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1"/>
    <w:next w:val="a1"/>
    <w:autoRedefine/>
    <w:uiPriority w:val="39"/>
    <w:rsid w:val="008F7554"/>
    <w:pPr>
      <w:tabs>
        <w:tab w:val="right" w:leader="dot" w:pos="9355"/>
      </w:tabs>
      <w:spacing w:line="288" w:lineRule="auto"/>
      <w:ind w:left="278"/>
    </w:pPr>
    <w:rPr>
      <w:snapToGrid w:val="0"/>
      <w:sz w:val="28"/>
      <w:szCs w:val="28"/>
    </w:rPr>
  </w:style>
  <w:style w:type="paragraph" w:styleId="35">
    <w:name w:val="toc 3"/>
    <w:basedOn w:val="a1"/>
    <w:next w:val="a1"/>
    <w:autoRedefine/>
    <w:uiPriority w:val="39"/>
    <w:rsid w:val="008F7554"/>
    <w:pPr>
      <w:ind w:left="560"/>
    </w:pPr>
    <w:rPr>
      <w:snapToGrid w:val="0"/>
      <w:sz w:val="28"/>
      <w:szCs w:val="28"/>
    </w:rPr>
  </w:style>
  <w:style w:type="paragraph" w:styleId="91">
    <w:name w:val="toc 9"/>
    <w:basedOn w:val="a1"/>
    <w:next w:val="a1"/>
    <w:autoRedefine/>
    <w:uiPriority w:val="39"/>
    <w:rsid w:val="008F7554"/>
    <w:pPr>
      <w:ind w:left="1920"/>
    </w:pPr>
  </w:style>
  <w:style w:type="paragraph" w:styleId="41">
    <w:name w:val="toc 4"/>
    <w:basedOn w:val="a1"/>
    <w:next w:val="a1"/>
    <w:autoRedefine/>
    <w:uiPriority w:val="39"/>
    <w:unhideWhenUsed/>
    <w:rsid w:val="008F7554"/>
    <w:pPr>
      <w:spacing w:after="100" w:line="276" w:lineRule="auto"/>
      <w:ind w:left="660"/>
    </w:pPr>
    <w:rPr>
      <w:rFonts w:ascii="Calibri" w:hAnsi="Calibri"/>
      <w:sz w:val="22"/>
      <w:szCs w:val="22"/>
    </w:rPr>
  </w:style>
  <w:style w:type="paragraph" w:styleId="51">
    <w:name w:val="toc 5"/>
    <w:basedOn w:val="a1"/>
    <w:next w:val="a1"/>
    <w:autoRedefine/>
    <w:uiPriority w:val="39"/>
    <w:unhideWhenUsed/>
    <w:rsid w:val="008F7554"/>
    <w:pPr>
      <w:spacing w:after="100" w:line="276" w:lineRule="auto"/>
      <w:ind w:left="880"/>
    </w:pPr>
    <w:rPr>
      <w:rFonts w:ascii="Calibri" w:hAnsi="Calibri"/>
      <w:sz w:val="22"/>
      <w:szCs w:val="22"/>
    </w:rPr>
  </w:style>
  <w:style w:type="paragraph" w:styleId="61">
    <w:name w:val="toc 6"/>
    <w:basedOn w:val="a1"/>
    <w:next w:val="a1"/>
    <w:autoRedefine/>
    <w:uiPriority w:val="39"/>
    <w:unhideWhenUsed/>
    <w:rsid w:val="008F7554"/>
    <w:pPr>
      <w:spacing w:after="100" w:line="276" w:lineRule="auto"/>
      <w:ind w:left="1100"/>
    </w:pPr>
    <w:rPr>
      <w:rFonts w:ascii="Calibri" w:hAnsi="Calibri"/>
      <w:sz w:val="22"/>
      <w:szCs w:val="22"/>
    </w:rPr>
  </w:style>
  <w:style w:type="paragraph" w:styleId="71">
    <w:name w:val="toc 7"/>
    <w:basedOn w:val="a1"/>
    <w:next w:val="a1"/>
    <w:autoRedefine/>
    <w:uiPriority w:val="39"/>
    <w:unhideWhenUsed/>
    <w:rsid w:val="008F7554"/>
    <w:pPr>
      <w:spacing w:after="100" w:line="276" w:lineRule="auto"/>
      <w:ind w:left="1320"/>
    </w:pPr>
    <w:rPr>
      <w:rFonts w:ascii="Calibri" w:hAnsi="Calibri"/>
      <w:sz w:val="22"/>
      <w:szCs w:val="22"/>
    </w:rPr>
  </w:style>
  <w:style w:type="paragraph" w:styleId="81">
    <w:name w:val="toc 8"/>
    <w:basedOn w:val="a1"/>
    <w:next w:val="a1"/>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FollowedHyperlink"/>
    <w:uiPriority w:val="99"/>
    <w:rsid w:val="008F7554"/>
    <w:rPr>
      <w:color w:val="800080"/>
      <w:u w:val="single"/>
    </w:rPr>
  </w:style>
  <w:style w:type="character" w:customStyle="1" w:styleId="1b">
    <w:name w:val="Текст примечания Знак1"/>
    <w:rsid w:val="008F7554"/>
    <w:rPr>
      <w:rFonts w:ascii="Times New Roman" w:eastAsia="Times New Roman" w:hAnsi="Times New Roman" w:cs="Times New Roman"/>
      <w:sz w:val="20"/>
      <w:szCs w:val="20"/>
      <w:lang w:eastAsia="ru-RU"/>
    </w:rPr>
  </w:style>
  <w:style w:type="paragraph" w:styleId="afe">
    <w:name w:val="Document Map"/>
    <w:basedOn w:val="a1"/>
    <w:link w:val="aff"/>
    <w:rsid w:val="008F7554"/>
    <w:rPr>
      <w:rFonts w:ascii="Tahoma" w:hAnsi="Tahoma"/>
      <w:sz w:val="16"/>
      <w:szCs w:val="16"/>
      <w:lang w:val="x-none" w:eastAsia="x-none"/>
    </w:rPr>
  </w:style>
  <w:style w:type="character" w:customStyle="1" w:styleId="aff">
    <w:name w:val="Схема документа Знак"/>
    <w:basedOn w:val="a2"/>
    <w:link w:val="afe"/>
    <w:rsid w:val="008F7554"/>
    <w:rPr>
      <w:rFonts w:ascii="Tahoma" w:eastAsia="Times New Roman" w:hAnsi="Tahoma" w:cs="Times New Roman"/>
      <w:sz w:val="16"/>
      <w:szCs w:val="16"/>
      <w:lang w:val="x-none" w:eastAsia="x-none"/>
    </w:rPr>
  </w:style>
  <w:style w:type="paragraph" w:styleId="aff0">
    <w:name w:val="caption"/>
    <w:basedOn w:val="a1"/>
    <w:next w:val="a1"/>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1"/>
    <w:rsid w:val="008F7554"/>
    <w:pPr>
      <w:ind w:left="720"/>
      <w:contextualSpacing/>
    </w:pPr>
    <w:rPr>
      <w:rFonts w:ascii="Arial" w:eastAsia="MS Mincho" w:hAnsi="Arial" w:cs="Arial"/>
      <w:color w:val="000000"/>
    </w:rPr>
  </w:style>
  <w:style w:type="paragraph" w:customStyle="1" w:styleId="textjus">
    <w:name w:val="textjus"/>
    <w:basedOn w:val="a1"/>
    <w:rsid w:val="008F7554"/>
    <w:pPr>
      <w:spacing w:before="100" w:beforeAutospacing="1" w:after="100" w:afterAutospacing="1"/>
    </w:pPr>
  </w:style>
  <w:style w:type="paragraph" w:styleId="HTML">
    <w:name w:val="HTML Preformatted"/>
    <w:basedOn w:val="a1"/>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1"/>
    <w:rsid w:val="008F7554"/>
    <w:pPr>
      <w:spacing w:before="100" w:beforeAutospacing="1" w:after="100" w:afterAutospacing="1"/>
    </w:pPr>
  </w:style>
  <w:style w:type="character" w:styleId="aff1">
    <w:name w:val="Strong"/>
    <w:uiPriority w:val="22"/>
    <w:qFormat/>
    <w:rsid w:val="008F7554"/>
    <w:rPr>
      <w:b/>
      <w:bCs/>
    </w:rPr>
  </w:style>
  <w:style w:type="character" w:styleId="aff2">
    <w:name w:val="Emphasis"/>
    <w:uiPriority w:val="20"/>
    <w:qFormat/>
    <w:rsid w:val="008F7554"/>
    <w:rPr>
      <w:i/>
      <w:iCs/>
    </w:rPr>
  </w:style>
  <w:style w:type="character" w:customStyle="1" w:styleId="msoins0">
    <w:name w:val="msoins"/>
    <w:rsid w:val="008F7554"/>
  </w:style>
  <w:style w:type="paragraph" w:customStyle="1" w:styleId="xl2118">
    <w:name w:val="xl2118"/>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8F7554"/>
    <w:pPr>
      <w:spacing w:before="100" w:beforeAutospacing="1" w:after="100" w:afterAutospacing="1"/>
    </w:pPr>
  </w:style>
  <w:style w:type="paragraph" w:customStyle="1" w:styleId="xl2170">
    <w:name w:val="xl2170"/>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3">
    <w:name w:val="Знак"/>
    <w:basedOn w:val="a1"/>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4"/>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3"/>
    <w:next w:val="afb"/>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1"/>
    <w:rsid w:val="008F7554"/>
    <w:pPr>
      <w:spacing w:before="100" w:beforeAutospacing="1" w:after="100" w:afterAutospacing="1"/>
    </w:pPr>
    <w:rPr>
      <w:sz w:val="22"/>
      <w:szCs w:val="22"/>
    </w:rPr>
  </w:style>
  <w:style w:type="paragraph" w:customStyle="1" w:styleId="xl84">
    <w:name w:val="xl84"/>
    <w:basedOn w:val="a1"/>
    <w:rsid w:val="008F7554"/>
    <w:pPr>
      <w:spacing w:before="100" w:beforeAutospacing="1" w:after="100" w:afterAutospacing="1"/>
      <w:jc w:val="center"/>
      <w:textAlignment w:val="top"/>
    </w:pPr>
    <w:rPr>
      <w:sz w:val="22"/>
      <w:szCs w:val="22"/>
    </w:rPr>
  </w:style>
  <w:style w:type="paragraph" w:customStyle="1" w:styleId="xl85">
    <w:name w:val="xl85"/>
    <w:basedOn w:val="a1"/>
    <w:rsid w:val="008F7554"/>
    <w:pPr>
      <w:spacing w:before="100" w:beforeAutospacing="1" w:after="100" w:afterAutospacing="1"/>
      <w:jc w:val="center"/>
      <w:textAlignment w:val="center"/>
    </w:pPr>
    <w:rPr>
      <w:sz w:val="22"/>
      <w:szCs w:val="22"/>
    </w:rPr>
  </w:style>
  <w:style w:type="paragraph" w:customStyle="1" w:styleId="xl86">
    <w:name w:val="xl86"/>
    <w:basedOn w:val="a1"/>
    <w:rsid w:val="008F7554"/>
    <w:pPr>
      <w:spacing w:before="100" w:beforeAutospacing="1" w:after="100" w:afterAutospacing="1"/>
      <w:textAlignment w:val="top"/>
    </w:pPr>
    <w:rPr>
      <w:sz w:val="22"/>
      <w:szCs w:val="22"/>
    </w:rPr>
  </w:style>
  <w:style w:type="paragraph" w:customStyle="1" w:styleId="xl87">
    <w:name w:val="xl87"/>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1"/>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1"/>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1"/>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1"/>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1"/>
    <w:rsid w:val="008F7554"/>
    <w:pPr>
      <w:spacing w:before="100" w:beforeAutospacing="1" w:after="100" w:afterAutospacing="1"/>
      <w:jc w:val="center"/>
    </w:pPr>
    <w:rPr>
      <w:sz w:val="22"/>
      <w:szCs w:val="22"/>
    </w:rPr>
  </w:style>
  <w:style w:type="numbering" w:customStyle="1" w:styleId="27">
    <w:name w:val="Нет списка2"/>
    <w:next w:val="a4"/>
    <w:uiPriority w:val="99"/>
    <w:semiHidden/>
    <w:unhideWhenUsed/>
    <w:rsid w:val="008F7554"/>
  </w:style>
  <w:style w:type="table" w:customStyle="1" w:styleId="28">
    <w:name w:val="Сетка таблицы2"/>
    <w:basedOn w:val="a3"/>
    <w:next w:val="afb"/>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Название Знак"/>
    <w:link w:val="1c"/>
    <w:rsid w:val="008F7554"/>
    <w:rPr>
      <w:b/>
      <w:sz w:val="24"/>
    </w:rPr>
  </w:style>
  <w:style w:type="paragraph" w:styleId="aff5">
    <w:name w:val="TOC Heading"/>
    <w:basedOn w:val="10"/>
    <w:next w:val="a1"/>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6">
    <w:name w:val="Normal (Web)"/>
    <w:aliases w:val="Обычный (веб)"/>
    <w:basedOn w:val="a1"/>
    <w:uiPriority w:val="99"/>
    <w:unhideWhenUsed/>
    <w:rsid w:val="008F7554"/>
    <w:pPr>
      <w:spacing w:after="160" w:line="259" w:lineRule="auto"/>
    </w:pPr>
    <w:rPr>
      <w:rFonts w:eastAsia="Calibri"/>
      <w:lang w:eastAsia="en-US"/>
    </w:rPr>
  </w:style>
  <w:style w:type="paragraph" w:styleId="aff7">
    <w:name w:val="No Spacing"/>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8">
    <w:name w:val="Знак Знак Знак Знак Знак Знак Знак Знак Знак Знак Знак Знак"/>
    <w:basedOn w:val="a1"/>
    <w:rsid w:val="001072FC"/>
    <w:pPr>
      <w:tabs>
        <w:tab w:val="num" w:pos="360"/>
      </w:tabs>
      <w:spacing w:after="160" w:line="240" w:lineRule="exact"/>
    </w:pPr>
    <w:rPr>
      <w:rFonts w:ascii="Verdana" w:hAnsi="Verdana" w:cs="Verdana"/>
      <w:sz w:val="20"/>
      <w:szCs w:val="20"/>
      <w:lang w:val="en-US" w:eastAsia="en-US"/>
    </w:rPr>
  </w:style>
  <w:style w:type="character" w:customStyle="1" w:styleId="1d">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3"/>
    <w:next w:val="afb"/>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4"/>
    <w:semiHidden/>
    <w:rsid w:val="006C235F"/>
  </w:style>
  <w:style w:type="paragraph" w:customStyle="1" w:styleId="aff9">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1"/>
    <w:rsid w:val="006C235F"/>
    <w:pPr>
      <w:spacing w:before="100" w:beforeAutospacing="1" w:after="100" w:afterAutospacing="1"/>
    </w:pPr>
  </w:style>
  <w:style w:type="character" w:styleId="affa">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3"/>
    <w:next w:val="afb"/>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4"/>
    <w:uiPriority w:val="99"/>
    <w:semiHidden/>
    <w:unhideWhenUsed/>
    <w:rsid w:val="006C3F7B"/>
  </w:style>
  <w:style w:type="paragraph" w:customStyle="1" w:styleId="Style9">
    <w:name w:val="Style9"/>
    <w:basedOn w:val="a1"/>
    <w:uiPriority w:val="99"/>
    <w:rsid w:val="006C3F7B"/>
    <w:pPr>
      <w:widowControl w:val="0"/>
      <w:autoSpaceDE w:val="0"/>
      <w:autoSpaceDN w:val="0"/>
      <w:adjustRightInd w:val="0"/>
      <w:spacing w:line="274" w:lineRule="exact"/>
    </w:pPr>
  </w:style>
  <w:style w:type="paragraph" w:customStyle="1" w:styleId="Style26">
    <w:name w:val="Style26"/>
    <w:basedOn w:val="a1"/>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2"/>
    <w:uiPriority w:val="99"/>
    <w:rsid w:val="006C3F7B"/>
    <w:rPr>
      <w:rFonts w:ascii="Times New Roman" w:hAnsi="Times New Roman" w:cs="Times New Roman"/>
      <w:sz w:val="22"/>
      <w:szCs w:val="22"/>
    </w:rPr>
  </w:style>
  <w:style w:type="table" w:customStyle="1" w:styleId="52">
    <w:name w:val="Сетка таблицы5"/>
    <w:basedOn w:val="a3"/>
    <w:next w:val="afb"/>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1"/>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1"/>
    <w:uiPriority w:val="99"/>
    <w:rsid w:val="006C3F7B"/>
    <w:pPr>
      <w:widowControl w:val="0"/>
      <w:autoSpaceDE w:val="0"/>
      <w:autoSpaceDN w:val="0"/>
      <w:adjustRightInd w:val="0"/>
    </w:pPr>
  </w:style>
  <w:style w:type="paragraph" w:customStyle="1" w:styleId="Style5">
    <w:name w:val="Style5"/>
    <w:basedOn w:val="a1"/>
    <w:uiPriority w:val="99"/>
    <w:rsid w:val="006C3F7B"/>
    <w:pPr>
      <w:widowControl w:val="0"/>
      <w:autoSpaceDE w:val="0"/>
      <w:autoSpaceDN w:val="0"/>
      <w:adjustRightInd w:val="0"/>
      <w:spacing w:line="274" w:lineRule="exact"/>
      <w:jc w:val="both"/>
    </w:pPr>
  </w:style>
  <w:style w:type="paragraph" w:customStyle="1" w:styleId="Style10">
    <w:name w:val="Style10"/>
    <w:basedOn w:val="a1"/>
    <w:uiPriority w:val="99"/>
    <w:rsid w:val="006C3F7B"/>
    <w:pPr>
      <w:widowControl w:val="0"/>
      <w:autoSpaceDE w:val="0"/>
      <w:autoSpaceDN w:val="0"/>
      <w:adjustRightInd w:val="0"/>
      <w:jc w:val="center"/>
    </w:pPr>
  </w:style>
  <w:style w:type="paragraph" w:customStyle="1" w:styleId="Style20">
    <w:name w:val="Style20"/>
    <w:basedOn w:val="a1"/>
    <w:uiPriority w:val="99"/>
    <w:rsid w:val="006C3F7B"/>
    <w:pPr>
      <w:widowControl w:val="0"/>
      <w:autoSpaceDE w:val="0"/>
      <w:autoSpaceDN w:val="0"/>
      <w:adjustRightInd w:val="0"/>
    </w:pPr>
  </w:style>
  <w:style w:type="paragraph" w:customStyle="1" w:styleId="Style47">
    <w:name w:val="Style47"/>
    <w:basedOn w:val="a1"/>
    <w:uiPriority w:val="99"/>
    <w:rsid w:val="006C3F7B"/>
    <w:pPr>
      <w:widowControl w:val="0"/>
      <w:autoSpaceDE w:val="0"/>
      <w:autoSpaceDN w:val="0"/>
      <w:adjustRightInd w:val="0"/>
      <w:spacing w:line="230" w:lineRule="exact"/>
      <w:jc w:val="center"/>
    </w:pPr>
  </w:style>
  <w:style w:type="paragraph" w:customStyle="1" w:styleId="Style51">
    <w:name w:val="Style51"/>
    <w:basedOn w:val="a1"/>
    <w:uiPriority w:val="99"/>
    <w:rsid w:val="006C3F7B"/>
    <w:pPr>
      <w:widowControl w:val="0"/>
      <w:autoSpaceDE w:val="0"/>
      <w:autoSpaceDN w:val="0"/>
      <w:adjustRightInd w:val="0"/>
    </w:pPr>
  </w:style>
  <w:style w:type="paragraph" w:customStyle="1" w:styleId="Style52">
    <w:name w:val="Style52"/>
    <w:basedOn w:val="a1"/>
    <w:uiPriority w:val="99"/>
    <w:rsid w:val="006C3F7B"/>
    <w:pPr>
      <w:widowControl w:val="0"/>
      <w:autoSpaceDE w:val="0"/>
      <w:autoSpaceDN w:val="0"/>
      <w:adjustRightInd w:val="0"/>
    </w:pPr>
  </w:style>
  <w:style w:type="paragraph" w:customStyle="1" w:styleId="Style54">
    <w:name w:val="Style54"/>
    <w:basedOn w:val="a1"/>
    <w:uiPriority w:val="99"/>
    <w:rsid w:val="006C3F7B"/>
    <w:pPr>
      <w:widowControl w:val="0"/>
      <w:autoSpaceDE w:val="0"/>
      <w:autoSpaceDN w:val="0"/>
      <w:adjustRightInd w:val="0"/>
    </w:pPr>
  </w:style>
  <w:style w:type="paragraph" w:customStyle="1" w:styleId="Style59">
    <w:name w:val="Style59"/>
    <w:basedOn w:val="a1"/>
    <w:uiPriority w:val="99"/>
    <w:rsid w:val="006C3F7B"/>
    <w:pPr>
      <w:widowControl w:val="0"/>
      <w:autoSpaceDE w:val="0"/>
      <w:autoSpaceDN w:val="0"/>
      <w:adjustRightInd w:val="0"/>
      <w:spacing w:line="485" w:lineRule="exact"/>
      <w:ind w:firstLine="1234"/>
    </w:pPr>
  </w:style>
  <w:style w:type="paragraph" w:customStyle="1" w:styleId="Style60">
    <w:name w:val="Style60"/>
    <w:basedOn w:val="a1"/>
    <w:uiPriority w:val="99"/>
    <w:rsid w:val="006C3F7B"/>
    <w:pPr>
      <w:widowControl w:val="0"/>
      <w:autoSpaceDE w:val="0"/>
      <w:autoSpaceDN w:val="0"/>
      <w:adjustRightInd w:val="0"/>
    </w:pPr>
  </w:style>
  <w:style w:type="paragraph" w:customStyle="1" w:styleId="Style62">
    <w:name w:val="Style62"/>
    <w:basedOn w:val="a1"/>
    <w:uiPriority w:val="99"/>
    <w:rsid w:val="006C3F7B"/>
    <w:pPr>
      <w:widowControl w:val="0"/>
      <w:autoSpaceDE w:val="0"/>
      <w:autoSpaceDN w:val="0"/>
      <w:adjustRightInd w:val="0"/>
      <w:spacing w:line="274" w:lineRule="exact"/>
      <w:ind w:firstLine="960"/>
    </w:pPr>
  </w:style>
  <w:style w:type="paragraph" w:customStyle="1" w:styleId="Style63">
    <w:name w:val="Style63"/>
    <w:basedOn w:val="a1"/>
    <w:uiPriority w:val="99"/>
    <w:rsid w:val="006C3F7B"/>
    <w:pPr>
      <w:widowControl w:val="0"/>
      <w:autoSpaceDE w:val="0"/>
      <w:autoSpaceDN w:val="0"/>
      <w:adjustRightInd w:val="0"/>
      <w:spacing w:line="276" w:lineRule="exact"/>
      <w:ind w:firstLine="1157"/>
    </w:pPr>
  </w:style>
  <w:style w:type="paragraph" w:customStyle="1" w:styleId="Style64">
    <w:name w:val="Style64"/>
    <w:basedOn w:val="a1"/>
    <w:uiPriority w:val="99"/>
    <w:rsid w:val="006C3F7B"/>
    <w:pPr>
      <w:widowControl w:val="0"/>
      <w:autoSpaceDE w:val="0"/>
      <w:autoSpaceDN w:val="0"/>
      <w:adjustRightInd w:val="0"/>
      <w:spacing w:line="355" w:lineRule="exact"/>
      <w:ind w:firstLine="2554"/>
    </w:pPr>
  </w:style>
  <w:style w:type="paragraph" w:customStyle="1" w:styleId="Style66">
    <w:name w:val="Style66"/>
    <w:basedOn w:val="a1"/>
    <w:uiPriority w:val="99"/>
    <w:rsid w:val="006C3F7B"/>
    <w:pPr>
      <w:widowControl w:val="0"/>
      <w:autoSpaceDE w:val="0"/>
      <w:autoSpaceDN w:val="0"/>
      <w:adjustRightInd w:val="0"/>
    </w:pPr>
  </w:style>
  <w:style w:type="paragraph" w:customStyle="1" w:styleId="Style67">
    <w:name w:val="Style67"/>
    <w:basedOn w:val="a1"/>
    <w:uiPriority w:val="99"/>
    <w:rsid w:val="006C3F7B"/>
    <w:pPr>
      <w:widowControl w:val="0"/>
      <w:autoSpaceDE w:val="0"/>
      <w:autoSpaceDN w:val="0"/>
      <w:adjustRightInd w:val="0"/>
      <w:spacing w:line="274" w:lineRule="exact"/>
      <w:ind w:hanging="557"/>
    </w:pPr>
  </w:style>
  <w:style w:type="paragraph" w:customStyle="1" w:styleId="Style68">
    <w:name w:val="Style68"/>
    <w:basedOn w:val="a1"/>
    <w:uiPriority w:val="99"/>
    <w:rsid w:val="006C3F7B"/>
    <w:pPr>
      <w:widowControl w:val="0"/>
      <w:autoSpaceDE w:val="0"/>
      <w:autoSpaceDN w:val="0"/>
      <w:adjustRightInd w:val="0"/>
      <w:spacing w:line="274" w:lineRule="exact"/>
      <w:ind w:firstLine="562"/>
    </w:pPr>
  </w:style>
  <w:style w:type="paragraph" w:customStyle="1" w:styleId="Style69">
    <w:name w:val="Style69"/>
    <w:basedOn w:val="a1"/>
    <w:uiPriority w:val="99"/>
    <w:rsid w:val="006C3F7B"/>
    <w:pPr>
      <w:widowControl w:val="0"/>
      <w:autoSpaceDE w:val="0"/>
      <w:autoSpaceDN w:val="0"/>
      <w:adjustRightInd w:val="0"/>
    </w:pPr>
  </w:style>
  <w:style w:type="character" w:customStyle="1" w:styleId="FontStyle165">
    <w:name w:val="Font Style165"/>
    <w:basedOn w:val="a2"/>
    <w:uiPriority w:val="99"/>
    <w:rsid w:val="006C3F7B"/>
    <w:rPr>
      <w:rFonts w:ascii="Times New Roman" w:hAnsi="Times New Roman" w:cs="Times New Roman"/>
      <w:b/>
      <w:bCs/>
      <w:sz w:val="26"/>
      <w:szCs w:val="26"/>
    </w:rPr>
  </w:style>
  <w:style w:type="character" w:customStyle="1" w:styleId="FontStyle166">
    <w:name w:val="Font Style166"/>
    <w:basedOn w:val="a2"/>
    <w:uiPriority w:val="99"/>
    <w:rsid w:val="006C3F7B"/>
    <w:rPr>
      <w:rFonts w:ascii="Sylfaen" w:hAnsi="Sylfaen" w:cs="Sylfaen"/>
      <w:b/>
      <w:bCs/>
      <w:i/>
      <w:iCs/>
      <w:sz w:val="8"/>
      <w:szCs w:val="8"/>
    </w:rPr>
  </w:style>
  <w:style w:type="character" w:customStyle="1" w:styleId="FontStyle169">
    <w:name w:val="Font Style169"/>
    <w:basedOn w:val="a2"/>
    <w:uiPriority w:val="99"/>
    <w:rsid w:val="006C3F7B"/>
    <w:rPr>
      <w:rFonts w:ascii="Times New Roman" w:hAnsi="Times New Roman" w:cs="Times New Roman"/>
      <w:b/>
      <w:bCs/>
      <w:i/>
      <w:iCs/>
      <w:sz w:val="28"/>
      <w:szCs w:val="28"/>
    </w:rPr>
  </w:style>
  <w:style w:type="character" w:customStyle="1" w:styleId="FontStyle173">
    <w:name w:val="Font Style173"/>
    <w:basedOn w:val="a2"/>
    <w:uiPriority w:val="99"/>
    <w:rsid w:val="006C3F7B"/>
    <w:rPr>
      <w:rFonts w:ascii="Times New Roman" w:hAnsi="Times New Roman" w:cs="Times New Roman"/>
      <w:smallCaps/>
      <w:sz w:val="30"/>
      <w:szCs w:val="30"/>
    </w:rPr>
  </w:style>
  <w:style w:type="character" w:customStyle="1" w:styleId="FontStyle175">
    <w:name w:val="Font Style175"/>
    <w:basedOn w:val="a2"/>
    <w:uiPriority w:val="99"/>
    <w:rsid w:val="006C3F7B"/>
    <w:rPr>
      <w:rFonts w:ascii="Times New Roman" w:hAnsi="Times New Roman" w:cs="Times New Roman"/>
      <w:b/>
      <w:bCs/>
      <w:i/>
      <w:iCs/>
      <w:spacing w:val="40"/>
      <w:sz w:val="42"/>
      <w:szCs w:val="42"/>
    </w:rPr>
  </w:style>
  <w:style w:type="character" w:customStyle="1" w:styleId="FontStyle182">
    <w:name w:val="Font Style182"/>
    <w:basedOn w:val="a2"/>
    <w:uiPriority w:val="99"/>
    <w:rsid w:val="006C3F7B"/>
    <w:rPr>
      <w:rFonts w:ascii="Times New Roman" w:hAnsi="Times New Roman" w:cs="Times New Roman"/>
      <w:sz w:val="14"/>
      <w:szCs w:val="14"/>
    </w:rPr>
  </w:style>
  <w:style w:type="character" w:customStyle="1" w:styleId="FontStyle184">
    <w:name w:val="Font Style184"/>
    <w:basedOn w:val="a2"/>
    <w:uiPriority w:val="99"/>
    <w:rsid w:val="006C3F7B"/>
    <w:rPr>
      <w:rFonts w:ascii="Times New Roman" w:hAnsi="Times New Roman" w:cs="Times New Roman"/>
      <w:b/>
      <w:bCs/>
      <w:sz w:val="16"/>
      <w:szCs w:val="16"/>
    </w:rPr>
  </w:style>
  <w:style w:type="character" w:customStyle="1" w:styleId="FontStyle189">
    <w:name w:val="Font Style189"/>
    <w:basedOn w:val="a2"/>
    <w:uiPriority w:val="99"/>
    <w:rsid w:val="006C3F7B"/>
    <w:rPr>
      <w:rFonts w:ascii="Times New Roman" w:hAnsi="Times New Roman" w:cs="Times New Roman"/>
      <w:sz w:val="18"/>
      <w:szCs w:val="18"/>
    </w:rPr>
  </w:style>
  <w:style w:type="character" w:customStyle="1" w:styleId="FontStyle191">
    <w:name w:val="Font Style191"/>
    <w:basedOn w:val="a2"/>
    <w:uiPriority w:val="99"/>
    <w:rsid w:val="006C3F7B"/>
    <w:rPr>
      <w:rFonts w:ascii="Times New Roman" w:hAnsi="Times New Roman" w:cs="Times New Roman"/>
      <w:sz w:val="26"/>
      <w:szCs w:val="26"/>
    </w:rPr>
  </w:style>
  <w:style w:type="character" w:customStyle="1" w:styleId="FontStyle192">
    <w:name w:val="Font Style192"/>
    <w:basedOn w:val="a2"/>
    <w:uiPriority w:val="99"/>
    <w:rsid w:val="006C3F7B"/>
    <w:rPr>
      <w:rFonts w:ascii="Times New Roman" w:hAnsi="Times New Roman" w:cs="Times New Roman"/>
      <w:w w:val="70"/>
      <w:sz w:val="20"/>
      <w:szCs w:val="20"/>
    </w:rPr>
  </w:style>
  <w:style w:type="character" w:customStyle="1" w:styleId="FontStyle193">
    <w:name w:val="Font Style193"/>
    <w:basedOn w:val="a2"/>
    <w:uiPriority w:val="99"/>
    <w:rsid w:val="006C3F7B"/>
    <w:rPr>
      <w:rFonts w:ascii="Times New Roman" w:hAnsi="Times New Roman" w:cs="Times New Roman"/>
      <w:b/>
      <w:bCs/>
      <w:sz w:val="22"/>
      <w:szCs w:val="22"/>
    </w:rPr>
  </w:style>
  <w:style w:type="character" w:customStyle="1" w:styleId="FontStyle194">
    <w:name w:val="Font Style194"/>
    <w:basedOn w:val="a2"/>
    <w:uiPriority w:val="99"/>
    <w:rsid w:val="006C3F7B"/>
    <w:rPr>
      <w:rFonts w:ascii="Times New Roman" w:hAnsi="Times New Roman" w:cs="Times New Roman"/>
      <w:spacing w:val="80"/>
      <w:sz w:val="46"/>
      <w:szCs w:val="46"/>
    </w:rPr>
  </w:style>
  <w:style w:type="character" w:customStyle="1" w:styleId="FontStyle195">
    <w:name w:val="Font Style195"/>
    <w:basedOn w:val="a2"/>
    <w:uiPriority w:val="99"/>
    <w:rsid w:val="006C3F7B"/>
    <w:rPr>
      <w:rFonts w:ascii="Times New Roman" w:hAnsi="Times New Roman" w:cs="Times New Roman"/>
      <w:sz w:val="16"/>
      <w:szCs w:val="16"/>
    </w:rPr>
  </w:style>
  <w:style w:type="character" w:customStyle="1" w:styleId="FontStyle197">
    <w:name w:val="Font Style197"/>
    <w:basedOn w:val="a2"/>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2"/>
    <w:rsid w:val="006C3F7B"/>
  </w:style>
  <w:style w:type="paragraph" w:customStyle="1" w:styleId="1e">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9276F1"/>
    <w:pPr>
      <w:spacing w:before="120"/>
      <w:ind w:firstLine="567"/>
      <w:jc w:val="both"/>
    </w:pPr>
    <w:rPr>
      <w:rFonts w:ascii="TimesDL" w:hAnsi="TimesDL"/>
      <w:szCs w:val="20"/>
    </w:rPr>
  </w:style>
  <w:style w:type="table" w:customStyle="1" w:styleId="121">
    <w:name w:val="Сетка таблицы12"/>
    <w:basedOn w:val="a3"/>
    <w:next w:val="afb"/>
    <w:uiPriority w:val="5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3"/>
    <w:next w:val="afb"/>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line number"/>
    <w:basedOn w:val="a2"/>
    <w:uiPriority w:val="99"/>
    <w:semiHidden/>
    <w:unhideWhenUsed/>
    <w:rsid w:val="009276F1"/>
  </w:style>
  <w:style w:type="table" w:customStyle="1" w:styleId="211">
    <w:name w:val="Сетка таблицы21"/>
    <w:basedOn w:val="a3"/>
    <w:next w:val="afb"/>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9276F1"/>
    <w:pPr>
      <w:spacing w:before="100" w:beforeAutospacing="1" w:after="100" w:afterAutospacing="1"/>
    </w:pPr>
  </w:style>
  <w:style w:type="paragraph" w:customStyle="1" w:styleId="font5">
    <w:name w:val="font5"/>
    <w:basedOn w:val="a1"/>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1"/>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1"/>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1"/>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1"/>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1"/>
    <w:rsid w:val="009276F1"/>
    <w:pPr>
      <w:spacing w:before="100" w:beforeAutospacing="1" w:after="100" w:afterAutospacing="1"/>
      <w:textAlignment w:val="center"/>
    </w:pPr>
    <w:rPr>
      <w:b/>
      <w:bCs/>
    </w:rPr>
  </w:style>
  <w:style w:type="paragraph" w:customStyle="1" w:styleId="xl119">
    <w:name w:val="xl119"/>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1"/>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1"/>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1"/>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1"/>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1"/>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1"/>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1"/>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1"/>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1"/>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1"/>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1"/>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1"/>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1"/>
    <w:rsid w:val="009276F1"/>
    <w:pPr>
      <w:shd w:val="thinReverseDiagStripe" w:color="C0C0C0" w:fill="auto"/>
      <w:spacing w:before="100" w:beforeAutospacing="1" w:after="100" w:afterAutospacing="1"/>
    </w:pPr>
    <w:rPr>
      <w:b/>
      <w:bCs/>
    </w:rPr>
  </w:style>
  <w:style w:type="paragraph" w:customStyle="1" w:styleId="xl159">
    <w:name w:val="xl159"/>
    <w:basedOn w:val="a1"/>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1"/>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1"/>
    <w:rsid w:val="009276F1"/>
    <w:pPr>
      <w:shd w:val="thinReverseDiagStripe" w:color="C0C0C0" w:fill="auto"/>
      <w:spacing w:before="100" w:beforeAutospacing="1" w:after="100" w:afterAutospacing="1"/>
    </w:pPr>
  </w:style>
  <w:style w:type="paragraph" w:customStyle="1" w:styleId="xl162">
    <w:name w:val="xl162"/>
    <w:basedOn w:val="a1"/>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1"/>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1"/>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1"/>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1"/>
    <w:rsid w:val="009276F1"/>
    <w:pPr>
      <w:spacing w:before="100" w:beforeAutospacing="1" w:after="100" w:afterAutospacing="1"/>
      <w:textAlignment w:val="center"/>
    </w:pPr>
  </w:style>
  <w:style w:type="paragraph" w:customStyle="1" w:styleId="xl171">
    <w:name w:val="xl171"/>
    <w:basedOn w:val="a1"/>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1"/>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1"/>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1"/>
    <w:rsid w:val="009276F1"/>
    <w:pPr>
      <w:spacing w:before="100" w:beforeAutospacing="1" w:after="100" w:afterAutospacing="1"/>
      <w:textAlignment w:val="center"/>
    </w:pPr>
  </w:style>
  <w:style w:type="paragraph" w:customStyle="1" w:styleId="xl175">
    <w:name w:val="xl175"/>
    <w:basedOn w:val="a1"/>
    <w:rsid w:val="009276F1"/>
    <w:pPr>
      <w:spacing w:before="100" w:beforeAutospacing="1" w:after="100" w:afterAutospacing="1"/>
      <w:jc w:val="center"/>
      <w:textAlignment w:val="center"/>
    </w:pPr>
    <w:rPr>
      <w:b/>
      <w:bCs/>
    </w:rPr>
  </w:style>
  <w:style w:type="paragraph" w:customStyle="1" w:styleId="xl176">
    <w:name w:val="xl176"/>
    <w:basedOn w:val="a1"/>
    <w:rsid w:val="009276F1"/>
    <w:pPr>
      <w:spacing w:before="100" w:beforeAutospacing="1" w:after="100" w:afterAutospacing="1"/>
      <w:jc w:val="center"/>
      <w:textAlignment w:val="center"/>
    </w:pPr>
    <w:rPr>
      <w:b/>
      <w:bCs/>
    </w:rPr>
  </w:style>
  <w:style w:type="paragraph" w:customStyle="1" w:styleId="xl177">
    <w:name w:val="xl177"/>
    <w:basedOn w:val="a1"/>
    <w:rsid w:val="009276F1"/>
    <w:pPr>
      <w:spacing w:before="100" w:beforeAutospacing="1" w:after="100" w:afterAutospacing="1"/>
      <w:jc w:val="center"/>
      <w:textAlignment w:val="center"/>
    </w:pPr>
    <w:rPr>
      <w:b/>
      <w:bCs/>
    </w:rPr>
  </w:style>
  <w:style w:type="paragraph" w:customStyle="1" w:styleId="xl178">
    <w:name w:val="xl178"/>
    <w:basedOn w:val="a1"/>
    <w:rsid w:val="009276F1"/>
    <w:pPr>
      <w:spacing w:before="100" w:beforeAutospacing="1" w:after="100" w:afterAutospacing="1"/>
      <w:textAlignment w:val="bottom"/>
    </w:pPr>
    <w:rPr>
      <w:color w:val="000000"/>
    </w:rPr>
  </w:style>
  <w:style w:type="paragraph" w:customStyle="1" w:styleId="xl179">
    <w:name w:val="xl179"/>
    <w:basedOn w:val="a1"/>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1"/>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1"/>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1"/>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1"/>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1"/>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1"/>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1"/>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1"/>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1"/>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1"/>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1"/>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1"/>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1"/>
    <w:rsid w:val="009276F1"/>
    <w:pPr>
      <w:spacing w:before="100" w:beforeAutospacing="1" w:after="100" w:afterAutospacing="1"/>
      <w:textAlignment w:val="bottom"/>
    </w:pPr>
    <w:rPr>
      <w:b/>
      <w:bCs/>
    </w:rPr>
  </w:style>
  <w:style w:type="paragraph" w:customStyle="1" w:styleId="xl198">
    <w:name w:val="xl198"/>
    <w:basedOn w:val="a1"/>
    <w:rsid w:val="009276F1"/>
    <w:pPr>
      <w:spacing w:before="100" w:beforeAutospacing="1" w:after="100" w:afterAutospacing="1"/>
      <w:textAlignment w:val="bottom"/>
    </w:pPr>
    <w:rPr>
      <w:b/>
      <w:bCs/>
    </w:rPr>
  </w:style>
  <w:style w:type="paragraph" w:customStyle="1" w:styleId="xl199">
    <w:name w:val="xl199"/>
    <w:basedOn w:val="a1"/>
    <w:rsid w:val="009276F1"/>
    <w:pPr>
      <w:spacing w:before="100" w:beforeAutospacing="1" w:after="100" w:afterAutospacing="1"/>
      <w:textAlignment w:val="bottom"/>
    </w:pPr>
    <w:rPr>
      <w:b/>
      <w:bCs/>
      <w:color w:val="000000"/>
    </w:rPr>
  </w:style>
  <w:style w:type="paragraph" w:customStyle="1" w:styleId="xl200">
    <w:name w:val="xl200"/>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1"/>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1"/>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1"/>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1"/>
    <w:rsid w:val="009276F1"/>
    <w:pPr>
      <w:spacing w:before="100" w:beforeAutospacing="1" w:after="100" w:afterAutospacing="1"/>
      <w:textAlignment w:val="center"/>
    </w:pPr>
  </w:style>
  <w:style w:type="paragraph" w:customStyle="1" w:styleId="xl206">
    <w:name w:val="xl206"/>
    <w:basedOn w:val="a1"/>
    <w:rsid w:val="009276F1"/>
    <w:pPr>
      <w:spacing w:before="100" w:beforeAutospacing="1" w:after="100" w:afterAutospacing="1"/>
      <w:textAlignment w:val="center"/>
    </w:pPr>
  </w:style>
  <w:style w:type="paragraph" w:customStyle="1" w:styleId="xl207">
    <w:name w:val="xl207"/>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1"/>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1"/>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1"/>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1"/>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1"/>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1"/>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1"/>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1"/>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1"/>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1"/>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1"/>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1"/>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1"/>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3"/>
    <w:next w:val="afb"/>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3"/>
    <w:next w:val="afb"/>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b"/>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1"/>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1"/>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1"/>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1"/>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c">
    <w:name w:val="Знак Знак Знак Знак Знак Знак Знак Знак Знак Знак Знак Знак"/>
    <w:basedOn w:val="a1"/>
    <w:rsid w:val="00A53BC1"/>
    <w:pPr>
      <w:tabs>
        <w:tab w:val="num" w:pos="360"/>
      </w:tabs>
      <w:spacing w:after="160" w:line="240" w:lineRule="exact"/>
    </w:pPr>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w:basedOn w:val="a1"/>
    <w:rsid w:val="00C348EB"/>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1"/>
    <w:rsid w:val="003701BC"/>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1"/>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4"/>
    <w:semiHidden/>
    <w:rsid w:val="00044110"/>
  </w:style>
  <w:style w:type="paragraph" w:customStyle="1" w:styleId="afff0">
    <w:name w:val="Знак Знак Знак Знак Знак Знак Знак Знак Знак Знак Знак Знак"/>
    <w:basedOn w:val="a1"/>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4"/>
    <w:uiPriority w:val="99"/>
    <w:semiHidden/>
    <w:unhideWhenUsed/>
    <w:rsid w:val="004F02B8"/>
  </w:style>
  <w:style w:type="table" w:customStyle="1" w:styleId="82">
    <w:name w:val="Сетка таблицы8"/>
    <w:basedOn w:val="a3"/>
    <w:next w:val="afb"/>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1">
    <w:name w:val="Знак Знак Знак Знак Знак Знак Знак Знак Знак Знак Знак Знак"/>
    <w:basedOn w:val="a1"/>
    <w:rsid w:val="00BF3D43"/>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Знак Знак Знак Знак Знак Знак Знак Знак"/>
    <w:basedOn w:val="a1"/>
    <w:rsid w:val="009349C8"/>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1"/>
    <w:basedOn w:val="a1"/>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4"/>
    <w:uiPriority w:val="99"/>
    <w:semiHidden/>
    <w:unhideWhenUsed/>
    <w:rsid w:val="00527E70"/>
  </w:style>
  <w:style w:type="numbering" w:customStyle="1" w:styleId="122">
    <w:name w:val="Нет списка12"/>
    <w:next w:val="a4"/>
    <w:uiPriority w:val="99"/>
    <w:semiHidden/>
    <w:rsid w:val="00527E70"/>
  </w:style>
  <w:style w:type="table" w:customStyle="1" w:styleId="92">
    <w:name w:val="Сетка таблицы9"/>
    <w:basedOn w:val="a3"/>
    <w:next w:val="afb"/>
    <w:uiPriority w:val="39"/>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527E70"/>
  </w:style>
  <w:style w:type="table" w:customStyle="1" w:styleId="140">
    <w:name w:val="Сетка таблицы14"/>
    <w:basedOn w:val="a3"/>
    <w:next w:val="afb"/>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4"/>
    <w:uiPriority w:val="99"/>
    <w:semiHidden/>
    <w:unhideWhenUsed/>
    <w:rsid w:val="00527E70"/>
  </w:style>
  <w:style w:type="table" w:customStyle="1" w:styleId="310">
    <w:name w:val="Сетка таблицы31"/>
    <w:basedOn w:val="a3"/>
    <w:next w:val="afb"/>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fb"/>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Знак Знак Знак Знак Знак Знак Знак Знак Знак Знак Знак Знак"/>
    <w:basedOn w:val="a1"/>
    <w:rsid w:val="00E35CC5"/>
    <w:pPr>
      <w:tabs>
        <w:tab w:val="num" w:pos="360"/>
      </w:tabs>
      <w:spacing w:after="160" w:line="240" w:lineRule="exact"/>
    </w:pPr>
    <w:rPr>
      <w:rFonts w:ascii="Verdana" w:hAnsi="Verdana" w:cs="Verdana"/>
      <w:sz w:val="20"/>
      <w:szCs w:val="20"/>
      <w:lang w:val="en-US" w:eastAsia="en-US"/>
    </w:rPr>
  </w:style>
  <w:style w:type="paragraph" w:customStyle="1" w:styleId="afff4">
    <w:basedOn w:val="a1"/>
    <w:next w:val="af1"/>
    <w:qFormat/>
    <w:rsid w:val="00B94D37"/>
    <w:pPr>
      <w:tabs>
        <w:tab w:val="left" w:pos="1665"/>
      </w:tabs>
      <w:jc w:val="center"/>
    </w:pPr>
    <w:rPr>
      <w:b/>
      <w:bCs/>
    </w:rPr>
  </w:style>
  <w:style w:type="character" w:customStyle="1" w:styleId="60">
    <w:name w:val="Заголовок 6 Знак"/>
    <w:basedOn w:val="a2"/>
    <w:link w:val="6"/>
    <w:semiHidden/>
    <w:rsid w:val="009573A4"/>
    <w:rPr>
      <w:rFonts w:ascii="Calibri" w:eastAsia="Times New Roman" w:hAnsi="Calibri" w:cs="Times New Roman"/>
      <w:b/>
      <w:bCs/>
      <w:lang w:eastAsia="ru-RU"/>
    </w:rPr>
  </w:style>
  <w:style w:type="character" w:customStyle="1" w:styleId="70">
    <w:name w:val="Заголовок 7 Знак"/>
    <w:basedOn w:val="a2"/>
    <w:link w:val="7"/>
    <w:semiHidden/>
    <w:rsid w:val="009573A4"/>
    <w:rPr>
      <w:rFonts w:ascii="Calibri" w:eastAsia="Times New Roman" w:hAnsi="Calibri" w:cs="Times New Roman"/>
      <w:sz w:val="24"/>
      <w:szCs w:val="24"/>
      <w:lang w:eastAsia="ru-RU"/>
    </w:rPr>
  </w:style>
  <w:style w:type="character" w:customStyle="1" w:styleId="80">
    <w:name w:val="Заголовок 8 Знак"/>
    <w:basedOn w:val="a2"/>
    <w:link w:val="8"/>
    <w:semiHidden/>
    <w:rsid w:val="009573A4"/>
    <w:rPr>
      <w:rFonts w:ascii="Calibri" w:eastAsia="Times New Roman" w:hAnsi="Calibri" w:cs="Times New Roman"/>
      <w:i/>
      <w:iCs/>
      <w:sz w:val="24"/>
      <w:szCs w:val="24"/>
      <w:lang w:eastAsia="ru-RU"/>
    </w:rPr>
  </w:style>
  <w:style w:type="numbering" w:customStyle="1" w:styleId="83">
    <w:name w:val="Нет списка8"/>
    <w:next w:val="a4"/>
    <w:uiPriority w:val="99"/>
    <w:semiHidden/>
    <w:rsid w:val="009573A4"/>
  </w:style>
  <w:style w:type="paragraph" w:customStyle="1" w:styleId="29">
    <w:name w:val="Абзац списка2"/>
    <w:basedOn w:val="a1"/>
    <w:autoRedefine/>
    <w:rsid w:val="009573A4"/>
    <w:pPr>
      <w:jc w:val="center"/>
    </w:pPr>
    <w:rPr>
      <w:snapToGrid w:val="0"/>
      <w:sz w:val="28"/>
      <w:szCs w:val="28"/>
    </w:rPr>
  </w:style>
  <w:style w:type="paragraph" w:customStyle="1" w:styleId="1f0">
    <w:name w:val="Знак Знак Знак1"/>
    <w:basedOn w:val="a1"/>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3"/>
    <w:next w:val="afb"/>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Знак"/>
    <w:basedOn w:val="a1"/>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4"/>
    <w:uiPriority w:val="99"/>
    <w:semiHidden/>
    <w:unhideWhenUsed/>
    <w:rsid w:val="009573A4"/>
  </w:style>
  <w:style w:type="table" w:customStyle="1" w:styleId="160">
    <w:name w:val="Сетка таблицы16"/>
    <w:basedOn w:val="a3"/>
    <w:next w:val="afb"/>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4"/>
    <w:semiHidden/>
    <w:unhideWhenUsed/>
    <w:rsid w:val="009573A4"/>
  </w:style>
  <w:style w:type="table" w:customStyle="1" w:styleId="230">
    <w:name w:val="Сетка таблицы23"/>
    <w:basedOn w:val="a3"/>
    <w:next w:val="afb"/>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4"/>
    <w:uiPriority w:val="99"/>
    <w:semiHidden/>
    <w:unhideWhenUsed/>
    <w:rsid w:val="009573A4"/>
  </w:style>
  <w:style w:type="paragraph" w:customStyle="1" w:styleId="font7">
    <w:name w:val="font7"/>
    <w:basedOn w:val="a1"/>
    <w:rsid w:val="009573A4"/>
    <w:pPr>
      <w:spacing w:before="100" w:beforeAutospacing="1" w:after="100" w:afterAutospacing="1"/>
    </w:pPr>
    <w:rPr>
      <w:rFonts w:ascii="Calibri" w:hAnsi="Calibri" w:cs="Calibri"/>
    </w:rPr>
  </w:style>
  <w:style w:type="paragraph" w:customStyle="1" w:styleId="font8">
    <w:name w:val="font8"/>
    <w:basedOn w:val="a1"/>
    <w:rsid w:val="009573A4"/>
    <w:pPr>
      <w:spacing w:before="100" w:beforeAutospacing="1" w:after="100" w:afterAutospacing="1"/>
    </w:pPr>
    <w:rPr>
      <w:sz w:val="28"/>
      <w:szCs w:val="28"/>
    </w:rPr>
  </w:style>
  <w:style w:type="paragraph" w:customStyle="1" w:styleId="font9">
    <w:name w:val="font9"/>
    <w:basedOn w:val="a1"/>
    <w:rsid w:val="009573A4"/>
    <w:pPr>
      <w:spacing w:before="100" w:beforeAutospacing="1" w:after="100" w:afterAutospacing="1"/>
    </w:pPr>
    <w:rPr>
      <w:rFonts w:ascii="Calibri" w:hAnsi="Calibri" w:cs="Calibri"/>
      <w:color w:val="000000"/>
    </w:rPr>
  </w:style>
  <w:style w:type="paragraph" w:customStyle="1" w:styleId="xl70">
    <w:name w:val="xl70"/>
    <w:basedOn w:val="a1"/>
    <w:rsid w:val="009573A4"/>
    <w:pPr>
      <w:spacing w:before="100" w:beforeAutospacing="1" w:after="100" w:afterAutospacing="1"/>
      <w:jc w:val="center"/>
    </w:pPr>
    <w:rPr>
      <w:b/>
      <w:bCs/>
      <w:sz w:val="32"/>
      <w:szCs w:val="32"/>
    </w:rPr>
  </w:style>
  <w:style w:type="paragraph" w:customStyle="1" w:styleId="xl71">
    <w:name w:val="xl71"/>
    <w:basedOn w:val="a1"/>
    <w:rsid w:val="009573A4"/>
    <w:pPr>
      <w:spacing w:before="100" w:beforeAutospacing="1" w:after="100" w:afterAutospacing="1"/>
    </w:pPr>
    <w:rPr>
      <w:b/>
      <w:bCs/>
      <w:sz w:val="16"/>
      <w:szCs w:val="16"/>
    </w:rPr>
  </w:style>
  <w:style w:type="paragraph" w:customStyle="1" w:styleId="xl72">
    <w:name w:val="xl72"/>
    <w:basedOn w:val="a1"/>
    <w:rsid w:val="009573A4"/>
    <w:pPr>
      <w:shd w:val="clear" w:color="000000" w:fill="FFFFFF"/>
      <w:spacing w:before="100" w:beforeAutospacing="1" w:after="100" w:afterAutospacing="1"/>
    </w:pPr>
    <w:rPr>
      <w:b/>
      <w:bCs/>
      <w:sz w:val="16"/>
      <w:szCs w:val="16"/>
    </w:rPr>
  </w:style>
  <w:style w:type="paragraph" w:customStyle="1" w:styleId="xl73">
    <w:name w:val="xl73"/>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1"/>
    <w:rsid w:val="009573A4"/>
    <w:pPr>
      <w:spacing w:before="100" w:beforeAutospacing="1" w:after="100" w:afterAutospacing="1"/>
      <w:jc w:val="center"/>
    </w:pPr>
    <w:rPr>
      <w:b/>
      <w:bCs/>
    </w:rPr>
  </w:style>
  <w:style w:type="paragraph" w:customStyle="1" w:styleId="xl76">
    <w:name w:val="xl76"/>
    <w:basedOn w:val="a1"/>
    <w:rsid w:val="009573A4"/>
    <w:pPr>
      <w:spacing w:before="100" w:beforeAutospacing="1" w:after="100" w:afterAutospacing="1"/>
    </w:pPr>
    <w:rPr>
      <w:b/>
      <w:bCs/>
    </w:rPr>
  </w:style>
  <w:style w:type="paragraph" w:customStyle="1" w:styleId="xl77">
    <w:name w:val="xl77"/>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1"/>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1"/>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1"/>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1"/>
    <w:rsid w:val="009573A4"/>
    <w:pPr>
      <w:spacing w:before="100" w:beforeAutospacing="1" w:after="100" w:afterAutospacing="1"/>
    </w:pPr>
  </w:style>
  <w:style w:type="paragraph" w:styleId="afff6">
    <w:name w:val="Block Text"/>
    <w:basedOn w:val="a1"/>
    <w:rsid w:val="009573A4"/>
    <w:pPr>
      <w:widowControl w:val="0"/>
      <w:snapToGrid w:val="0"/>
      <w:spacing w:before="280"/>
      <w:ind w:left="1440" w:right="2000"/>
      <w:jc w:val="center"/>
    </w:pPr>
    <w:rPr>
      <w:sz w:val="20"/>
      <w:szCs w:val="20"/>
    </w:rPr>
  </w:style>
  <w:style w:type="paragraph" w:customStyle="1" w:styleId="afff7">
    <w:name w:val="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1">
    <w:name w:val="Знак Знак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5">
    <w:name w:val="Знак Знак1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текст примечания"/>
    <w:basedOn w:val="a1"/>
    <w:rsid w:val="009573A4"/>
  </w:style>
  <w:style w:type="paragraph" w:customStyle="1" w:styleId="afffd">
    <w:name w:val="Примечание"/>
    <w:basedOn w:val="a1"/>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e">
    <w:name w:val="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character" w:customStyle="1" w:styleId="affff">
    <w:name w:val="Основной текст_"/>
    <w:link w:val="2a"/>
    <w:rsid w:val="009573A4"/>
    <w:rPr>
      <w:sz w:val="28"/>
      <w:szCs w:val="28"/>
      <w:shd w:val="clear" w:color="auto" w:fill="FFFFFF"/>
    </w:rPr>
  </w:style>
  <w:style w:type="paragraph" w:customStyle="1" w:styleId="2a">
    <w:name w:val="Основной текст2"/>
    <w:basedOn w:val="a1"/>
    <w:link w:val="affff"/>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0">
    <w:name w:val="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1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1"/>
    <w:rsid w:val="009573A4"/>
    <w:pPr>
      <w:spacing w:before="100" w:beforeAutospacing="1" w:after="100" w:afterAutospacing="1"/>
      <w:jc w:val="center"/>
      <w:textAlignment w:val="center"/>
    </w:pPr>
  </w:style>
  <w:style w:type="paragraph" w:customStyle="1" w:styleId="xl66">
    <w:name w:val="xl66"/>
    <w:basedOn w:val="a1"/>
    <w:rsid w:val="009573A4"/>
    <w:pPr>
      <w:spacing w:before="100" w:beforeAutospacing="1" w:after="100" w:afterAutospacing="1"/>
      <w:jc w:val="center"/>
      <w:textAlignment w:val="center"/>
    </w:pPr>
    <w:rPr>
      <w:b/>
      <w:bCs/>
    </w:rPr>
  </w:style>
  <w:style w:type="paragraph" w:customStyle="1" w:styleId="xl67">
    <w:name w:val="xl67"/>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1"/>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1"/>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1"/>
    <w:rsid w:val="009573A4"/>
    <w:pPr>
      <w:spacing w:before="100" w:beforeAutospacing="1" w:after="100" w:afterAutospacing="1"/>
    </w:pPr>
  </w:style>
  <w:style w:type="table" w:customStyle="1" w:styleId="320">
    <w:name w:val="Сетка таблицы32"/>
    <w:basedOn w:val="a3"/>
    <w:next w:val="afb"/>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4"/>
    <w:uiPriority w:val="99"/>
    <w:semiHidden/>
    <w:rsid w:val="009573A4"/>
  </w:style>
  <w:style w:type="paragraph" w:styleId="affff6">
    <w:name w:val="Subtitle"/>
    <w:basedOn w:val="a1"/>
    <w:next w:val="a1"/>
    <w:link w:val="affff7"/>
    <w:qFormat/>
    <w:rsid w:val="009573A4"/>
    <w:pPr>
      <w:spacing w:after="60"/>
      <w:jc w:val="center"/>
      <w:outlineLvl w:val="1"/>
    </w:pPr>
    <w:rPr>
      <w:rFonts w:ascii="Calibri Light" w:hAnsi="Calibri Light"/>
      <w:snapToGrid w:val="0"/>
    </w:rPr>
  </w:style>
  <w:style w:type="character" w:customStyle="1" w:styleId="affff7">
    <w:name w:val="Подзаголовок Знак"/>
    <w:basedOn w:val="a2"/>
    <w:link w:val="affff6"/>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3"/>
    <w:next w:val="afb"/>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3"/>
    <w:next w:val="afb"/>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4C7FF7"/>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25717B"/>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1"/>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1"/>
    <w:rsid w:val="00EA4CCA"/>
    <w:pPr>
      <w:spacing w:before="100" w:beforeAutospacing="1" w:after="100" w:afterAutospacing="1"/>
    </w:pPr>
    <w:rPr>
      <w:rFonts w:ascii="Tahoma" w:hAnsi="Tahoma" w:cs="Tahoma"/>
      <w:b/>
      <w:bCs/>
      <w:color w:val="000000"/>
    </w:rPr>
  </w:style>
  <w:style w:type="paragraph" w:customStyle="1" w:styleId="font11">
    <w:name w:val="font11"/>
    <w:basedOn w:val="a1"/>
    <w:rsid w:val="00EA4CCA"/>
    <w:pPr>
      <w:spacing w:before="100" w:beforeAutospacing="1" w:after="100" w:afterAutospacing="1"/>
    </w:pPr>
    <w:rPr>
      <w:rFonts w:ascii="Tahoma" w:hAnsi="Tahoma" w:cs="Tahoma"/>
      <w:color w:val="000000"/>
    </w:rPr>
  </w:style>
  <w:style w:type="paragraph" w:customStyle="1" w:styleId="font12">
    <w:name w:val="font12"/>
    <w:basedOn w:val="a1"/>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1"/>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4"/>
    <w:uiPriority w:val="99"/>
    <w:semiHidden/>
    <w:rsid w:val="00EA4CCA"/>
  </w:style>
  <w:style w:type="paragraph" w:customStyle="1" w:styleId="3a">
    <w:name w:val="Абзац списка3"/>
    <w:basedOn w:val="a1"/>
    <w:autoRedefine/>
    <w:rsid w:val="00EA4CCA"/>
    <w:pPr>
      <w:jc w:val="center"/>
    </w:pPr>
    <w:rPr>
      <w:snapToGrid w:val="0"/>
      <w:sz w:val="28"/>
      <w:szCs w:val="28"/>
    </w:rPr>
  </w:style>
  <w:style w:type="paragraph" w:customStyle="1" w:styleId="1ff">
    <w:name w:val="Знак Знак Знак1"/>
    <w:basedOn w:val="a1"/>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3"/>
    <w:next w:val="afb"/>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w:basedOn w:val="a1"/>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4"/>
    <w:uiPriority w:val="99"/>
    <w:semiHidden/>
    <w:unhideWhenUsed/>
    <w:rsid w:val="00EA4CCA"/>
  </w:style>
  <w:style w:type="table" w:customStyle="1" w:styleId="1100">
    <w:name w:val="Сетка таблицы110"/>
    <w:basedOn w:val="a3"/>
    <w:next w:val="afb"/>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4"/>
    <w:uiPriority w:val="99"/>
    <w:semiHidden/>
    <w:unhideWhenUsed/>
    <w:rsid w:val="00EA4CCA"/>
  </w:style>
  <w:style w:type="table" w:customStyle="1" w:styleId="240">
    <w:name w:val="Сетка таблицы24"/>
    <w:basedOn w:val="a3"/>
    <w:next w:val="afb"/>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rsid w:val="00114C14"/>
  </w:style>
  <w:style w:type="table" w:customStyle="1" w:styleId="200">
    <w:name w:val="Сетка таблицы20"/>
    <w:basedOn w:val="a3"/>
    <w:next w:val="afb"/>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unhideWhenUsed/>
    <w:rsid w:val="00114C14"/>
  </w:style>
  <w:style w:type="table" w:customStyle="1" w:styleId="1110">
    <w:name w:val="Сетка таблицы111"/>
    <w:basedOn w:val="a3"/>
    <w:next w:val="afb"/>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4"/>
    <w:uiPriority w:val="99"/>
    <w:semiHidden/>
    <w:unhideWhenUsed/>
    <w:rsid w:val="00114C14"/>
  </w:style>
  <w:style w:type="table" w:customStyle="1" w:styleId="250">
    <w:name w:val="Сетка таблицы25"/>
    <w:basedOn w:val="a3"/>
    <w:next w:val="afb"/>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1"/>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rsid w:val="00132E3B"/>
  </w:style>
  <w:style w:type="paragraph" w:customStyle="1" w:styleId="44">
    <w:name w:val="Абзац списка4"/>
    <w:basedOn w:val="a1"/>
    <w:autoRedefine/>
    <w:rsid w:val="00132E3B"/>
    <w:pPr>
      <w:jc w:val="center"/>
    </w:pPr>
    <w:rPr>
      <w:snapToGrid w:val="0"/>
      <w:sz w:val="28"/>
      <w:szCs w:val="28"/>
    </w:rPr>
  </w:style>
  <w:style w:type="paragraph" w:customStyle="1" w:styleId="1ff0">
    <w:name w:val="Знак Знак Знак1"/>
    <w:basedOn w:val="a1"/>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3"/>
    <w:next w:val="afb"/>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w:basedOn w:val="a1"/>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4"/>
    <w:uiPriority w:val="99"/>
    <w:semiHidden/>
    <w:unhideWhenUsed/>
    <w:rsid w:val="00132E3B"/>
  </w:style>
  <w:style w:type="table" w:customStyle="1" w:styleId="1121">
    <w:name w:val="Сетка таблицы112"/>
    <w:basedOn w:val="a3"/>
    <w:next w:val="afb"/>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4"/>
    <w:uiPriority w:val="99"/>
    <w:semiHidden/>
    <w:unhideWhenUsed/>
    <w:rsid w:val="00132E3B"/>
  </w:style>
  <w:style w:type="table" w:customStyle="1" w:styleId="270">
    <w:name w:val="Сетка таблицы27"/>
    <w:basedOn w:val="a3"/>
    <w:next w:val="afb"/>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semiHidden/>
    <w:rsid w:val="001F1EA7"/>
  </w:style>
  <w:style w:type="table" w:customStyle="1" w:styleId="280">
    <w:name w:val="Сетка таблицы28"/>
    <w:basedOn w:val="a3"/>
    <w:next w:val="afb"/>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b"/>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4"/>
    <w:uiPriority w:val="99"/>
    <w:semiHidden/>
    <w:unhideWhenUsed/>
    <w:rsid w:val="00F90E01"/>
  </w:style>
  <w:style w:type="table" w:customStyle="1" w:styleId="300">
    <w:name w:val="Сетка таблицы30"/>
    <w:basedOn w:val="a3"/>
    <w:next w:val="afb"/>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1"/>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1"/>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1"/>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1"/>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1"/>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1"/>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1"/>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1"/>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1"/>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1"/>
    <w:rsid w:val="00D76668"/>
    <w:pPr>
      <w:spacing w:before="100" w:beforeAutospacing="1" w:after="100" w:afterAutospacing="1"/>
      <w:textAlignment w:val="center"/>
    </w:pPr>
    <w:rPr>
      <w:color w:val="C0504D"/>
    </w:rPr>
  </w:style>
  <w:style w:type="paragraph" w:customStyle="1" w:styleId="xl249">
    <w:name w:val="xl249"/>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1"/>
    <w:rsid w:val="00D76668"/>
    <w:pPr>
      <w:spacing w:before="100" w:beforeAutospacing="1" w:after="100" w:afterAutospacing="1"/>
      <w:jc w:val="center"/>
      <w:textAlignment w:val="center"/>
    </w:pPr>
    <w:rPr>
      <w:b/>
      <w:bCs/>
      <w:color w:val="C0504D"/>
    </w:rPr>
  </w:style>
  <w:style w:type="paragraph" w:customStyle="1" w:styleId="xl254">
    <w:name w:val="xl254"/>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1"/>
    <w:rsid w:val="00D76668"/>
    <w:pPr>
      <w:spacing w:before="100" w:beforeAutospacing="1" w:after="100" w:afterAutospacing="1"/>
      <w:textAlignment w:val="center"/>
    </w:pPr>
    <w:rPr>
      <w:color w:val="1F497D"/>
    </w:rPr>
  </w:style>
  <w:style w:type="paragraph" w:customStyle="1" w:styleId="xl256">
    <w:name w:val="xl256"/>
    <w:basedOn w:val="a1"/>
    <w:rsid w:val="00D76668"/>
    <w:pPr>
      <w:spacing w:before="100" w:beforeAutospacing="1" w:after="100" w:afterAutospacing="1"/>
      <w:textAlignment w:val="bottom"/>
    </w:pPr>
    <w:rPr>
      <w:color w:val="538DD5"/>
    </w:rPr>
  </w:style>
  <w:style w:type="paragraph" w:customStyle="1" w:styleId="xl257">
    <w:name w:val="xl257"/>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1"/>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1"/>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1"/>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1"/>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1"/>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1"/>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1"/>
    <w:rsid w:val="00D76668"/>
    <w:pPr>
      <w:spacing w:before="100" w:beforeAutospacing="1" w:after="100" w:afterAutospacing="1"/>
      <w:textAlignment w:val="center"/>
    </w:pPr>
    <w:rPr>
      <w:color w:val="538DD5"/>
    </w:rPr>
  </w:style>
  <w:style w:type="paragraph" w:customStyle="1" w:styleId="xl272">
    <w:name w:val="xl272"/>
    <w:basedOn w:val="a1"/>
    <w:rsid w:val="00D76668"/>
    <w:pPr>
      <w:spacing w:before="100" w:beforeAutospacing="1" w:after="100" w:afterAutospacing="1"/>
      <w:textAlignment w:val="center"/>
    </w:pPr>
    <w:rPr>
      <w:color w:val="538DD5"/>
    </w:rPr>
  </w:style>
  <w:style w:type="paragraph" w:customStyle="1" w:styleId="xl273">
    <w:name w:val="xl273"/>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1"/>
    <w:rsid w:val="00D76668"/>
    <w:pPr>
      <w:spacing w:before="100" w:beforeAutospacing="1" w:after="100" w:afterAutospacing="1"/>
      <w:textAlignment w:val="center"/>
    </w:pPr>
    <w:rPr>
      <w:color w:val="FFFFFF"/>
    </w:rPr>
  </w:style>
  <w:style w:type="paragraph" w:customStyle="1" w:styleId="xl276">
    <w:name w:val="xl276"/>
    <w:basedOn w:val="a1"/>
    <w:rsid w:val="00D76668"/>
    <w:pPr>
      <w:spacing w:before="100" w:beforeAutospacing="1" w:after="100" w:afterAutospacing="1"/>
      <w:textAlignment w:val="center"/>
    </w:pPr>
    <w:rPr>
      <w:color w:val="FFFFFF"/>
    </w:rPr>
  </w:style>
  <w:style w:type="paragraph" w:customStyle="1" w:styleId="xl277">
    <w:name w:val="xl277"/>
    <w:basedOn w:val="a1"/>
    <w:rsid w:val="00D76668"/>
    <w:pPr>
      <w:spacing w:before="100" w:beforeAutospacing="1" w:after="100" w:afterAutospacing="1"/>
      <w:textAlignment w:val="center"/>
    </w:pPr>
    <w:rPr>
      <w:color w:val="FFFFFF"/>
    </w:rPr>
  </w:style>
  <w:style w:type="paragraph" w:customStyle="1" w:styleId="xl278">
    <w:name w:val="xl278"/>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1"/>
    <w:rsid w:val="00D76668"/>
    <w:pPr>
      <w:spacing w:before="100" w:beforeAutospacing="1" w:after="100" w:afterAutospacing="1"/>
      <w:textAlignment w:val="bottom"/>
    </w:pPr>
    <w:rPr>
      <w:color w:val="FFFFFF"/>
    </w:rPr>
  </w:style>
  <w:style w:type="paragraph" w:customStyle="1" w:styleId="xl280">
    <w:name w:val="xl280"/>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1"/>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1"/>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1"/>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1"/>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1"/>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1"/>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1"/>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1"/>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1"/>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1"/>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1"/>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1"/>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1"/>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1"/>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1"/>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1"/>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1"/>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1"/>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1"/>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1"/>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1"/>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1"/>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1"/>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4"/>
    <w:semiHidden/>
    <w:rsid w:val="001F0659"/>
  </w:style>
  <w:style w:type="paragraph" w:customStyle="1" w:styleId="1ff1">
    <w:name w:val="Знак Знак Знак1"/>
    <w:basedOn w:val="a1"/>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1"/>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3"/>
    <w:next w:val="afb"/>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1"/>
    <w:rsid w:val="005A100C"/>
    <w:pPr>
      <w:spacing w:before="100" w:beforeAutospacing="1" w:after="100" w:afterAutospacing="1"/>
    </w:pPr>
  </w:style>
  <w:style w:type="paragraph" w:customStyle="1" w:styleId="xl323">
    <w:name w:val="xl323"/>
    <w:basedOn w:val="a1"/>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1"/>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1"/>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1"/>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1"/>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1"/>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1"/>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1"/>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1"/>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1"/>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0">
    <w:name w:val="Знак Знак Знак Знак Знак Знак Знак Знак Знак Знак Знак Знак"/>
    <w:basedOn w:val="a1"/>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4"/>
    <w:uiPriority w:val="99"/>
    <w:semiHidden/>
    <w:unhideWhenUsed/>
    <w:rsid w:val="000C5C74"/>
  </w:style>
  <w:style w:type="table" w:customStyle="1" w:styleId="360">
    <w:name w:val="Сетка таблицы36"/>
    <w:basedOn w:val="a3"/>
    <w:next w:val="afb"/>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4"/>
    <w:uiPriority w:val="99"/>
    <w:semiHidden/>
    <w:rsid w:val="00CD6538"/>
  </w:style>
  <w:style w:type="paragraph" w:customStyle="1" w:styleId="1ff2">
    <w:name w:val="Знак Знак Знак1"/>
    <w:basedOn w:val="a1"/>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3"/>
    <w:next w:val="afb"/>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4"/>
    <w:uiPriority w:val="99"/>
    <w:semiHidden/>
    <w:unhideWhenUsed/>
    <w:rsid w:val="00CD6538"/>
  </w:style>
  <w:style w:type="paragraph" w:customStyle="1" w:styleId="afffff1">
    <w:name w:val="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1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character" w:styleId="afffff7">
    <w:name w:val="Placeholder Text"/>
    <w:uiPriority w:val="99"/>
    <w:semiHidden/>
    <w:rsid w:val="00CD6538"/>
    <w:rPr>
      <w:color w:val="808080"/>
    </w:rPr>
  </w:style>
  <w:style w:type="paragraph" w:customStyle="1" w:styleId="afffff8">
    <w:name w:val="Знак Знак Знак Знак Знак Знак Знак Знак Знак Знак Знак Знак"/>
    <w:basedOn w:val="a1"/>
    <w:rsid w:val="00546C9B"/>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E86C95"/>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5E6C4C"/>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uiPriority w:val="99"/>
    <w:semiHidden/>
    <w:rsid w:val="00990CF1"/>
  </w:style>
  <w:style w:type="paragraph" w:customStyle="1" w:styleId="64">
    <w:name w:val="Абзац списка6"/>
    <w:basedOn w:val="a1"/>
    <w:autoRedefine/>
    <w:rsid w:val="00990CF1"/>
    <w:pPr>
      <w:jc w:val="center"/>
    </w:pPr>
    <w:rPr>
      <w:snapToGrid w:val="0"/>
      <w:sz w:val="28"/>
      <w:szCs w:val="28"/>
    </w:rPr>
  </w:style>
  <w:style w:type="paragraph" w:customStyle="1" w:styleId="1ffa">
    <w:name w:val="Знак Знак Знак1"/>
    <w:basedOn w:val="a1"/>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3"/>
    <w:next w:val="afb"/>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нак"/>
    <w:basedOn w:val="a1"/>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4"/>
    <w:uiPriority w:val="99"/>
    <w:semiHidden/>
    <w:unhideWhenUsed/>
    <w:rsid w:val="00990CF1"/>
  </w:style>
  <w:style w:type="table" w:customStyle="1" w:styleId="1141">
    <w:name w:val="Сетка таблицы114"/>
    <w:basedOn w:val="a3"/>
    <w:next w:val="afb"/>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4"/>
    <w:uiPriority w:val="99"/>
    <w:semiHidden/>
    <w:unhideWhenUsed/>
    <w:rsid w:val="00990CF1"/>
  </w:style>
  <w:style w:type="table" w:customStyle="1" w:styleId="2110">
    <w:name w:val="Сетка таблицы211"/>
    <w:basedOn w:val="a3"/>
    <w:next w:val="afb"/>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rsid w:val="0001528A"/>
  </w:style>
  <w:style w:type="paragraph" w:customStyle="1" w:styleId="74">
    <w:name w:val="Абзац списка7"/>
    <w:basedOn w:val="a1"/>
    <w:autoRedefine/>
    <w:rsid w:val="0001528A"/>
    <w:pPr>
      <w:jc w:val="center"/>
    </w:pPr>
    <w:rPr>
      <w:snapToGrid w:val="0"/>
      <w:sz w:val="28"/>
      <w:szCs w:val="28"/>
    </w:rPr>
  </w:style>
  <w:style w:type="paragraph" w:customStyle="1" w:styleId="1ffb">
    <w:name w:val="Знак Знак Знак1"/>
    <w:basedOn w:val="a1"/>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3"/>
    <w:next w:val="afb"/>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w:basedOn w:val="a1"/>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4"/>
    <w:uiPriority w:val="99"/>
    <w:semiHidden/>
    <w:unhideWhenUsed/>
    <w:rsid w:val="0001528A"/>
  </w:style>
  <w:style w:type="table" w:customStyle="1" w:styleId="1151">
    <w:name w:val="Сетка таблицы115"/>
    <w:basedOn w:val="a3"/>
    <w:next w:val="afb"/>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4"/>
    <w:uiPriority w:val="99"/>
    <w:semiHidden/>
    <w:unhideWhenUsed/>
    <w:rsid w:val="0001528A"/>
  </w:style>
  <w:style w:type="paragraph" w:customStyle="1" w:styleId="afffffe">
    <w:name w:val="Знак Знак Знак Знак Знак Знак Знак Знак Знак Знак Знак Знак"/>
    <w:basedOn w:val="a1"/>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4"/>
    <w:uiPriority w:val="99"/>
    <w:semiHidden/>
    <w:rsid w:val="00DE18ED"/>
  </w:style>
  <w:style w:type="paragraph" w:customStyle="1" w:styleId="84">
    <w:name w:val="Абзац списка8"/>
    <w:basedOn w:val="a1"/>
    <w:autoRedefine/>
    <w:rsid w:val="00DE18ED"/>
    <w:pPr>
      <w:jc w:val="center"/>
    </w:pPr>
    <w:rPr>
      <w:snapToGrid w:val="0"/>
      <w:sz w:val="28"/>
      <w:szCs w:val="28"/>
    </w:rPr>
  </w:style>
  <w:style w:type="paragraph" w:customStyle="1" w:styleId="1ffc">
    <w:name w:val="Знак Знак Знак1"/>
    <w:basedOn w:val="a1"/>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3"/>
    <w:next w:val="afb"/>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w:basedOn w:val="a1"/>
    <w:rsid w:val="00DE18ED"/>
    <w:pPr>
      <w:spacing w:after="160" w:line="240" w:lineRule="exact"/>
    </w:pPr>
    <w:rPr>
      <w:rFonts w:ascii="Verdana" w:hAnsi="Verdana" w:cs="Verdana"/>
      <w:sz w:val="20"/>
      <w:szCs w:val="20"/>
      <w:lang w:val="en-US" w:eastAsia="en-US"/>
    </w:rPr>
  </w:style>
  <w:style w:type="numbering" w:customStyle="1" w:styleId="1160">
    <w:name w:val="Нет списка116"/>
    <w:next w:val="a4"/>
    <w:uiPriority w:val="99"/>
    <w:semiHidden/>
    <w:unhideWhenUsed/>
    <w:rsid w:val="00DE18ED"/>
  </w:style>
  <w:style w:type="table" w:customStyle="1" w:styleId="1161">
    <w:name w:val="Сетка таблицы116"/>
    <w:basedOn w:val="a3"/>
    <w:next w:val="afb"/>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DE18ED"/>
  </w:style>
  <w:style w:type="table" w:customStyle="1" w:styleId="2120">
    <w:name w:val="Сетка таблицы212"/>
    <w:basedOn w:val="a3"/>
    <w:next w:val="afb"/>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4"/>
    <w:semiHidden/>
    <w:rsid w:val="00C05900"/>
  </w:style>
  <w:style w:type="table" w:customStyle="1" w:styleId="420">
    <w:name w:val="Сетка таблицы42"/>
    <w:basedOn w:val="a3"/>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3"/>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3"/>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3"/>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0">
    <w:name w:val="Подпись к таблице"/>
    <w:rsid w:val="00C05900"/>
    <w:rPr>
      <w:sz w:val="22"/>
      <w:szCs w:val="22"/>
      <w:lang w:bidi="ar-SA"/>
    </w:rPr>
  </w:style>
  <w:style w:type="paragraph" w:customStyle="1" w:styleId="formattext">
    <w:name w:val="formattext"/>
    <w:basedOn w:val="a1"/>
    <w:rsid w:val="00C05900"/>
    <w:pPr>
      <w:spacing w:before="100" w:beforeAutospacing="1" w:after="100" w:afterAutospacing="1"/>
    </w:pPr>
  </w:style>
  <w:style w:type="table" w:customStyle="1" w:styleId="440">
    <w:name w:val="Сетка таблицы44"/>
    <w:basedOn w:val="a3"/>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3"/>
    <w:next w:val="afb"/>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3"/>
    <w:next w:val="afb"/>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1"/>
    <w:rsid w:val="00C33852"/>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1"/>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4"/>
    <w:uiPriority w:val="99"/>
    <w:semiHidden/>
    <w:rsid w:val="003B4F91"/>
  </w:style>
  <w:style w:type="table" w:customStyle="1" w:styleId="46">
    <w:name w:val="Сетка таблицы46"/>
    <w:basedOn w:val="a3"/>
    <w:next w:val="afb"/>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Знак Знак Знак Знак Знак Знак Знак Знак Знак Знак Знак Знак"/>
    <w:basedOn w:val="a1"/>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4"/>
    <w:semiHidden/>
    <w:rsid w:val="00E41D30"/>
  </w:style>
  <w:style w:type="paragraph" w:customStyle="1" w:styleId="1ffd">
    <w:name w:val="Знак Знак Знак1"/>
    <w:basedOn w:val="a1"/>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fe">
    <w:name w:val="Основной текст1"/>
    <w:basedOn w:val="a1"/>
    <w:rsid w:val="00E41D30"/>
    <w:pPr>
      <w:widowControl w:val="0"/>
      <w:shd w:val="clear" w:color="auto" w:fill="FFFFFF"/>
      <w:spacing w:line="205" w:lineRule="exact"/>
      <w:jc w:val="right"/>
    </w:pPr>
    <w:rPr>
      <w:b/>
      <w:bCs/>
      <w:sz w:val="15"/>
      <w:szCs w:val="15"/>
    </w:rPr>
  </w:style>
  <w:style w:type="table" w:customStyle="1" w:styleId="47">
    <w:name w:val="Сетка таблицы47"/>
    <w:basedOn w:val="a3"/>
    <w:next w:val="afb"/>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Знак Знак Знак1"/>
    <w:basedOn w:val="a1"/>
    <w:rsid w:val="006963C3"/>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Знак Знак Знак Знак Знак Знак Знак Знак"/>
    <w:basedOn w:val="a1"/>
    <w:rsid w:val="00A3652E"/>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w:basedOn w:val="a1"/>
    <w:rsid w:val="001D1A59"/>
    <w:pPr>
      <w:tabs>
        <w:tab w:val="num" w:pos="360"/>
      </w:tabs>
      <w:spacing w:after="160" w:line="240" w:lineRule="exact"/>
    </w:pPr>
    <w:rPr>
      <w:rFonts w:ascii="Verdana" w:hAnsi="Verdana" w:cs="Verdana"/>
      <w:sz w:val="20"/>
      <w:szCs w:val="20"/>
      <w:lang w:val="en-US" w:eastAsia="en-US"/>
    </w:rPr>
  </w:style>
  <w:style w:type="paragraph" w:customStyle="1" w:styleId="1c">
    <w:name w:val="Название1"/>
    <w:basedOn w:val="a1"/>
    <w:link w:val="aff4"/>
    <w:qFormat/>
    <w:rsid w:val="0042748C"/>
    <w:pPr>
      <w:jc w:val="center"/>
    </w:pPr>
    <w:rPr>
      <w:rFonts w:asciiTheme="minorHAnsi" w:eastAsiaTheme="minorHAnsi" w:hAnsiTheme="minorHAnsi" w:cstheme="minorBidi"/>
      <w:b/>
      <w:szCs w:val="22"/>
      <w:lang w:eastAsia="en-US"/>
    </w:rPr>
  </w:style>
  <w:style w:type="paragraph" w:customStyle="1" w:styleId="1fff0">
    <w:name w:val="Знак Знак1 Знак Знак"/>
    <w:basedOn w:val="a1"/>
    <w:rsid w:val="0042748C"/>
    <w:pPr>
      <w:tabs>
        <w:tab w:val="left"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1"/>
    <w:rsid w:val="0042748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1"/>
    <w:rsid w:val="0042748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42748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42748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42748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42748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42748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42748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42748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42748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42748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ff6">
    <w:name w:val="Intense Emphasis"/>
    <w:uiPriority w:val="21"/>
    <w:qFormat/>
    <w:rsid w:val="0042748C"/>
    <w:rPr>
      <w:i/>
      <w:iCs/>
      <w:color w:val="5B9BD5"/>
    </w:rPr>
  </w:style>
  <w:style w:type="paragraph" w:customStyle="1" w:styleId="xl468">
    <w:name w:val="xl468"/>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42748C"/>
    <w:pPr>
      <w:spacing w:before="100" w:beforeAutospacing="1" w:after="100" w:afterAutospacing="1"/>
    </w:pPr>
  </w:style>
  <w:style w:type="paragraph" w:customStyle="1" w:styleId="xl471">
    <w:name w:val="xl471"/>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42748C"/>
    <w:pPr>
      <w:spacing w:before="100" w:beforeAutospacing="1" w:after="100" w:afterAutospacing="1"/>
    </w:pPr>
    <w:rPr>
      <w:b/>
      <w:bCs/>
    </w:rPr>
  </w:style>
  <w:style w:type="paragraph" w:customStyle="1" w:styleId="xl476">
    <w:name w:val="xl476"/>
    <w:basedOn w:val="a1"/>
    <w:rsid w:val="0042748C"/>
    <w:pPr>
      <w:shd w:val="clear" w:color="000000" w:fill="A0A7EE"/>
      <w:spacing w:before="100" w:beforeAutospacing="1" w:after="100" w:afterAutospacing="1"/>
    </w:pPr>
  </w:style>
  <w:style w:type="paragraph" w:customStyle="1" w:styleId="xl477">
    <w:name w:val="xl477"/>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42748C"/>
    <w:pPr>
      <w:shd w:val="clear" w:color="000000" w:fill="FFFF00"/>
      <w:spacing w:before="100" w:beforeAutospacing="1" w:after="100" w:afterAutospacing="1"/>
    </w:pPr>
  </w:style>
  <w:style w:type="paragraph" w:customStyle="1" w:styleId="xl479">
    <w:name w:val="xl479"/>
    <w:basedOn w:val="a1"/>
    <w:rsid w:val="0042748C"/>
    <w:pPr>
      <w:shd w:val="clear" w:color="000000" w:fill="FFFF00"/>
      <w:spacing w:before="100" w:beforeAutospacing="1" w:after="100" w:afterAutospacing="1"/>
    </w:pPr>
    <w:rPr>
      <w:b/>
      <w:bCs/>
    </w:rPr>
  </w:style>
  <w:style w:type="paragraph" w:customStyle="1" w:styleId="xl480">
    <w:name w:val="xl480"/>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42748C"/>
    <w:pPr>
      <w:spacing w:before="100" w:beforeAutospacing="1" w:after="100" w:afterAutospacing="1"/>
    </w:pPr>
    <w:rPr>
      <w:i/>
      <w:iCs/>
    </w:rPr>
  </w:style>
  <w:style w:type="paragraph" w:customStyle="1" w:styleId="xl483">
    <w:name w:val="xl483"/>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42748C"/>
    <w:pPr>
      <w:spacing w:before="100" w:beforeAutospacing="1" w:after="100" w:afterAutospacing="1"/>
      <w:jc w:val="right"/>
    </w:pPr>
  </w:style>
  <w:style w:type="paragraph" w:customStyle="1" w:styleId="xl485">
    <w:name w:val="xl485"/>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42748C"/>
    <w:pPr>
      <w:spacing w:before="100" w:beforeAutospacing="1" w:after="100" w:afterAutospacing="1"/>
    </w:pPr>
    <w:rPr>
      <w:b/>
      <w:bCs/>
    </w:rPr>
  </w:style>
  <w:style w:type="paragraph" w:customStyle="1" w:styleId="xl488">
    <w:name w:val="xl488"/>
    <w:basedOn w:val="a1"/>
    <w:rsid w:val="0042748C"/>
    <w:pPr>
      <w:spacing w:before="100" w:beforeAutospacing="1" w:after="100" w:afterAutospacing="1"/>
    </w:pPr>
    <w:rPr>
      <w:color w:val="FF0000"/>
    </w:rPr>
  </w:style>
  <w:style w:type="paragraph" w:customStyle="1" w:styleId="xl489">
    <w:name w:val="xl489"/>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42748C"/>
    <w:pPr>
      <w:spacing w:before="100" w:beforeAutospacing="1" w:after="100" w:afterAutospacing="1"/>
      <w:jc w:val="center"/>
      <w:textAlignment w:val="center"/>
    </w:pPr>
  </w:style>
  <w:style w:type="paragraph" w:customStyle="1" w:styleId="xl511">
    <w:name w:val="xl511"/>
    <w:basedOn w:val="a1"/>
    <w:rsid w:val="0042748C"/>
    <w:pPr>
      <w:spacing w:before="100" w:beforeAutospacing="1" w:after="100" w:afterAutospacing="1"/>
    </w:pPr>
  </w:style>
  <w:style w:type="paragraph" w:customStyle="1" w:styleId="xl512">
    <w:name w:val="xl512"/>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42748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42748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42748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42748C"/>
    <w:pPr>
      <w:spacing w:before="100" w:beforeAutospacing="1" w:after="100" w:afterAutospacing="1"/>
      <w:jc w:val="center"/>
      <w:textAlignment w:val="center"/>
    </w:pPr>
  </w:style>
  <w:style w:type="paragraph" w:customStyle="1" w:styleId="xl533">
    <w:name w:val="xl533"/>
    <w:basedOn w:val="a1"/>
    <w:rsid w:val="0042748C"/>
    <w:pPr>
      <w:spacing w:before="100" w:beforeAutospacing="1" w:after="100" w:afterAutospacing="1"/>
      <w:jc w:val="center"/>
      <w:textAlignment w:val="center"/>
    </w:pPr>
    <w:rPr>
      <w:b/>
      <w:bCs/>
    </w:rPr>
  </w:style>
  <w:style w:type="paragraph" w:customStyle="1" w:styleId="xl534">
    <w:name w:val="xl534"/>
    <w:basedOn w:val="a1"/>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42748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42748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42748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42748C"/>
    <w:pPr>
      <w:spacing w:before="100" w:beforeAutospacing="1" w:after="100" w:afterAutospacing="1"/>
      <w:jc w:val="center"/>
    </w:pPr>
  </w:style>
  <w:style w:type="paragraph" w:customStyle="1" w:styleId="xl540">
    <w:name w:val="xl540"/>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4274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42748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4274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4274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4274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4274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42748C"/>
    <w:pPr>
      <w:spacing w:before="100" w:beforeAutospacing="1" w:after="100" w:afterAutospacing="1"/>
      <w:jc w:val="center"/>
      <w:textAlignment w:val="center"/>
    </w:pPr>
    <w:rPr>
      <w:color w:val="FF0000"/>
    </w:rPr>
  </w:style>
  <w:style w:type="paragraph" w:customStyle="1" w:styleId="xl590">
    <w:name w:val="xl590"/>
    <w:basedOn w:val="a1"/>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42748C"/>
    <w:pPr>
      <w:spacing w:before="100" w:beforeAutospacing="1" w:after="100" w:afterAutospacing="1"/>
      <w:textAlignment w:val="center"/>
    </w:pPr>
    <w:rPr>
      <w:b/>
      <w:bCs/>
    </w:rPr>
  </w:style>
  <w:style w:type="paragraph" w:customStyle="1" w:styleId="xl596">
    <w:name w:val="xl596"/>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42748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42748C"/>
    <w:pPr>
      <w:spacing w:before="100" w:beforeAutospacing="1" w:after="100" w:afterAutospacing="1"/>
      <w:jc w:val="center"/>
      <w:textAlignment w:val="center"/>
    </w:pPr>
  </w:style>
  <w:style w:type="paragraph" w:customStyle="1" w:styleId="xl602">
    <w:name w:val="xl602"/>
    <w:basedOn w:val="a1"/>
    <w:rsid w:val="004274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42748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42748C"/>
    <w:pPr>
      <w:shd w:val="clear" w:color="000000" w:fill="FFF2CC"/>
      <w:spacing w:before="100" w:beforeAutospacing="1" w:after="100" w:afterAutospacing="1"/>
      <w:jc w:val="center"/>
      <w:textAlignment w:val="center"/>
    </w:pPr>
  </w:style>
  <w:style w:type="paragraph" w:customStyle="1" w:styleId="xl630">
    <w:name w:val="xl630"/>
    <w:basedOn w:val="a1"/>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42748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42748C"/>
    <w:pPr>
      <w:shd w:val="clear" w:color="000000" w:fill="FFF2CC"/>
      <w:spacing w:before="100" w:beforeAutospacing="1" w:after="100" w:afterAutospacing="1"/>
    </w:pPr>
  </w:style>
  <w:style w:type="paragraph" w:customStyle="1" w:styleId="xl637">
    <w:name w:val="xl637"/>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42748C"/>
    <w:pPr>
      <w:shd w:val="clear" w:color="000000" w:fill="FFF2CC"/>
      <w:spacing w:before="100" w:beforeAutospacing="1" w:after="100" w:afterAutospacing="1"/>
      <w:jc w:val="center"/>
    </w:pPr>
  </w:style>
  <w:style w:type="paragraph" w:customStyle="1" w:styleId="xl641">
    <w:name w:val="xl641"/>
    <w:basedOn w:val="a1"/>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42748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4274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42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1">
    <w:name w:val="Неразрешенное упоминание1"/>
    <w:basedOn w:val="a2"/>
    <w:uiPriority w:val="99"/>
    <w:semiHidden/>
    <w:unhideWhenUsed/>
    <w:rsid w:val="0042748C"/>
    <w:rPr>
      <w:color w:val="605E5C"/>
      <w:shd w:val="clear" w:color="auto" w:fill="E1DFDD"/>
    </w:rPr>
  </w:style>
  <w:style w:type="character" w:styleId="affffff7">
    <w:name w:val="Subtle Emphasis"/>
    <w:basedOn w:val="a2"/>
    <w:uiPriority w:val="19"/>
    <w:qFormat/>
    <w:rsid w:val="0042748C"/>
    <w:rPr>
      <w:i/>
      <w:iCs/>
      <w:color w:val="404040" w:themeColor="text1" w:themeTint="BF"/>
    </w:rPr>
  </w:style>
  <w:style w:type="paragraph" w:customStyle="1" w:styleId="xl665">
    <w:name w:val="xl665"/>
    <w:basedOn w:val="a1"/>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1"/>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1"/>
    <w:rsid w:val="00E15B15"/>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1"/>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1"/>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1"/>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1"/>
    <w:rsid w:val="00E15B15"/>
    <w:pPr>
      <w:shd w:val="clear" w:color="000000" w:fill="FFFFFF"/>
      <w:spacing w:before="100" w:beforeAutospacing="1" w:after="100" w:afterAutospacing="1"/>
    </w:pPr>
    <w:rPr>
      <w:color w:val="FFFFFF"/>
    </w:rPr>
  </w:style>
  <w:style w:type="paragraph" w:customStyle="1" w:styleId="xl672">
    <w:name w:val="xl672"/>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1"/>
    <w:rsid w:val="00E15B15"/>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1"/>
    <w:rsid w:val="00E15B15"/>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1"/>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1"/>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1"/>
    <w:rsid w:val="00E15B15"/>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1"/>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1"/>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1"/>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1"/>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1"/>
    <w:rsid w:val="00E15B15"/>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1"/>
    <w:rsid w:val="00E15B15"/>
    <w:pPr>
      <w:spacing w:before="100" w:beforeAutospacing="1" w:after="100" w:afterAutospacing="1"/>
      <w:jc w:val="center"/>
    </w:pPr>
  </w:style>
  <w:style w:type="paragraph" w:customStyle="1" w:styleId="xl694">
    <w:name w:val="xl694"/>
    <w:basedOn w:val="a1"/>
    <w:rsid w:val="00E15B15"/>
    <w:pPr>
      <w:spacing w:before="100" w:beforeAutospacing="1" w:after="100" w:afterAutospacing="1"/>
      <w:jc w:val="center"/>
    </w:pPr>
  </w:style>
  <w:style w:type="paragraph" w:customStyle="1" w:styleId="xl695">
    <w:name w:val="xl695"/>
    <w:basedOn w:val="a1"/>
    <w:rsid w:val="00E15B15"/>
    <w:pPr>
      <w:spacing w:before="100" w:beforeAutospacing="1" w:after="100" w:afterAutospacing="1"/>
      <w:jc w:val="center"/>
    </w:pPr>
    <w:rPr>
      <w:b/>
      <w:bCs/>
      <w:sz w:val="28"/>
      <w:szCs w:val="28"/>
    </w:rPr>
  </w:style>
  <w:style w:type="paragraph" w:customStyle="1" w:styleId="xl696">
    <w:name w:val="xl696"/>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1"/>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1"/>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1"/>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1"/>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1"/>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1"/>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1"/>
    <w:rsid w:val="00E15B15"/>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1"/>
    <w:rsid w:val="00E15B1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1"/>
    <w:rsid w:val="00E15B15"/>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1"/>
    <w:rsid w:val="00E15B1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1"/>
    <w:rsid w:val="00E15B15"/>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1"/>
    <w:rsid w:val="00E15B1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
    <w:name w:val="Сетка таблицы48"/>
    <w:basedOn w:val="a3"/>
    <w:next w:val="afb"/>
    <w:rsid w:val="008C18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54296999">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505289606">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hyperlink" Target="consultantplus://offline/ref=261B76A31C1EACB0D8EBE99B3AAC34876D9F142E12ECF578B18C765C6A3415421FBA034425F3238B3C9E08192EFCE1AAD0E668DC1ADD67D077A8558Ai1rAL" TargetMode="Externa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yperlink" Target="consultantplus://offline/ref=6158D1BEC5B5B6331C82BA7DBED92440A5261479B45AE3AFA9CDDB609589EE5E3DE235612A55DF89k273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yperlink" Target="consultantplus://offline/ref=261B76A31C1EACB0D8EBE99B3AAC34876D9F142E12ECF37AB18D765C6A3415421FBA034425F3238B3C9E041B2EFCE1AAD0E668DC1ADD67D077A8558Ai1rAL" TargetMode="Externa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consultantplus://offline/ref=B39C6952ABEE16C4D5D7FC5822F49E2C17AE93BF992A2F3A61EEC59B3D6E01852342A01897D6F84E3A51C79412DFD4DAA6AE22FE0F1DFCP4h7G" TargetMode="External"/><Relationship Id="rId28" Type="http://schemas.openxmlformats.org/officeDocument/2006/relationships/fontTable" Target="fontTable.xml"/><Relationship Id="rId10" Type="http://schemas.openxmlformats.org/officeDocument/2006/relationships/hyperlink" Target="https://legalacts.ru/doc/prikaz-fst-rossii-ot-13062013-n-760-e/" TargetMode="External"/><Relationship Id="rId19" Type="http://schemas.openxmlformats.org/officeDocument/2006/relationships/hyperlink" Target="consultantplus://offline/ref=21969095EEAB8051B61D87F81D7DBEFA2D63C89383ACD4C32604B95694FBD6727CA1A49DBF70E37879480CE2FA5D30613CAF459C2B21ECACbCFDF" TargetMode="External"/><Relationship Id="rId4" Type="http://schemas.openxmlformats.org/officeDocument/2006/relationships/settings" Target="settings.xml"/><Relationship Id="rId9" Type="http://schemas.openxmlformats.org/officeDocument/2006/relationships/hyperlink" Target="https://legalacts.ru/doc/postanovlenie-pravitelstva-rf-ot-22102012-n-1075/" TargetMode="External"/><Relationship Id="rId14" Type="http://schemas.openxmlformats.org/officeDocument/2006/relationships/image" Target="media/image4.wmf"/><Relationship Id="rId22" Type="http://schemas.openxmlformats.org/officeDocument/2006/relationships/footer" Target="footer2.xml"/><Relationship Id="rId27"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17340</TotalTime>
  <Pages>40</Pages>
  <Words>11438</Words>
  <Characters>65197</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228</cp:revision>
  <cp:lastPrinted>2021-04-15T04:28:00Z</cp:lastPrinted>
  <dcterms:created xsi:type="dcterms:W3CDTF">2020-12-26T16:42:00Z</dcterms:created>
  <dcterms:modified xsi:type="dcterms:W3CDTF">2021-04-15T07:25:00Z</dcterms:modified>
</cp:coreProperties>
</file>